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64CFD" w14:textId="6213F5A9" w:rsidR="00957A6F" w:rsidRPr="00C624E0" w:rsidRDefault="00405E59" w:rsidP="00405E59">
      <w:pPr>
        <w:spacing w:after="0" w:line="240" w:lineRule="auto"/>
        <w:jc w:val="center"/>
        <w:rPr>
          <w:rFonts w:ascii="Garamond" w:hAnsi="Garamond"/>
          <w:b/>
          <w:sz w:val="24"/>
          <w:szCs w:val="24"/>
          <w:lang w:val="sq-AL"/>
        </w:rPr>
      </w:pPr>
      <w:r w:rsidRPr="00C624E0">
        <w:rPr>
          <w:rFonts w:ascii="Garamond" w:hAnsi="Garamond"/>
          <w:b/>
          <w:sz w:val="24"/>
          <w:szCs w:val="24"/>
          <w:lang w:val="sq-AL"/>
        </w:rPr>
        <w:t>VENDI</w:t>
      </w:r>
      <w:r w:rsidR="00957A6F" w:rsidRPr="00C624E0">
        <w:rPr>
          <w:rFonts w:ascii="Garamond" w:hAnsi="Garamond"/>
          <w:b/>
          <w:sz w:val="24"/>
          <w:szCs w:val="24"/>
          <w:lang w:val="sq-AL"/>
        </w:rPr>
        <w:t>M</w:t>
      </w:r>
    </w:p>
    <w:p w14:paraId="6E464D00" w14:textId="0F4EEA40" w:rsidR="00957A6F" w:rsidRPr="00C624E0" w:rsidRDefault="003D1808" w:rsidP="00405E59">
      <w:pPr>
        <w:spacing w:after="0" w:line="240" w:lineRule="auto"/>
        <w:jc w:val="center"/>
        <w:rPr>
          <w:rFonts w:ascii="Garamond" w:hAnsi="Garamond"/>
          <w:b/>
          <w:sz w:val="24"/>
          <w:szCs w:val="24"/>
          <w:lang w:val="sq-AL"/>
        </w:rPr>
      </w:pPr>
      <w:r w:rsidRPr="00C624E0">
        <w:rPr>
          <w:rFonts w:ascii="Garamond" w:hAnsi="Garamond"/>
          <w:b/>
          <w:sz w:val="24"/>
          <w:szCs w:val="24"/>
          <w:lang w:val="sq-AL"/>
        </w:rPr>
        <w:t>Nr.</w:t>
      </w:r>
      <w:r w:rsidR="00C624E0" w:rsidRPr="00C624E0">
        <w:rPr>
          <w:rFonts w:ascii="Garamond" w:hAnsi="Garamond"/>
          <w:b/>
          <w:sz w:val="24"/>
          <w:szCs w:val="24"/>
          <w:lang w:val="sq-AL"/>
        </w:rPr>
        <w:t xml:space="preserve"> </w:t>
      </w:r>
      <w:r w:rsidR="00FA0DE9" w:rsidRPr="00C624E0">
        <w:rPr>
          <w:rFonts w:ascii="Garamond" w:hAnsi="Garamond"/>
          <w:b/>
          <w:sz w:val="24"/>
          <w:szCs w:val="24"/>
          <w:lang w:val="sq-AL"/>
        </w:rPr>
        <w:t>487</w:t>
      </w:r>
      <w:r w:rsidRPr="00C624E0">
        <w:rPr>
          <w:rFonts w:ascii="Garamond" w:hAnsi="Garamond"/>
          <w:b/>
          <w:sz w:val="24"/>
          <w:szCs w:val="24"/>
          <w:lang w:val="sq-AL"/>
        </w:rPr>
        <w:t>, datë</w:t>
      </w:r>
      <w:r w:rsidR="00C624E0">
        <w:rPr>
          <w:rFonts w:ascii="Garamond" w:hAnsi="Garamond"/>
          <w:b/>
          <w:sz w:val="24"/>
          <w:szCs w:val="24"/>
          <w:lang w:val="sq-AL"/>
        </w:rPr>
        <w:t xml:space="preserve"> </w:t>
      </w:r>
      <w:r w:rsidR="00FA0DE9" w:rsidRPr="00C624E0">
        <w:rPr>
          <w:rFonts w:ascii="Garamond" w:hAnsi="Garamond"/>
          <w:b/>
          <w:sz w:val="24"/>
          <w:szCs w:val="24"/>
          <w:lang w:val="sq-AL"/>
        </w:rPr>
        <w:t>30.7.2021</w:t>
      </w:r>
    </w:p>
    <w:p w14:paraId="6E464D01" w14:textId="77777777" w:rsidR="00017780" w:rsidRPr="00C624E0" w:rsidRDefault="00017780" w:rsidP="00405E59">
      <w:pPr>
        <w:spacing w:after="0" w:line="240" w:lineRule="auto"/>
        <w:jc w:val="center"/>
        <w:rPr>
          <w:rFonts w:ascii="Garamond" w:hAnsi="Garamond"/>
          <w:b/>
          <w:sz w:val="24"/>
          <w:szCs w:val="24"/>
          <w:lang w:val="sq-AL"/>
        </w:rPr>
      </w:pPr>
    </w:p>
    <w:p w14:paraId="6E464D05" w14:textId="3982FC31" w:rsidR="00957A6F" w:rsidRPr="00C624E0" w:rsidRDefault="00405E59" w:rsidP="00405E59">
      <w:pPr>
        <w:spacing w:after="0" w:line="240" w:lineRule="auto"/>
        <w:jc w:val="center"/>
        <w:rPr>
          <w:rFonts w:ascii="Garamond" w:hAnsi="Garamond"/>
          <w:b/>
          <w:sz w:val="24"/>
          <w:szCs w:val="24"/>
          <w:lang w:val="sq-AL"/>
        </w:rPr>
      </w:pPr>
      <w:r w:rsidRPr="00C624E0">
        <w:rPr>
          <w:rFonts w:ascii="Garamond" w:hAnsi="Garamond"/>
          <w:b/>
          <w:sz w:val="24"/>
          <w:szCs w:val="24"/>
          <w:lang w:val="sq-AL"/>
        </w:rPr>
        <w:t xml:space="preserve">PËR </w:t>
      </w:r>
      <w:r w:rsidR="009070B4" w:rsidRPr="00C624E0">
        <w:rPr>
          <w:rFonts w:ascii="Garamond" w:hAnsi="Garamond"/>
          <w:b/>
          <w:sz w:val="24"/>
          <w:szCs w:val="24"/>
          <w:lang w:val="sq-AL"/>
        </w:rPr>
        <w:t>DISA S</w:t>
      </w:r>
      <w:r w:rsidR="00032026" w:rsidRPr="00C624E0">
        <w:rPr>
          <w:rFonts w:ascii="Garamond" w:hAnsi="Garamond"/>
          <w:b/>
          <w:sz w:val="24"/>
          <w:szCs w:val="24"/>
          <w:lang w:val="sq-AL"/>
        </w:rPr>
        <w:t xml:space="preserve">HTESA </w:t>
      </w:r>
      <w:r w:rsidR="00C642A4" w:rsidRPr="00C624E0">
        <w:rPr>
          <w:rFonts w:ascii="Garamond" w:hAnsi="Garamond"/>
          <w:b/>
          <w:sz w:val="24"/>
          <w:szCs w:val="24"/>
          <w:lang w:val="sq-AL"/>
        </w:rPr>
        <w:t xml:space="preserve">DHE NDRYSHIME </w:t>
      </w:r>
      <w:r w:rsidR="00032026" w:rsidRPr="00C624E0">
        <w:rPr>
          <w:rFonts w:ascii="Garamond" w:hAnsi="Garamond"/>
          <w:b/>
          <w:sz w:val="24"/>
          <w:szCs w:val="24"/>
          <w:lang w:val="sq-AL"/>
        </w:rPr>
        <w:t>NË VENDIMIN NR.</w:t>
      </w:r>
      <w:r w:rsidR="00C624E0">
        <w:rPr>
          <w:rFonts w:ascii="Garamond" w:hAnsi="Garamond"/>
          <w:b/>
          <w:sz w:val="24"/>
          <w:szCs w:val="24"/>
          <w:lang w:val="sq-AL"/>
        </w:rPr>
        <w:t xml:space="preserve"> </w:t>
      </w:r>
      <w:r w:rsidR="00032026" w:rsidRPr="00C624E0">
        <w:rPr>
          <w:rFonts w:ascii="Garamond" w:hAnsi="Garamond"/>
          <w:b/>
          <w:sz w:val="24"/>
          <w:szCs w:val="24"/>
          <w:lang w:val="sq-AL"/>
        </w:rPr>
        <w:t>397, DATË</w:t>
      </w:r>
      <w:r w:rsidR="003D1808" w:rsidRPr="00C624E0">
        <w:rPr>
          <w:rFonts w:ascii="Garamond" w:hAnsi="Garamond"/>
          <w:b/>
          <w:sz w:val="24"/>
          <w:szCs w:val="24"/>
          <w:lang w:val="sq-AL"/>
        </w:rPr>
        <w:t xml:space="preserve"> 13.</w:t>
      </w:r>
      <w:r w:rsidR="009070B4" w:rsidRPr="00C624E0">
        <w:rPr>
          <w:rFonts w:ascii="Garamond" w:hAnsi="Garamond"/>
          <w:b/>
          <w:sz w:val="24"/>
          <w:szCs w:val="24"/>
          <w:lang w:val="sq-AL"/>
        </w:rPr>
        <w:t>5.2020</w:t>
      </w:r>
      <w:r w:rsidR="00C642A4" w:rsidRPr="00C624E0">
        <w:rPr>
          <w:rFonts w:ascii="Garamond" w:hAnsi="Garamond"/>
          <w:b/>
          <w:sz w:val="24"/>
          <w:szCs w:val="24"/>
          <w:lang w:val="sq-AL"/>
        </w:rPr>
        <w:t>,</w:t>
      </w:r>
      <w:r w:rsidR="009070B4" w:rsidRPr="00C624E0">
        <w:rPr>
          <w:rFonts w:ascii="Garamond" w:hAnsi="Garamond"/>
          <w:b/>
          <w:sz w:val="24"/>
          <w:szCs w:val="24"/>
          <w:lang w:val="sq-AL"/>
        </w:rPr>
        <w:t xml:space="preserve"> TË KËSHILLIT TË MINISTRAVE</w:t>
      </w:r>
      <w:r w:rsidR="00C642A4" w:rsidRPr="00C624E0">
        <w:rPr>
          <w:rFonts w:ascii="Garamond" w:hAnsi="Garamond"/>
          <w:b/>
          <w:sz w:val="24"/>
          <w:szCs w:val="24"/>
          <w:lang w:val="sq-AL"/>
        </w:rPr>
        <w:t>,</w:t>
      </w:r>
      <w:r w:rsidR="009070B4" w:rsidRPr="00C624E0">
        <w:rPr>
          <w:rFonts w:ascii="Garamond" w:hAnsi="Garamond"/>
          <w:b/>
          <w:sz w:val="24"/>
          <w:szCs w:val="24"/>
          <w:lang w:val="sq-AL"/>
        </w:rPr>
        <w:t xml:space="preserve"> “PËR SHPRONËSIMIN</w:t>
      </w:r>
      <w:r w:rsidR="00D74BCD" w:rsidRPr="00C624E0">
        <w:rPr>
          <w:rFonts w:ascii="Garamond" w:hAnsi="Garamond"/>
          <w:b/>
          <w:sz w:val="24"/>
          <w:szCs w:val="24"/>
          <w:lang w:val="sq-AL"/>
        </w:rPr>
        <w:t>,</w:t>
      </w:r>
      <w:r w:rsidR="009070B4" w:rsidRPr="00C624E0">
        <w:rPr>
          <w:rFonts w:ascii="Garamond" w:hAnsi="Garamond"/>
          <w:b/>
          <w:sz w:val="24"/>
          <w:szCs w:val="24"/>
          <w:lang w:val="sq-AL"/>
        </w:rPr>
        <w:t xml:space="preserve"> PËR INTERES PUBLIK, TË PRONARËVE TË PASURIVE TË PALUAJTSHME, PRONË PRIVATE, QË </w:t>
      </w:r>
      <w:r w:rsidR="00897798" w:rsidRPr="00C624E0">
        <w:rPr>
          <w:rFonts w:ascii="Garamond" w:hAnsi="Garamond"/>
          <w:b/>
          <w:sz w:val="24"/>
          <w:szCs w:val="24"/>
          <w:lang w:val="sq-AL"/>
        </w:rPr>
        <w:t>PREKEN NGA NDËRTIMI I OBJEKTIT</w:t>
      </w:r>
      <w:r w:rsidR="00C642A4" w:rsidRPr="00C624E0">
        <w:rPr>
          <w:rFonts w:ascii="Garamond" w:hAnsi="Garamond"/>
          <w:b/>
          <w:sz w:val="24"/>
          <w:szCs w:val="24"/>
          <w:lang w:val="sq-AL"/>
        </w:rPr>
        <w:t xml:space="preserve"> </w:t>
      </w:r>
      <w:r w:rsidR="00C624E0">
        <w:rPr>
          <w:rFonts w:ascii="Garamond" w:hAnsi="Garamond"/>
          <w:b/>
          <w:sz w:val="24"/>
          <w:szCs w:val="24"/>
          <w:lang w:val="sq-AL"/>
        </w:rPr>
        <w:t>‘</w:t>
      </w:r>
      <w:r w:rsidR="009070B4" w:rsidRPr="00C624E0">
        <w:rPr>
          <w:rFonts w:ascii="Garamond" w:hAnsi="Garamond"/>
          <w:b/>
          <w:sz w:val="24"/>
          <w:szCs w:val="24"/>
          <w:lang w:val="sq-AL"/>
        </w:rPr>
        <w:t>UNAZA LINDORE TIRANË, LOTI 3</w:t>
      </w:r>
      <w:r w:rsidR="00C624E0">
        <w:rPr>
          <w:rFonts w:ascii="Garamond" w:hAnsi="Garamond"/>
          <w:b/>
          <w:sz w:val="24"/>
          <w:szCs w:val="24"/>
          <w:lang w:val="sq-AL"/>
        </w:rPr>
        <w:t>’</w:t>
      </w:r>
      <w:r w:rsidR="00421036" w:rsidRPr="00C624E0">
        <w:rPr>
          <w:rFonts w:ascii="Garamond" w:hAnsi="Garamond"/>
          <w:b/>
          <w:sz w:val="24"/>
          <w:szCs w:val="24"/>
          <w:lang w:val="sq-AL"/>
        </w:rPr>
        <w:t>”</w:t>
      </w:r>
    </w:p>
    <w:p w14:paraId="6E464D06" w14:textId="77777777" w:rsidR="00957A6F" w:rsidRPr="00C624E0" w:rsidRDefault="00957A6F" w:rsidP="00405E59">
      <w:pPr>
        <w:spacing w:after="0" w:line="240" w:lineRule="auto"/>
        <w:ind w:firstLine="284"/>
        <w:jc w:val="both"/>
        <w:rPr>
          <w:rFonts w:ascii="Garamond" w:hAnsi="Garamond"/>
          <w:sz w:val="24"/>
          <w:szCs w:val="24"/>
          <w:lang w:val="sq-AL"/>
        </w:rPr>
      </w:pPr>
    </w:p>
    <w:p w14:paraId="6E464D07" w14:textId="2EA9F1BD" w:rsidR="00957A6F" w:rsidRPr="00C624E0" w:rsidRDefault="00957A6F"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Në mbështetje të nenit 100 të</w:t>
      </w:r>
      <w:r w:rsidR="00421036" w:rsidRPr="00C624E0">
        <w:rPr>
          <w:rFonts w:ascii="Garamond" w:hAnsi="Garamond"/>
          <w:sz w:val="24"/>
          <w:szCs w:val="24"/>
          <w:lang w:val="sq-AL"/>
        </w:rPr>
        <w:t xml:space="preserve"> Kushtetutës, të neneve 5, 20 </w:t>
      </w:r>
      <w:r w:rsidRPr="00C624E0">
        <w:rPr>
          <w:rFonts w:ascii="Garamond" w:hAnsi="Garamond"/>
          <w:sz w:val="24"/>
          <w:szCs w:val="24"/>
          <w:lang w:val="sq-AL"/>
        </w:rPr>
        <w:t xml:space="preserve">e 21, të </w:t>
      </w:r>
      <w:r w:rsidR="00421036" w:rsidRPr="00C624E0">
        <w:rPr>
          <w:rFonts w:ascii="Garamond" w:hAnsi="Garamond"/>
          <w:sz w:val="24"/>
          <w:szCs w:val="24"/>
          <w:lang w:val="sq-AL"/>
        </w:rPr>
        <w:t>ligjit nr.</w:t>
      </w:r>
      <w:r w:rsidR="00C624E0">
        <w:rPr>
          <w:rFonts w:ascii="Garamond" w:hAnsi="Garamond"/>
          <w:sz w:val="24"/>
          <w:szCs w:val="24"/>
          <w:lang w:val="sq-AL"/>
        </w:rPr>
        <w:t xml:space="preserve"> </w:t>
      </w:r>
      <w:r w:rsidRPr="00C624E0">
        <w:rPr>
          <w:rFonts w:ascii="Garamond" w:hAnsi="Garamond"/>
          <w:sz w:val="24"/>
          <w:szCs w:val="24"/>
          <w:lang w:val="sq-AL"/>
        </w:rPr>
        <w:t>8561, datë 22.12.1999, “Për shpronësimet dhe marrjen në përdorim të përkohshëm të pasurisë</w:t>
      </w:r>
      <w:r w:rsidR="00F976A5" w:rsidRPr="00C624E0">
        <w:rPr>
          <w:rFonts w:ascii="Garamond" w:hAnsi="Garamond"/>
          <w:sz w:val="24"/>
          <w:szCs w:val="24"/>
          <w:lang w:val="sq-AL"/>
        </w:rPr>
        <w:t>,</w:t>
      </w:r>
      <w:r w:rsidRPr="00C624E0">
        <w:rPr>
          <w:rFonts w:ascii="Garamond" w:hAnsi="Garamond"/>
          <w:sz w:val="24"/>
          <w:szCs w:val="24"/>
          <w:lang w:val="sq-AL"/>
        </w:rPr>
        <w:t xml:space="preserve"> pronë private</w:t>
      </w:r>
      <w:r w:rsidR="00F976A5" w:rsidRPr="00C624E0">
        <w:rPr>
          <w:rFonts w:ascii="Garamond" w:hAnsi="Garamond"/>
          <w:sz w:val="24"/>
          <w:szCs w:val="24"/>
          <w:lang w:val="sq-AL"/>
        </w:rPr>
        <w:t>,</w:t>
      </w:r>
      <w:r w:rsidRPr="00C624E0">
        <w:rPr>
          <w:rFonts w:ascii="Garamond" w:hAnsi="Garamond"/>
          <w:sz w:val="24"/>
          <w:szCs w:val="24"/>
          <w:lang w:val="sq-AL"/>
        </w:rPr>
        <w:t xml:space="preserve"> për interes publik”, të ndryshuar, të </w:t>
      </w:r>
      <w:r w:rsidR="00421036" w:rsidRPr="00C624E0">
        <w:rPr>
          <w:rFonts w:ascii="Garamond" w:hAnsi="Garamond"/>
          <w:sz w:val="24"/>
          <w:szCs w:val="24"/>
          <w:lang w:val="sq-AL"/>
        </w:rPr>
        <w:t>ligjit nr.</w:t>
      </w:r>
      <w:r w:rsidR="00C624E0">
        <w:rPr>
          <w:rFonts w:ascii="Garamond" w:hAnsi="Garamond"/>
          <w:sz w:val="24"/>
          <w:szCs w:val="24"/>
          <w:lang w:val="sq-AL"/>
        </w:rPr>
        <w:t xml:space="preserve"> </w:t>
      </w:r>
      <w:r w:rsidRPr="00C624E0">
        <w:rPr>
          <w:rFonts w:ascii="Garamond" w:hAnsi="Garamond"/>
          <w:sz w:val="24"/>
          <w:szCs w:val="24"/>
          <w:lang w:val="sq-AL"/>
        </w:rPr>
        <w:t xml:space="preserve">9936, datë 26.6.2008, “Për </w:t>
      </w:r>
      <w:r w:rsidR="00421036" w:rsidRPr="00C624E0">
        <w:rPr>
          <w:rFonts w:ascii="Garamond" w:hAnsi="Garamond"/>
          <w:sz w:val="24"/>
          <w:szCs w:val="24"/>
          <w:lang w:val="sq-AL"/>
        </w:rPr>
        <w:t xml:space="preserve">menaxhimin e sistemit buxhetor </w:t>
      </w:r>
      <w:r w:rsidRPr="00C624E0">
        <w:rPr>
          <w:rFonts w:ascii="Garamond" w:hAnsi="Garamond"/>
          <w:sz w:val="24"/>
          <w:szCs w:val="24"/>
          <w:lang w:val="sq-AL"/>
        </w:rPr>
        <w:t>në Republikën e Shqipërisë”, të ndryshuar</w:t>
      </w:r>
      <w:r w:rsidR="00421036" w:rsidRPr="00C624E0">
        <w:rPr>
          <w:rFonts w:ascii="Garamond" w:hAnsi="Garamond"/>
          <w:sz w:val="24"/>
          <w:szCs w:val="24"/>
          <w:lang w:val="sq-AL"/>
        </w:rPr>
        <w:t>,</w:t>
      </w:r>
      <w:r w:rsidR="001566C0" w:rsidRPr="00C624E0">
        <w:rPr>
          <w:rFonts w:ascii="Garamond" w:hAnsi="Garamond"/>
          <w:sz w:val="24"/>
          <w:szCs w:val="24"/>
          <w:lang w:val="sq-AL"/>
        </w:rPr>
        <w:t xml:space="preserve"> dhe të ligjit</w:t>
      </w:r>
      <w:r w:rsidR="00421036" w:rsidRPr="00C624E0">
        <w:rPr>
          <w:rFonts w:ascii="Garamond" w:hAnsi="Garamond"/>
          <w:sz w:val="24"/>
          <w:szCs w:val="24"/>
          <w:lang w:val="sq-AL"/>
        </w:rPr>
        <w:t xml:space="preserve"> nr.</w:t>
      </w:r>
      <w:r w:rsidR="00C624E0">
        <w:rPr>
          <w:rFonts w:ascii="Garamond" w:hAnsi="Garamond"/>
          <w:sz w:val="24"/>
          <w:szCs w:val="24"/>
          <w:lang w:val="sq-AL"/>
        </w:rPr>
        <w:t xml:space="preserve"> </w:t>
      </w:r>
      <w:r w:rsidR="001566C0" w:rsidRPr="00C624E0">
        <w:rPr>
          <w:rFonts w:ascii="Garamond" w:hAnsi="Garamond"/>
          <w:sz w:val="24"/>
          <w:szCs w:val="24"/>
          <w:lang w:val="sq-AL"/>
        </w:rPr>
        <w:t>137/2020, “Për buxhetin e vitit 2021”</w:t>
      </w:r>
      <w:r w:rsidR="00C642A4" w:rsidRPr="00C624E0">
        <w:rPr>
          <w:rFonts w:ascii="Garamond" w:hAnsi="Garamond"/>
          <w:sz w:val="24"/>
          <w:szCs w:val="24"/>
          <w:lang w:val="sq-AL"/>
        </w:rPr>
        <w:t xml:space="preserve">, </w:t>
      </w:r>
      <w:r w:rsidR="00421036" w:rsidRPr="00C624E0">
        <w:rPr>
          <w:rFonts w:ascii="Garamond" w:hAnsi="Garamond"/>
          <w:sz w:val="24"/>
          <w:szCs w:val="24"/>
          <w:lang w:val="sq-AL"/>
        </w:rPr>
        <w:t xml:space="preserve">të ndryshuar, </w:t>
      </w:r>
      <w:r w:rsidR="00C642A4" w:rsidRPr="00C624E0">
        <w:rPr>
          <w:rFonts w:ascii="Garamond" w:hAnsi="Garamond"/>
          <w:sz w:val="24"/>
          <w:szCs w:val="24"/>
          <w:lang w:val="sq-AL"/>
        </w:rPr>
        <w:t>me propozimin e ministrit t</w:t>
      </w:r>
      <w:r w:rsidRPr="00C624E0">
        <w:rPr>
          <w:rFonts w:ascii="Garamond" w:hAnsi="Garamond"/>
          <w:sz w:val="24"/>
          <w:szCs w:val="24"/>
          <w:lang w:val="sq-AL"/>
        </w:rPr>
        <w:t>ë Infrastrukturës dhe E</w:t>
      </w:r>
      <w:r w:rsidR="009F0B03" w:rsidRPr="00C624E0">
        <w:rPr>
          <w:rFonts w:ascii="Garamond" w:hAnsi="Garamond"/>
          <w:sz w:val="24"/>
          <w:szCs w:val="24"/>
          <w:lang w:val="sq-AL"/>
        </w:rPr>
        <w:t>nergjisë, Këshilli i Ministrave</w:t>
      </w:r>
    </w:p>
    <w:p w14:paraId="6E464D08" w14:textId="77777777" w:rsidR="00957A6F" w:rsidRPr="00C624E0" w:rsidRDefault="00957A6F" w:rsidP="00405E59">
      <w:pPr>
        <w:spacing w:after="0" w:line="240" w:lineRule="auto"/>
        <w:ind w:firstLine="284"/>
        <w:jc w:val="both"/>
        <w:rPr>
          <w:rFonts w:ascii="Garamond" w:hAnsi="Garamond"/>
          <w:sz w:val="24"/>
          <w:szCs w:val="24"/>
          <w:lang w:val="sq-AL"/>
        </w:rPr>
      </w:pPr>
    </w:p>
    <w:p w14:paraId="6E464D09" w14:textId="712AAD20" w:rsidR="00957A6F" w:rsidRPr="00C624E0" w:rsidRDefault="00405E59" w:rsidP="00405E59">
      <w:pPr>
        <w:spacing w:after="0" w:line="240" w:lineRule="auto"/>
        <w:jc w:val="center"/>
        <w:rPr>
          <w:rFonts w:ascii="Garamond" w:hAnsi="Garamond"/>
          <w:sz w:val="24"/>
          <w:szCs w:val="24"/>
          <w:lang w:val="sq-AL"/>
        </w:rPr>
      </w:pPr>
      <w:r w:rsidRPr="00C624E0">
        <w:rPr>
          <w:rFonts w:ascii="Garamond" w:hAnsi="Garamond"/>
          <w:sz w:val="24"/>
          <w:szCs w:val="24"/>
          <w:lang w:val="sq-AL"/>
        </w:rPr>
        <w:t>VENDOS</w:t>
      </w:r>
      <w:r w:rsidR="00957A6F" w:rsidRPr="00C624E0">
        <w:rPr>
          <w:rFonts w:ascii="Garamond" w:hAnsi="Garamond"/>
          <w:sz w:val="24"/>
          <w:szCs w:val="24"/>
          <w:lang w:val="sq-AL"/>
        </w:rPr>
        <w:t>I:</w:t>
      </w:r>
    </w:p>
    <w:p w14:paraId="6E464D0A" w14:textId="77777777" w:rsidR="00957A6F" w:rsidRPr="00C624E0" w:rsidRDefault="00957A6F" w:rsidP="00405E59">
      <w:pPr>
        <w:spacing w:after="0" w:line="240" w:lineRule="auto"/>
        <w:ind w:firstLine="284"/>
        <w:jc w:val="both"/>
        <w:rPr>
          <w:rFonts w:ascii="Garamond" w:hAnsi="Garamond"/>
          <w:sz w:val="24"/>
          <w:szCs w:val="24"/>
          <w:lang w:val="sq-AL"/>
        </w:rPr>
      </w:pPr>
    </w:p>
    <w:p w14:paraId="6E464D0B" w14:textId="617D4C93" w:rsidR="005371A4" w:rsidRPr="00C624E0" w:rsidRDefault="00B905CD"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Në v</w:t>
      </w:r>
      <w:r w:rsidR="005371A4" w:rsidRPr="00C624E0">
        <w:rPr>
          <w:rFonts w:ascii="Garamond" w:hAnsi="Garamond"/>
          <w:sz w:val="24"/>
          <w:szCs w:val="24"/>
          <w:lang w:val="sq-AL"/>
        </w:rPr>
        <w:t>endimin nr.</w:t>
      </w:r>
      <w:r w:rsidR="00C624E0">
        <w:rPr>
          <w:rFonts w:ascii="Garamond" w:hAnsi="Garamond"/>
          <w:sz w:val="24"/>
          <w:szCs w:val="24"/>
          <w:lang w:val="sq-AL"/>
        </w:rPr>
        <w:t xml:space="preserve"> </w:t>
      </w:r>
      <w:r w:rsidR="009F0B03" w:rsidRPr="00C624E0">
        <w:rPr>
          <w:rFonts w:ascii="Garamond" w:hAnsi="Garamond"/>
          <w:sz w:val="24"/>
          <w:szCs w:val="24"/>
          <w:lang w:val="sq-AL"/>
        </w:rPr>
        <w:t>397, datë 13.</w:t>
      </w:r>
      <w:r w:rsidR="005371A4" w:rsidRPr="00C624E0">
        <w:rPr>
          <w:rFonts w:ascii="Garamond" w:hAnsi="Garamond"/>
          <w:sz w:val="24"/>
          <w:szCs w:val="24"/>
          <w:lang w:val="sq-AL"/>
        </w:rPr>
        <w:t xml:space="preserve">5.2020, të Këshillit të Ministrave, bëhen </w:t>
      </w:r>
      <w:r w:rsidR="00EA7D49" w:rsidRPr="00C624E0">
        <w:rPr>
          <w:rFonts w:ascii="Garamond" w:hAnsi="Garamond"/>
          <w:sz w:val="24"/>
          <w:szCs w:val="24"/>
          <w:lang w:val="sq-AL"/>
        </w:rPr>
        <w:t xml:space="preserve">këto shtesa dhe </w:t>
      </w:r>
      <w:r w:rsidR="00B84A48" w:rsidRPr="00C624E0">
        <w:rPr>
          <w:rFonts w:ascii="Garamond" w:hAnsi="Garamond"/>
          <w:sz w:val="24"/>
          <w:szCs w:val="24"/>
          <w:lang w:val="sq-AL"/>
        </w:rPr>
        <w:t>ndryshime</w:t>
      </w:r>
      <w:r w:rsidR="005371A4" w:rsidRPr="00C624E0">
        <w:rPr>
          <w:rFonts w:ascii="Garamond" w:hAnsi="Garamond"/>
          <w:sz w:val="24"/>
          <w:szCs w:val="24"/>
          <w:lang w:val="sq-AL"/>
        </w:rPr>
        <w:t>:</w:t>
      </w:r>
    </w:p>
    <w:p w14:paraId="6E464D0D" w14:textId="71BA51AC" w:rsidR="005371A4" w:rsidRPr="00C624E0" w:rsidRDefault="00405E59"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 xml:space="preserve">1. </w:t>
      </w:r>
      <w:r w:rsidR="005371A4" w:rsidRPr="00C624E0">
        <w:rPr>
          <w:rFonts w:ascii="Garamond" w:hAnsi="Garamond"/>
          <w:sz w:val="24"/>
          <w:szCs w:val="24"/>
          <w:lang w:val="sq-AL"/>
        </w:rPr>
        <w:t>Pas pikës 3 shtohet pika 3/1, me këtë përmbajtje:</w:t>
      </w:r>
    </w:p>
    <w:p w14:paraId="6E464D0F" w14:textId="2B52B921" w:rsidR="005371A4" w:rsidRPr="00C624E0" w:rsidRDefault="00B84A48"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“3/1. Pronari i pasurisë s</w:t>
      </w:r>
      <w:r w:rsidR="005371A4" w:rsidRPr="00C624E0">
        <w:rPr>
          <w:rFonts w:ascii="Garamond" w:hAnsi="Garamond"/>
          <w:sz w:val="24"/>
          <w:szCs w:val="24"/>
          <w:lang w:val="sq-AL"/>
        </w:rPr>
        <w:t>ë paluajtshme, që shpronësohet, të kompensohet në vlerë të plotë, sipas masës përkatëse të kompensimit, që paraqitet në tabelën bashkëlidhur këtij v</w:t>
      </w:r>
      <w:r w:rsidRPr="00C624E0">
        <w:rPr>
          <w:rFonts w:ascii="Garamond" w:hAnsi="Garamond"/>
          <w:sz w:val="24"/>
          <w:szCs w:val="24"/>
          <w:lang w:val="sq-AL"/>
        </w:rPr>
        <w:t>endimi, për pasurinë e llojit “t</w:t>
      </w:r>
      <w:r w:rsidR="005371A4" w:rsidRPr="00C624E0">
        <w:rPr>
          <w:rFonts w:ascii="Garamond" w:hAnsi="Garamond"/>
          <w:sz w:val="24"/>
          <w:szCs w:val="24"/>
          <w:lang w:val="sq-AL"/>
        </w:rPr>
        <w:t>ruall”</w:t>
      </w:r>
      <w:r w:rsidRPr="00C624E0">
        <w:rPr>
          <w:rFonts w:ascii="Garamond" w:hAnsi="Garamond"/>
          <w:sz w:val="24"/>
          <w:szCs w:val="24"/>
          <w:lang w:val="sq-AL"/>
        </w:rPr>
        <w:t>,</w:t>
      </w:r>
      <w:r w:rsidR="005371A4" w:rsidRPr="00C624E0">
        <w:rPr>
          <w:rFonts w:ascii="Garamond" w:hAnsi="Garamond"/>
          <w:sz w:val="24"/>
          <w:szCs w:val="24"/>
          <w:lang w:val="sq-AL"/>
        </w:rPr>
        <w:t xml:space="preserve"> me sipërfaqe 1909 </w:t>
      </w:r>
      <w:r w:rsidR="009F0B03" w:rsidRPr="00C624E0">
        <w:rPr>
          <w:rFonts w:ascii="Garamond" w:hAnsi="Garamond"/>
          <w:sz w:val="24"/>
          <w:szCs w:val="24"/>
          <w:lang w:val="sq-AL"/>
        </w:rPr>
        <w:t xml:space="preserve">(një mijë e nëntëqind e nëntë) </w:t>
      </w:r>
      <w:r w:rsidR="005371A4" w:rsidRPr="00C624E0">
        <w:rPr>
          <w:rFonts w:ascii="Garamond" w:hAnsi="Garamond"/>
          <w:sz w:val="24"/>
          <w:szCs w:val="24"/>
          <w:lang w:val="sq-AL"/>
        </w:rPr>
        <w:t>m</w:t>
      </w:r>
      <w:r w:rsidR="005371A4" w:rsidRPr="002D218C">
        <w:rPr>
          <w:vertAlign w:val="superscript"/>
        </w:rPr>
        <w:t>2</w:t>
      </w:r>
      <w:r w:rsidR="005371A4" w:rsidRPr="00C624E0">
        <w:rPr>
          <w:rFonts w:ascii="Garamond" w:hAnsi="Garamond"/>
          <w:sz w:val="24"/>
          <w:szCs w:val="24"/>
          <w:lang w:val="sq-AL"/>
        </w:rPr>
        <w:t>, me</w:t>
      </w:r>
      <w:bookmarkStart w:id="0" w:name="_GoBack"/>
      <w:bookmarkEnd w:id="0"/>
      <w:r w:rsidR="005371A4" w:rsidRPr="00C624E0">
        <w:rPr>
          <w:rFonts w:ascii="Garamond" w:hAnsi="Garamond"/>
          <w:sz w:val="24"/>
          <w:szCs w:val="24"/>
          <w:lang w:val="sq-AL"/>
        </w:rPr>
        <w:t xml:space="preserve"> vlerë 62 764 102 (gjashtëdhjetë e dy milionë e shtatëqind e gjashtëdhjetë e katër mijë e njëqind e dy) lekë</w:t>
      </w:r>
      <w:r w:rsidR="009F0B03" w:rsidRPr="00C624E0">
        <w:rPr>
          <w:rFonts w:ascii="Garamond" w:hAnsi="Garamond"/>
          <w:sz w:val="24"/>
          <w:szCs w:val="24"/>
          <w:lang w:val="sq-AL"/>
        </w:rPr>
        <w:t>.</w:t>
      </w:r>
      <w:r w:rsidR="00E7488C" w:rsidRPr="00C624E0">
        <w:rPr>
          <w:rFonts w:ascii="Garamond" w:hAnsi="Garamond"/>
          <w:sz w:val="24"/>
          <w:szCs w:val="24"/>
          <w:lang w:val="sq-AL"/>
        </w:rPr>
        <w:t>”</w:t>
      </w:r>
      <w:r w:rsidR="005371A4" w:rsidRPr="00C624E0">
        <w:rPr>
          <w:rFonts w:ascii="Garamond" w:hAnsi="Garamond"/>
          <w:sz w:val="24"/>
          <w:szCs w:val="24"/>
          <w:lang w:val="sq-AL"/>
        </w:rPr>
        <w:t>.</w:t>
      </w:r>
    </w:p>
    <w:p w14:paraId="6E464D11" w14:textId="1F94FA63" w:rsidR="005371A4" w:rsidRPr="00C624E0" w:rsidRDefault="00405E59"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 xml:space="preserve">2. </w:t>
      </w:r>
      <w:r w:rsidR="005371A4" w:rsidRPr="00C624E0">
        <w:rPr>
          <w:rFonts w:ascii="Garamond" w:hAnsi="Garamond"/>
          <w:sz w:val="24"/>
          <w:szCs w:val="24"/>
          <w:lang w:val="sq-AL"/>
        </w:rPr>
        <w:t>Pas pikës 4 shtohet pika 4/1, me këtë përmbajtje:</w:t>
      </w:r>
    </w:p>
    <w:p w14:paraId="6E464D13" w14:textId="59F324BB" w:rsidR="00E7488C" w:rsidRPr="00C624E0" w:rsidRDefault="005371A4"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“4/1. Vlera shtesë prej 62 764 102 (gjashtëdhjetë e dy milion</w:t>
      </w:r>
      <w:r w:rsidR="009F0B03" w:rsidRPr="00C624E0">
        <w:rPr>
          <w:rFonts w:ascii="Garamond" w:hAnsi="Garamond"/>
          <w:sz w:val="24"/>
          <w:szCs w:val="24"/>
          <w:lang w:val="sq-AL"/>
        </w:rPr>
        <w:t>ë</w:t>
      </w:r>
      <w:r w:rsidRPr="00C624E0">
        <w:rPr>
          <w:rFonts w:ascii="Garamond" w:hAnsi="Garamond"/>
          <w:sz w:val="24"/>
          <w:szCs w:val="24"/>
          <w:lang w:val="sq-AL"/>
        </w:rPr>
        <w:t xml:space="preserve"> e shtatëqind e gjashtëdhjetë e k</w:t>
      </w:r>
      <w:r w:rsidR="00B84A48" w:rsidRPr="00C624E0">
        <w:rPr>
          <w:rFonts w:ascii="Garamond" w:hAnsi="Garamond"/>
          <w:sz w:val="24"/>
          <w:szCs w:val="24"/>
          <w:lang w:val="sq-AL"/>
        </w:rPr>
        <w:t>atër mijë e njëqind e dy) lekë</w:t>
      </w:r>
      <w:r w:rsidR="009F0B03" w:rsidRPr="00C624E0">
        <w:rPr>
          <w:rFonts w:ascii="Garamond" w:hAnsi="Garamond"/>
          <w:sz w:val="24"/>
          <w:szCs w:val="24"/>
          <w:lang w:val="sq-AL"/>
        </w:rPr>
        <w:t>sh</w:t>
      </w:r>
      <w:r w:rsidRPr="00C624E0">
        <w:rPr>
          <w:rFonts w:ascii="Garamond" w:hAnsi="Garamond"/>
          <w:sz w:val="24"/>
          <w:szCs w:val="24"/>
          <w:lang w:val="sq-AL"/>
        </w:rPr>
        <w:t xml:space="preserve"> të përballohet nga Autoriteti Rrugor Shqiptar</w:t>
      </w:r>
      <w:r w:rsidR="009F0B03" w:rsidRPr="00C624E0">
        <w:rPr>
          <w:rFonts w:ascii="Garamond" w:hAnsi="Garamond"/>
          <w:sz w:val="24"/>
          <w:szCs w:val="24"/>
          <w:lang w:val="sq-AL"/>
        </w:rPr>
        <w:t>.</w:t>
      </w:r>
      <w:r w:rsidR="00E7488C" w:rsidRPr="00C624E0">
        <w:rPr>
          <w:rFonts w:ascii="Garamond" w:hAnsi="Garamond"/>
          <w:sz w:val="24"/>
          <w:szCs w:val="24"/>
          <w:lang w:val="sq-AL"/>
        </w:rPr>
        <w:t>”</w:t>
      </w:r>
      <w:r w:rsidRPr="00C624E0">
        <w:rPr>
          <w:rFonts w:ascii="Garamond" w:hAnsi="Garamond"/>
          <w:sz w:val="24"/>
          <w:szCs w:val="24"/>
          <w:lang w:val="sq-AL"/>
        </w:rPr>
        <w:t>.</w:t>
      </w:r>
    </w:p>
    <w:p w14:paraId="6E464D15" w14:textId="06C6EE0C" w:rsidR="00E7488C" w:rsidRPr="00C624E0" w:rsidRDefault="00405E59"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 xml:space="preserve">3. </w:t>
      </w:r>
      <w:r w:rsidR="00E7488C" w:rsidRPr="00C624E0">
        <w:rPr>
          <w:rFonts w:ascii="Garamond" w:hAnsi="Garamond"/>
          <w:sz w:val="24"/>
          <w:szCs w:val="24"/>
          <w:lang w:val="sq-AL"/>
        </w:rPr>
        <w:t>Pas pikës 5 shtohet pika 5/1, me këtë përmbajtje:</w:t>
      </w:r>
    </w:p>
    <w:p w14:paraId="6E464D17" w14:textId="67144921" w:rsidR="00957A6F" w:rsidRPr="00C624E0" w:rsidRDefault="00E7488C"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“5/1. Shpenzimet procedurale shtesë</w:t>
      </w:r>
      <w:r w:rsidR="009F0B03" w:rsidRPr="00C624E0">
        <w:rPr>
          <w:rFonts w:ascii="Garamond" w:hAnsi="Garamond"/>
          <w:sz w:val="24"/>
          <w:szCs w:val="24"/>
          <w:lang w:val="sq-AL"/>
        </w:rPr>
        <w:t>,</w:t>
      </w:r>
      <w:r w:rsidRPr="00C624E0">
        <w:rPr>
          <w:rFonts w:ascii="Garamond" w:hAnsi="Garamond"/>
          <w:sz w:val="24"/>
          <w:szCs w:val="24"/>
          <w:lang w:val="sq-AL"/>
        </w:rPr>
        <w:t xml:space="preserve"> në vlerën 50 000 (pesëdhjetë mijë) lekë, të përballohen nga</w:t>
      </w:r>
      <w:r w:rsidR="00C624E0">
        <w:rPr>
          <w:rFonts w:ascii="Garamond" w:hAnsi="Garamond"/>
          <w:sz w:val="24"/>
          <w:szCs w:val="24"/>
          <w:lang w:val="sq-AL"/>
        </w:rPr>
        <w:t xml:space="preserve"> </w:t>
      </w:r>
      <w:r w:rsidRPr="00C624E0">
        <w:rPr>
          <w:rFonts w:ascii="Garamond" w:hAnsi="Garamond"/>
          <w:sz w:val="24"/>
          <w:szCs w:val="24"/>
          <w:lang w:val="sq-AL"/>
        </w:rPr>
        <w:t>Autoriteti Rrugor Shqiptar</w:t>
      </w:r>
      <w:r w:rsidR="009F0B03" w:rsidRPr="00C624E0">
        <w:rPr>
          <w:rFonts w:ascii="Garamond" w:hAnsi="Garamond"/>
          <w:sz w:val="24"/>
          <w:szCs w:val="24"/>
          <w:lang w:val="sq-AL"/>
        </w:rPr>
        <w:t>.</w:t>
      </w:r>
      <w:r w:rsidRPr="00C624E0">
        <w:rPr>
          <w:rFonts w:ascii="Garamond" w:hAnsi="Garamond"/>
          <w:sz w:val="24"/>
          <w:szCs w:val="24"/>
          <w:lang w:val="sq-AL"/>
        </w:rPr>
        <w:t>”.</w:t>
      </w:r>
    </w:p>
    <w:p w14:paraId="6E464D19" w14:textId="1326936A" w:rsidR="00E7488C" w:rsidRPr="00C624E0" w:rsidRDefault="00405E59"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 xml:space="preserve">4. </w:t>
      </w:r>
      <w:r w:rsidR="00E7488C" w:rsidRPr="00C624E0">
        <w:rPr>
          <w:rFonts w:ascii="Garamond" w:hAnsi="Garamond"/>
          <w:sz w:val="24"/>
          <w:szCs w:val="24"/>
          <w:lang w:val="sq-AL"/>
        </w:rPr>
        <w:t>Pika 12</w:t>
      </w:r>
      <w:r w:rsidR="00C642A4" w:rsidRPr="00C624E0">
        <w:rPr>
          <w:rFonts w:ascii="Garamond" w:hAnsi="Garamond"/>
          <w:sz w:val="24"/>
          <w:szCs w:val="24"/>
          <w:lang w:val="sq-AL"/>
        </w:rPr>
        <w:t xml:space="preserve"> riformulohet</w:t>
      </w:r>
      <w:r w:rsidR="003E24FA" w:rsidRPr="00C624E0">
        <w:rPr>
          <w:rFonts w:ascii="Garamond" w:hAnsi="Garamond"/>
          <w:sz w:val="24"/>
          <w:szCs w:val="24"/>
          <w:lang w:val="sq-AL"/>
        </w:rPr>
        <w:t>,</w:t>
      </w:r>
      <w:r w:rsidR="00C642A4" w:rsidRPr="00C624E0">
        <w:rPr>
          <w:rFonts w:ascii="Garamond" w:hAnsi="Garamond"/>
          <w:sz w:val="24"/>
          <w:szCs w:val="24"/>
          <w:lang w:val="sq-AL"/>
        </w:rPr>
        <w:t xml:space="preserve"> si më poshtë vijon</w:t>
      </w:r>
      <w:r w:rsidR="00E7488C" w:rsidRPr="00C624E0">
        <w:rPr>
          <w:rFonts w:ascii="Garamond" w:hAnsi="Garamond"/>
          <w:sz w:val="24"/>
          <w:szCs w:val="24"/>
          <w:lang w:val="sq-AL"/>
        </w:rPr>
        <w:t>:</w:t>
      </w:r>
    </w:p>
    <w:p w14:paraId="6E464D1B" w14:textId="62A2EB4E" w:rsidR="00E7488C" w:rsidRPr="00C624E0" w:rsidRDefault="00E7488C"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“12. Ngarkohen Ministria e Infrastrukturës dhe Energjisë, Agjencia Shtetërore për Shpronësimin, Agjencia Shtetërore e Kadastrës, Drejtoria Vendore Tirana Rurale 1 dhe Tirana Jug, si dhe Autoriteti Rrugor Shqiptar për zbatimin e këtij vendimi</w:t>
      </w:r>
      <w:r w:rsidR="003E24FA" w:rsidRPr="00C624E0">
        <w:rPr>
          <w:rFonts w:ascii="Garamond" w:hAnsi="Garamond"/>
          <w:sz w:val="24"/>
          <w:szCs w:val="24"/>
          <w:lang w:val="sq-AL"/>
        </w:rPr>
        <w:t>.</w:t>
      </w:r>
      <w:r w:rsidRPr="00C624E0">
        <w:rPr>
          <w:rFonts w:ascii="Garamond" w:hAnsi="Garamond"/>
          <w:sz w:val="24"/>
          <w:szCs w:val="24"/>
          <w:lang w:val="sq-AL"/>
        </w:rPr>
        <w:t>”.</w:t>
      </w:r>
    </w:p>
    <w:p w14:paraId="6E464D1D" w14:textId="4C0223B7" w:rsidR="00957A6F" w:rsidRPr="00C624E0" w:rsidRDefault="00957A6F" w:rsidP="00405E59">
      <w:pPr>
        <w:spacing w:after="0" w:line="240" w:lineRule="auto"/>
        <w:ind w:firstLine="284"/>
        <w:jc w:val="both"/>
        <w:rPr>
          <w:rFonts w:ascii="Garamond" w:hAnsi="Garamond"/>
          <w:sz w:val="24"/>
          <w:szCs w:val="24"/>
          <w:lang w:val="sq-AL"/>
        </w:rPr>
      </w:pPr>
      <w:r w:rsidRPr="00C624E0">
        <w:rPr>
          <w:rFonts w:ascii="Garamond" w:hAnsi="Garamond"/>
          <w:sz w:val="24"/>
          <w:szCs w:val="24"/>
          <w:lang w:val="sq-AL"/>
        </w:rPr>
        <w:t>Ky vendim hyn në</w:t>
      </w:r>
      <w:r w:rsidR="00405E59" w:rsidRPr="00C624E0">
        <w:rPr>
          <w:rFonts w:ascii="Garamond" w:hAnsi="Garamond"/>
          <w:sz w:val="24"/>
          <w:szCs w:val="24"/>
          <w:lang w:val="sq-AL"/>
        </w:rPr>
        <w:t xml:space="preserve"> fuqi menjëherë dhe botohet në </w:t>
      </w:r>
      <w:r w:rsidRPr="00C624E0">
        <w:rPr>
          <w:rFonts w:ascii="Garamond" w:hAnsi="Garamond"/>
          <w:sz w:val="24"/>
          <w:szCs w:val="24"/>
          <w:lang w:val="sq-AL"/>
        </w:rPr>
        <w:t xml:space="preserve">Fletoren </w:t>
      </w:r>
      <w:r w:rsidR="00405E59" w:rsidRPr="00C624E0">
        <w:rPr>
          <w:rFonts w:ascii="Garamond" w:hAnsi="Garamond"/>
          <w:sz w:val="24"/>
          <w:szCs w:val="24"/>
          <w:lang w:val="sq-AL"/>
        </w:rPr>
        <w:t>Zyrtare</w:t>
      </w:r>
      <w:r w:rsidRPr="00C624E0">
        <w:rPr>
          <w:rFonts w:ascii="Garamond" w:hAnsi="Garamond"/>
          <w:sz w:val="24"/>
          <w:szCs w:val="24"/>
          <w:lang w:val="sq-AL"/>
        </w:rPr>
        <w:t>.</w:t>
      </w:r>
    </w:p>
    <w:p w14:paraId="6E464D1E" w14:textId="77777777" w:rsidR="00E7488C" w:rsidRPr="00C624E0" w:rsidRDefault="00E7488C" w:rsidP="00405E59">
      <w:pPr>
        <w:spacing w:after="0" w:line="240" w:lineRule="auto"/>
        <w:ind w:firstLine="284"/>
        <w:jc w:val="both"/>
        <w:rPr>
          <w:rFonts w:ascii="Garamond" w:hAnsi="Garamond"/>
          <w:sz w:val="24"/>
          <w:szCs w:val="24"/>
          <w:lang w:val="sq-AL"/>
        </w:rPr>
      </w:pPr>
    </w:p>
    <w:p w14:paraId="6E464D26" w14:textId="4045C580" w:rsidR="00017780" w:rsidRPr="00C624E0" w:rsidRDefault="00017780" w:rsidP="00405E59">
      <w:pPr>
        <w:spacing w:after="0" w:line="240" w:lineRule="auto"/>
        <w:ind w:firstLine="284"/>
        <w:jc w:val="right"/>
        <w:rPr>
          <w:rFonts w:ascii="Garamond" w:hAnsi="Garamond"/>
          <w:sz w:val="24"/>
          <w:szCs w:val="24"/>
          <w:lang w:val="sq-AL"/>
        </w:rPr>
      </w:pPr>
      <w:r w:rsidRPr="00C624E0">
        <w:rPr>
          <w:rFonts w:ascii="Garamond" w:hAnsi="Garamond"/>
          <w:sz w:val="24"/>
          <w:szCs w:val="24"/>
          <w:lang w:val="sq-AL"/>
        </w:rPr>
        <w:t>ZËVENDËSKRYEMI</w:t>
      </w:r>
      <w:r w:rsidR="00405E59" w:rsidRPr="00C624E0">
        <w:rPr>
          <w:rFonts w:ascii="Garamond" w:hAnsi="Garamond"/>
          <w:sz w:val="24"/>
          <w:szCs w:val="24"/>
          <w:lang w:val="sq-AL"/>
        </w:rPr>
        <w:t>NISTËR</w:t>
      </w:r>
    </w:p>
    <w:p w14:paraId="6E464D27" w14:textId="43C9CDE0" w:rsidR="00017780" w:rsidRPr="00C624E0" w:rsidRDefault="00405E59" w:rsidP="00405E59">
      <w:pPr>
        <w:spacing w:after="0" w:line="240" w:lineRule="auto"/>
        <w:ind w:firstLine="284"/>
        <w:jc w:val="right"/>
        <w:rPr>
          <w:rFonts w:ascii="Garamond" w:hAnsi="Garamond"/>
          <w:b/>
          <w:sz w:val="24"/>
          <w:szCs w:val="24"/>
          <w:lang w:val="sq-AL"/>
        </w:rPr>
      </w:pPr>
      <w:proofErr w:type="spellStart"/>
      <w:r w:rsidRPr="00C624E0">
        <w:rPr>
          <w:rFonts w:ascii="Garamond" w:hAnsi="Garamond"/>
          <w:b/>
          <w:sz w:val="24"/>
          <w:szCs w:val="24"/>
          <w:lang w:val="sq-AL"/>
        </w:rPr>
        <w:t>Erion</w:t>
      </w:r>
      <w:proofErr w:type="spellEnd"/>
      <w:r w:rsidRPr="00C624E0">
        <w:rPr>
          <w:rFonts w:ascii="Garamond" w:hAnsi="Garamond"/>
          <w:b/>
          <w:sz w:val="24"/>
          <w:szCs w:val="24"/>
          <w:lang w:val="sq-AL"/>
        </w:rPr>
        <w:t xml:space="preserve"> </w:t>
      </w:r>
      <w:proofErr w:type="spellStart"/>
      <w:r w:rsidRPr="00C624E0">
        <w:rPr>
          <w:rFonts w:ascii="Garamond" w:hAnsi="Garamond"/>
          <w:b/>
          <w:sz w:val="24"/>
          <w:szCs w:val="24"/>
          <w:lang w:val="sq-AL"/>
        </w:rPr>
        <w:t>Braçe</w:t>
      </w:r>
      <w:proofErr w:type="spellEnd"/>
    </w:p>
    <w:p w14:paraId="6E464D28" w14:textId="77777777" w:rsidR="00F63ECA" w:rsidRPr="00C624E0" w:rsidRDefault="00F63ECA" w:rsidP="00405E59">
      <w:pPr>
        <w:spacing w:after="0" w:line="240" w:lineRule="auto"/>
        <w:ind w:firstLine="284"/>
        <w:jc w:val="both"/>
        <w:rPr>
          <w:rFonts w:ascii="Garamond" w:hAnsi="Garamond"/>
          <w:sz w:val="24"/>
          <w:szCs w:val="24"/>
          <w:lang w:val="sq-AL"/>
        </w:rPr>
      </w:pPr>
    </w:p>
    <w:p w14:paraId="6E464D2F" w14:textId="77777777" w:rsidR="00E7488C" w:rsidRPr="00C624E0" w:rsidRDefault="00E7488C" w:rsidP="00405E59">
      <w:pPr>
        <w:spacing w:after="0" w:line="240" w:lineRule="auto"/>
        <w:ind w:firstLine="284"/>
        <w:jc w:val="both"/>
        <w:rPr>
          <w:rFonts w:ascii="Garamond" w:hAnsi="Garamond"/>
          <w:sz w:val="24"/>
          <w:szCs w:val="24"/>
          <w:lang w:val="sq-AL"/>
        </w:rPr>
      </w:pPr>
    </w:p>
    <w:p w14:paraId="2FEBE9E9" w14:textId="77777777" w:rsidR="00405E59" w:rsidRPr="00C624E0" w:rsidRDefault="00405E59" w:rsidP="00405E59">
      <w:pPr>
        <w:spacing w:after="0" w:line="240" w:lineRule="auto"/>
        <w:ind w:firstLine="284"/>
        <w:jc w:val="both"/>
        <w:rPr>
          <w:rFonts w:ascii="Garamond" w:hAnsi="Garamond"/>
          <w:sz w:val="24"/>
          <w:szCs w:val="24"/>
          <w:lang w:val="sq-AL"/>
        </w:rPr>
      </w:pPr>
    </w:p>
    <w:p w14:paraId="087959D4" w14:textId="77777777" w:rsidR="00405E59" w:rsidRPr="00C624E0" w:rsidRDefault="00405E59" w:rsidP="00405E59">
      <w:pPr>
        <w:spacing w:after="0" w:line="240" w:lineRule="auto"/>
        <w:ind w:firstLine="284"/>
        <w:jc w:val="both"/>
        <w:rPr>
          <w:rFonts w:ascii="Garamond" w:hAnsi="Garamond"/>
          <w:sz w:val="24"/>
          <w:szCs w:val="24"/>
          <w:lang w:val="sq-AL"/>
        </w:rPr>
      </w:pPr>
    </w:p>
    <w:p w14:paraId="3277C6C0" w14:textId="77777777" w:rsidR="00405E59" w:rsidRPr="00C624E0" w:rsidRDefault="00405E59" w:rsidP="00405E59">
      <w:pPr>
        <w:spacing w:after="0" w:line="240" w:lineRule="auto"/>
        <w:ind w:firstLine="284"/>
        <w:jc w:val="both"/>
        <w:rPr>
          <w:rFonts w:ascii="Garamond" w:hAnsi="Garamond"/>
          <w:sz w:val="24"/>
          <w:szCs w:val="24"/>
          <w:lang w:val="sq-AL"/>
        </w:rPr>
      </w:pPr>
    </w:p>
    <w:p w14:paraId="38107816" w14:textId="77777777" w:rsidR="00405E59" w:rsidRPr="00C624E0" w:rsidRDefault="00405E59" w:rsidP="00405E59">
      <w:pPr>
        <w:spacing w:after="0" w:line="240" w:lineRule="auto"/>
        <w:ind w:firstLine="284"/>
        <w:jc w:val="both"/>
        <w:rPr>
          <w:rFonts w:ascii="Garamond" w:hAnsi="Garamond"/>
          <w:sz w:val="24"/>
          <w:szCs w:val="24"/>
          <w:lang w:val="sq-AL"/>
        </w:rPr>
      </w:pPr>
    </w:p>
    <w:p w14:paraId="6ADBB0A4" w14:textId="77777777" w:rsidR="00405E59" w:rsidRPr="00C624E0" w:rsidRDefault="00405E59" w:rsidP="00405E59">
      <w:pPr>
        <w:spacing w:after="0" w:line="240" w:lineRule="auto"/>
        <w:ind w:firstLine="284"/>
        <w:jc w:val="both"/>
        <w:rPr>
          <w:rFonts w:ascii="Garamond" w:hAnsi="Garamond"/>
          <w:sz w:val="24"/>
          <w:szCs w:val="24"/>
          <w:lang w:val="sq-AL"/>
        </w:rPr>
      </w:pPr>
    </w:p>
    <w:p w14:paraId="09147CD1" w14:textId="77777777" w:rsidR="00405E59" w:rsidRPr="00C624E0" w:rsidRDefault="00405E59" w:rsidP="00405E59">
      <w:pPr>
        <w:spacing w:after="0" w:line="240" w:lineRule="auto"/>
        <w:ind w:firstLine="284"/>
        <w:jc w:val="both"/>
        <w:rPr>
          <w:rFonts w:ascii="Garamond" w:hAnsi="Garamond"/>
          <w:sz w:val="24"/>
          <w:szCs w:val="24"/>
          <w:lang w:val="sq-AL"/>
        </w:rPr>
      </w:pPr>
    </w:p>
    <w:p w14:paraId="72050D81" w14:textId="77777777" w:rsidR="00405E59" w:rsidRPr="00C624E0" w:rsidRDefault="00405E59" w:rsidP="00405E59">
      <w:pPr>
        <w:spacing w:after="0" w:line="240" w:lineRule="auto"/>
        <w:ind w:firstLine="284"/>
        <w:jc w:val="both"/>
        <w:rPr>
          <w:rFonts w:ascii="Garamond" w:hAnsi="Garamond"/>
          <w:sz w:val="24"/>
          <w:szCs w:val="24"/>
          <w:lang w:val="sq-AL"/>
        </w:rPr>
      </w:pPr>
    </w:p>
    <w:p w14:paraId="46E3F4D1" w14:textId="77777777" w:rsidR="00405E59" w:rsidRPr="00C624E0" w:rsidRDefault="00405E59" w:rsidP="00405E59">
      <w:pPr>
        <w:spacing w:after="0" w:line="240" w:lineRule="auto"/>
        <w:ind w:firstLine="284"/>
        <w:jc w:val="both"/>
        <w:rPr>
          <w:rFonts w:ascii="Garamond" w:hAnsi="Garamond"/>
          <w:sz w:val="24"/>
          <w:szCs w:val="24"/>
          <w:lang w:val="sq-AL"/>
        </w:rPr>
      </w:pPr>
    </w:p>
    <w:p w14:paraId="3233BF95" w14:textId="77777777" w:rsidR="00405E59" w:rsidRPr="00C624E0" w:rsidRDefault="00405E59" w:rsidP="00405E59">
      <w:pPr>
        <w:spacing w:after="0" w:line="240" w:lineRule="auto"/>
        <w:ind w:firstLine="284"/>
        <w:jc w:val="both"/>
        <w:rPr>
          <w:rFonts w:ascii="Garamond" w:hAnsi="Garamond"/>
          <w:sz w:val="24"/>
          <w:szCs w:val="24"/>
          <w:lang w:val="sq-AL"/>
        </w:rPr>
      </w:pPr>
    </w:p>
    <w:p w14:paraId="7B3D87C4" w14:textId="77777777" w:rsidR="00405E59" w:rsidRPr="00C624E0" w:rsidRDefault="00405E59" w:rsidP="00405E59">
      <w:pPr>
        <w:spacing w:after="0" w:line="240" w:lineRule="auto"/>
        <w:ind w:firstLine="284"/>
        <w:jc w:val="both"/>
        <w:rPr>
          <w:rFonts w:ascii="Garamond" w:hAnsi="Garamond"/>
          <w:sz w:val="24"/>
          <w:szCs w:val="24"/>
          <w:lang w:val="sq-AL"/>
        </w:rPr>
        <w:sectPr w:rsidR="00405E59" w:rsidRPr="00C624E0" w:rsidSect="00D74BCD">
          <w:headerReference w:type="default" r:id="rId13"/>
          <w:footerReference w:type="default" r:id="rId14"/>
          <w:pgSz w:w="11907" w:h="16839" w:code="9"/>
          <w:pgMar w:top="1440" w:right="1440" w:bottom="1440" w:left="1440" w:header="720" w:footer="720" w:gutter="0"/>
          <w:cols w:space="720"/>
          <w:docGrid w:linePitch="360"/>
        </w:sectPr>
      </w:pPr>
    </w:p>
    <w:p w14:paraId="4CB90961" w14:textId="42966706" w:rsidR="00405E59" w:rsidRPr="00C624E0" w:rsidRDefault="00C624E0" w:rsidP="00405E59">
      <w:pPr>
        <w:spacing w:after="0" w:line="240" w:lineRule="auto"/>
        <w:ind w:firstLine="284"/>
        <w:jc w:val="center"/>
        <w:rPr>
          <w:rFonts w:ascii="Garamond" w:eastAsia="Times New Roman" w:hAnsi="Garamond" w:cs="Times New Roman"/>
          <w:color w:val="000000"/>
          <w:sz w:val="16"/>
          <w:szCs w:val="16"/>
          <w:lang w:val="sq-AL"/>
        </w:rPr>
      </w:pPr>
      <w:r w:rsidRPr="00C624E0">
        <w:rPr>
          <w:rFonts w:ascii="Garamond" w:eastAsia="Times New Roman" w:hAnsi="Garamond" w:cs="Times New Roman"/>
          <w:color w:val="000000"/>
          <w:sz w:val="16"/>
          <w:szCs w:val="16"/>
          <w:lang w:val="sq-AL"/>
        </w:rPr>
        <w:lastRenderedPageBreak/>
        <w:t>LISTA EMËRORE PËRFUNDIM</w:t>
      </w:r>
      <w:r>
        <w:rPr>
          <w:rFonts w:ascii="Garamond" w:eastAsia="Times New Roman" w:hAnsi="Garamond" w:cs="Times New Roman"/>
          <w:color w:val="000000"/>
          <w:sz w:val="16"/>
          <w:szCs w:val="16"/>
          <w:lang w:val="sq-AL"/>
        </w:rPr>
        <w:t>TARE PËR PASURINË E PALUAJTSHME</w:t>
      </w:r>
      <w:r w:rsidRPr="00C624E0">
        <w:rPr>
          <w:rFonts w:ascii="Garamond" w:eastAsia="Times New Roman" w:hAnsi="Garamond" w:cs="Times New Roman"/>
          <w:color w:val="000000"/>
          <w:sz w:val="16"/>
          <w:szCs w:val="16"/>
          <w:lang w:val="sq-AL"/>
        </w:rPr>
        <w:t xml:space="preserve"> PRONË PRIVATE</w:t>
      </w:r>
      <w:r>
        <w:rPr>
          <w:rFonts w:ascii="Garamond" w:eastAsia="Times New Roman" w:hAnsi="Garamond" w:cs="Times New Roman"/>
          <w:color w:val="000000"/>
          <w:sz w:val="16"/>
          <w:szCs w:val="16"/>
          <w:lang w:val="sq-AL"/>
        </w:rPr>
        <w:t>,</w:t>
      </w:r>
      <w:r w:rsidRPr="00C624E0">
        <w:rPr>
          <w:rFonts w:ascii="Garamond" w:eastAsia="Times New Roman" w:hAnsi="Garamond" w:cs="Times New Roman"/>
          <w:color w:val="000000"/>
          <w:sz w:val="16"/>
          <w:szCs w:val="16"/>
          <w:lang w:val="sq-AL"/>
        </w:rPr>
        <w:t xml:space="preserve"> QË PREKET NGA DISA SHTESA DHE NDRYSHIME NË </w:t>
      </w:r>
      <w:proofErr w:type="spellStart"/>
      <w:r w:rsidRPr="00C624E0">
        <w:rPr>
          <w:rFonts w:ascii="Garamond" w:eastAsia="Times New Roman" w:hAnsi="Garamond" w:cs="Times New Roman"/>
          <w:color w:val="000000"/>
          <w:sz w:val="16"/>
          <w:szCs w:val="16"/>
          <w:lang w:val="sq-AL"/>
        </w:rPr>
        <w:t>VKM</w:t>
      </w:r>
      <w:proofErr w:type="spellEnd"/>
      <w:r>
        <w:rPr>
          <w:rFonts w:ascii="Garamond" w:eastAsia="Times New Roman" w:hAnsi="Garamond" w:cs="Times New Roman"/>
          <w:color w:val="000000"/>
          <w:sz w:val="16"/>
          <w:szCs w:val="16"/>
          <w:lang w:val="sq-AL"/>
        </w:rPr>
        <w:t xml:space="preserve">-në </w:t>
      </w:r>
      <w:r w:rsidRPr="00C624E0">
        <w:rPr>
          <w:rFonts w:ascii="Garamond" w:eastAsia="Times New Roman" w:hAnsi="Garamond" w:cs="Times New Roman"/>
          <w:color w:val="000000"/>
          <w:sz w:val="16"/>
          <w:szCs w:val="16"/>
          <w:lang w:val="sq-AL"/>
        </w:rPr>
        <w:t>NR.</w:t>
      </w:r>
      <w:r>
        <w:rPr>
          <w:rFonts w:ascii="Garamond" w:eastAsia="Times New Roman" w:hAnsi="Garamond" w:cs="Times New Roman"/>
          <w:color w:val="000000"/>
          <w:sz w:val="16"/>
          <w:szCs w:val="16"/>
          <w:lang w:val="sq-AL"/>
        </w:rPr>
        <w:t xml:space="preserve"> </w:t>
      </w:r>
      <w:r w:rsidRPr="00C624E0">
        <w:rPr>
          <w:rFonts w:ascii="Garamond" w:eastAsia="Times New Roman" w:hAnsi="Garamond" w:cs="Times New Roman"/>
          <w:color w:val="000000"/>
          <w:sz w:val="16"/>
          <w:szCs w:val="16"/>
          <w:lang w:val="sq-AL"/>
        </w:rPr>
        <w:t>397</w:t>
      </w:r>
      <w:r>
        <w:rPr>
          <w:rFonts w:ascii="Garamond" w:eastAsia="Times New Roman" w:hAnsi="Garamond" w:cs="Times New Roman"/>
          <w:color w:val="000000"/>
          <w:sz w:val="16"/>
          <w:szCs w:val="16"/>
          <w:lang w:val="sq-AL"/>
        </w:rPr>
        <w:t>, DATË 13.</w:t>
      </w:r>
      <w:r w:rsidRPr="00C624E0">
        <w:rPr>
          <w:rFonts w:ascii="Garamond" w:eastAsia="Times New Roman" w:hAnsi="Garamond" w:cs="Times New Roman"/>
          <w:color w:val="000000"/>
          <w:sz w:val="16"/>
          <w:szCs w:val="16"/>
          <w:lang w:val="sq-AL"/>
        </w:rPr>
        <w:t>5.2020,</w:t>
      </w:r>
      <w:r>
        <w:rPr>
          <w:rFonts w:ascii="Garamond" w:eastAsia="Times New Roman" w:hAnsi="Garamond" w:cs="Times New Roman"/>
          <w:color w:val="000000"/>
          <w:sz w:val="16"/>
          <w:szCs w:val="16"/>
          <w:lang w:val="sq-AL"/>
        </w:rPr>
        <w:t xml:space="preserve"> “</w:t>
      </w:r>
      <w:r w:rsidRPr="00C624E0">
        <w:rPr>
          <w:rFonts w:ascii="Garamond" w:eastAsia="Times New Roman" w:hAnsi="Garamond" w:cs="Times New Roman"/>
          <w:color w:val="000000"/>
          <w:sz w:val="16"/>
          <w:szCs w:val="16"/>
          <w:lang w:val="sq-AL"/>
        </w:rPr>
        <w:t xml:space="preserve">PËR </w:t>
      </w:r>
      <w:r>
        <w:rPr>
          <w:rFonts w:ascii="Garamond" w:eastAsia="Times New Roman" w:hAnsi="Garamond" w:cs="Times New Roman"/>
          <w:color w:val="000000"/>
          <w:sz w:val="16"/>
          <w:szCs w:val="16"/>
          <w:lang w:val="sq-AL"/>
        </w:rPr>
        <w:t xml:space="preserve">SHPRONËSIMIN PËR INTERES PUBLIK </w:t>
      </w:r>
      <w:r w:rsidRPr="00C624E0">
        <w:rPr>
          <w:rFonts w:ascii="Garamond" w:eastAsia="Times New Roman" w:hAnsi="Garamond" w:cs="Times New Roman"/>
          <w:color w:val="000000"/>
          <w:sz w:val="16"/>
          <w:szCs w:val="16"/>
          <w:lang w:val="sq-AL"/>
        </w:rPr>
        <w:t>TË PRONA</w:t>
      </w:r>
      <w:r>
        <w:rPr>
          <w:rFonts w:ascii="Garamond" w:eastAsia="Times New Roman" w:hAnsi="Garamond" w:cs="Times New Roman"/>
          <w:color w:val="000000"/>
          <w:sz w:val="16"/>
          <w:szCs w:val="16"/>
          <w:lang w:val="sq-AL"/>
        </w:rPr>
        <w:t>RËVE TË PASURIVE TË PALUAJTSHME</w:t>
      </w:r>
      <w:r w:rsidRPr="00C624E0">
        <w:rPr>
          <w:rFonts w:ascii="Garamond" w:eastAsia="Times New Roman" w:hAnsi="Garamond" w:cs="Times New Roman"/>
          <w:color w:val="000000"/>
          <w:sz w:val="16"/>
          <w:szCs w:val="16"/>
          <w:lang w:val="sq-AL"/>
        </w:rPr>
        <w:t xml:space="preserve"> PRONË PRIVATE, QË</w:t>
      </w:r>
      <w:r>
        <w:rPr>
          <w:rFonts w:ascii="Garamond" w:eastAsia="Times New Roman" w:hAnsi="Garamond" w:cs="Times New Roman"/>
          <w:color w:val="000000"/>
          <w:sz w:val="16"/>
          <w:szCs w:val="16"/>
          <w:lang w:val="sq-AL"/>
        </w:rPr>
        <w:t xml:space="preserve"> </w:t>
      </w:r>
      <w:r w:rsidRPr="00C624E0">
        <w:rPr>
          <w:rFonts w:ascii="Garamond" w:eastAsia="Times New Roman" w:hAnsi="Garamond" w:cs="Times New Roman"/>
          <w:color w:val="000000"/>
          <w:sz w:val="16"/>
          <w:szCs w:val="16"/>
          <w:lang w:val="sq-AL"/>
        </w:rPr>
        <w:t>PREKEN NGA NDËRTIMI I OBJEKTIT</w:t>
      </w:r>
      <w:r>
        <w:rPr>
          <w:rFonts w:ascii="Garamond" w:eastAsia="Times New Roman" w:hAnsi="Garamond" w:cs="Times New Roman"/>
          <w:color w:val="000000"/>
          <w:sz w:val="16"/>
          <w:szCs w:val="16"/>
          <w:lang w:val="sq-AL"/>
        </w:rPr>
        <w:t xml:space="preserve"> ‘</w:t>
      </w:r>
      <w:r w:rsidRPr="00C624E0">
        <w:rPr>
          <w:rFonts w:ascii="Garamond" w:eastAsia="Times New Roman" w:hAnsi="Garamond" w:cs="Times New Roman"/>
          <w:color w:val="000000"/>
          <w:sz w:val="16"/>
          <w:szCs w:val="16"/>
          <w:lang w:val="sq-AL"/>
        </w:rPr>
        <w:t>NDËRTIMI I OBJEKTIT</w:t>
      </w:r>
      <w:r>
        <w:rPr>
          <w:rFonts w:ascii="Garamond" w:eastAsia="Times New Roman" w:hAnsi="Garamond" w:cs="Times New Roman"/>
          <w:color w:val="000000"/>
          <w:sz w:val="16"/>
          <w:szCs w:val="16"/>
          <w:lang w:val="sq-AL"/>
        </w:rPr>
        <w:t xml:space="preserve"> UNAZA LINDORE TIRANË, LOTI 3’”</w:t>
      </w:r>
    </w:p>
    <w:tbl>
      <w:tblPr>
        <w:tblW w:w="5000" w:type="pct"/>
        <w:tblLook w:val="04A0" w:firstRow="1" w:lastRow="0" w:firstColumn="1" w:lastColumn="0" w:noHBand="0" w:noVBand="1"/>
      </w:tblPr>
      <w:tblGrid>
        <w:gridCol w:w="361"/>
        <w:gridCol w:w="434"/>
        <w:gridCol w:w="478"/>
        <w:gridCol w:w="693"/>
        <w:gridCol w:w="441"/>
        <w:gridCol w:w="674"/>
        <w:gridCol w:w="674"/>
        <w:gridCol w:w="565"/>
        <w:gridCol w:w="539"/>
        <w:gridCol w:w="509"/>
        <w:gridCol w:w="489"/>
        <w:gridCol w:w="514"/>
        <w:gridCol w:w="624"/>
        <w:gridCol w:w="751"/>
        <w:gridCol w:w="514"/>
        <w:gridCol w:w="627"/>
        <w:gridCol w:w="463"/>
        <w:gridCol w:w="514"/>
        <w:gridCol w:w="781"/>
        <w:gridCol w:w="976"/>
        <w:gridCol w:w="907"/>
        <w:gridCol w:w="1647"/>
      </w:tblGrid>
      <w:tr w:rsidR="00C624E0" w:rsidRPr="00C624E0" w14:paraId="06C36346" w14:textId="77777777" w:rsidTr="006D41C6">
        <w:trPr>
          <w:trHeight w:val="195"/>
        </w:trPr>
        <w:tc>
          <w:tcPr>
            <w:tcW w:w="109" w:type="pct"/>
            <w:tcBorders>
              <w:top w:val="single" w:sz="8" w:space="0" w:color="auto"/>
              <w:left w:val="single" w:sz="8" w:space="0" w:color="auto"/>
              <w:bottom w:val="nil"/>
              <w:right w:val="single" w:sz="8" w:space="0" w:color="auto"/>
            </w:tcBorders>
            <w:shd w:val="clear" w:color="000000" w:fill="FFFFFF"/>
            <w:noWrap/>
            <w:vAlign w:val="bottom"/>
            <w:hideMark/>
          </w:tcPr>
          <w:p w14:paraId="1B41FA2B"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53" w:type="pct"/>
            <w:tcBorders>
              <w:top w:val="single" w:sz="8" w:space="0" w:color="auto"/>
              <w:left w:val="nil"/>
              <w:bottom w:val="nil"/>
              <w:right w:val="single" w:sz="8" w:space="0" w:color="auto"/>
            </w:tcBorders>
            <w:shd w:val="clear" w:color="000000" w:fill="FFFFFF"/>
            <w:noWrap/>
            <w:vAlign w:val="bottom"/>
            <w:hideMark/>
          </w:tcPr>
          <w:p w14:paraId="4D26F812"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86" w:type="pct"/>
            <w:tcBorders>
              <w:top w:val="single" w:sz="8" w:space="0" w:color="auto"/>
              <w:left w:val="nil"/>
              <w:bottom w:val="nil"/>
              <w:right w:val="single" w:sz="8" w:space="0" w:color="auto"/>
            </w:tcBorders>
            <w:shd w:val="clear" w:color="000000" w:fill="FFFFFF"/>
            <w:noWrap/>
            <w:vAlign w:val="bottom"/>
            <w:hideMark/>
          </w:tcPr>
          <w:p w14:paraId="6B07AA12"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266" w:type="pct"/>
            <w:tcBorders>
              <w:top w:val="single" w:sz="8" w:space="0" w:color="auto"/>
              <w:left w:val="nil"/>
              <w:bottom w:val="nil"/>
              <w:right w:val="single" w:sz="8" w:space="0" w:color="auto"/>
            </w:tcBorders>
            <w:shd w:val="clear" w:color="000000" w:fill="FFFFFF"/>
            <w:vAlign w:val="bottom"/>
            <w:hideMark/>
          </w:tcPr>
          <w:p w14:paraId="20146515"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75"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4976A9E0"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proofErr w:type="spellStart"/>
            <w:r w:rsidRPr="00C624E0">
              <w:rPr>
                <w:rFonts w:ascii="Garamond" w:eastAsia="Times New Roman" w:hAnsi="Garamond" w:cs="Calibri"/>
                <w:b/>
                <w:bCs/>
                <w:sz w:val="10"/>
                <w:szCs w:val="10"/>
                <w:lang w:val="sq-AL"/>
              </w:rPr>
              <w:t>ZK</w:t>
            </w:r>
            <w:proofErr w:type="spellEnd"/>
          </w:p>
        </w:tc>
        <w:tc>
          <w:tcPr>
            <w:tcW w:w="257" w:type="pct"/>
            <w:tcBorders>
              <w:top w:val="single" w:sz="8" w:space="0" w:color="auto"/>
              <w:left w:val="nil"/>
              <w:bottom w:val="nil"/>
              <w:right w:val="single" w:sz="8" w:space="0" w:color="auto"/>
            </w:tcBorders>
            <w:shd w:val="clear" w:color="000000" w:fill="FFFFFF"/>
            <w:noWrap/>
            <w:vAlign w:val="center"/>
            <w:hideMark/>
          </w:tcPr>
          <w:p w14:paraId="685FC8A5" w14:textId="736402AB"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Nr.</w:t>
            </w:r>
            <w:r w:rsidR="00C624E0">
              <w:rPr>
                <w:rFonts w:ascii="Garamond" w:eastAsia="Times New Roman" w:hAnsi="Garamond" w:cs="Calibri"/>
                <w:b/>
                <w:bCs/>
                <w:sz w:val="10"/>
                <w:szCs w:val="10"/>
                <w:lang w:val="sq-AL"/>
              </w:rPr>
              <w:t xml:space="preserve"> i</w:t>
            </w:r>
          </w:p>
        </w:tc>
        <w:tc>
          <w:tcPr>
            <w:tcW w:w="257" w:type="pct"/>
            <w:tcBorders>
              <w:top w:val="single" w:sz="8" w:space="0" w:color="auto"/>
              <w:left w:val="nil"/>
              <w:bottom w:val="nil"/>
              <w:right w:val="single" w:sz="8" w:space="0" w:color="auto"/>
            </w:tcBorders>
            <w:shd w:val="clear" w:color="000000" w:fill="FFFFFF"/>
            <w:noWrap/>
            <w:vAlign w:val="bottom"/>
            <w:hideMark/>
          </w:tcPr>
          <w:p w14:paraId="3DA14CB7"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Lloji</w:t>
            </w:r>
          </w:p>
        </w:tc>
        <w:tc>
          <w:tcPr>
            <w:tcW w:w="213" w:type="pct"/>
            <w:tcBorders>
              <w:top w:val="single" w:sz="8" w:space="0" w:color="auto"/>
              <w:left w:val="nil"/>
              <w:bottom w:val="nil"/>
              <w:right w:val="single" w:sz="8" w:space="0" w:color="auto"/>
            </w:tcBorders>
            <w:shd w:val="clear" w:color="000000" w:fill="FFFFFF"/>
            <w:noWrap/>
            <w:vAlign w:val="bottom"/>
            <w:hideMark/>
          </w:tcPr>
          <w:p w14:paraId="7008DC19"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proofErr w:type="spellStart"/>
            <w:r w:rsidRPr="00C624E0">
              <w:rPr>
                <w:rFonts w:ascii="Garamond" w:eastAsia="Times New Roman" w:hAnsi="Garamond" w:cs="Calibri"/>
                <w:b/>
                <w:bCs/>
                <w:sz w:val="10"/>
                <w:szCs w:val="10"/>
                <w:lang w:val="sq-AL"/>
              </w:rPr>
              <w:t>Sip</w:t>
            </w:r>
            <w:proofErr w:type="spellEnd"/>
            <w:r w:rsidRPr="00C624E0">
              <w:rPr>
                <w:rFonts w:ascii="Garamond" w:eastAsia="Times New Roman" w:hAnsi="Garamond" w:cs="Calibri"/>
                <w:b/>
                <w:bCs/>
                <w:sz w:val="10"/>
                <w:szCs w:val="10"/>
                <w:lang w:val="sq-AL"/>
              </w:rPr>
              <w:t>.</w:t>
            </w:r>
          </w:p>
        </w:tc>
        <w:tc>
          <w:tcPr>
            <w:tcW w:w="141" w:type="pct"/>
            <w:tcBorders>
              <w:top w:val="single" w:sz="8" w:space="0" w:color="auto"/>
              <w:left w:val="nil"/>
              <w:bottom w:val="single" w:sz="4" w:space="0" w:color="auto"/>
              <w:right w:val="nil"/>
            </w:tcBorders>
            <w:shd w:val="clear" w:color="000000" w:fill="FFFFFF"/>
            <w:vAlign w:val="bottom"/>
            <w:hideMark/>
          </w:tcPr>
          <w:p w14:paraId="1EF0A033" w14:textId="4536E298" w:rsidR="006D41C6" w:rsidRPr="00C624E0" w:rsidRDefault="006D41C6" w:rsidP="006D41C6">
            <w:pPr>
              <w:spacing w:after="0" w:line="240" w:lineRule="auto"/>
              <w:jc w:val="center"/>
              <w:rPr>
                <w:rFonts w:ascii="Garamond" w:eastAsia="Times New Roman" w:hAnsi="Garamond" w:cs="Calibri"/>
                <w:b/>
                <w:bCs/>
                <w:sz w:val="10"/>
                <w:szCs w:val="10"/>
                <w:u w:val="single"/>
                <w:lang w:val="sq-AL"/>
              </w:rPr>
            </w:pPr>
          </w:p>
        </w:tc>
        <w:tc>
          <w:tcPr>
            <w:tcW w:w="165" w:type="pct"/>
            <w:tcBorders>
              <w:top w:val="single" w:sz="8" w:space="0" w:color="auto"/>
              <w:left w:val="nil"/>
              <w:bottom w:val="single" w:sz="4" w:space="0" w:color="auto"/>
              <w:right w:val="nil"/>
            </w:tcBorders>
            <w:shd w:val="clear" w:color="000000" w:fill="FFFFFF"/>
            <w:vAlign w:val="bottom"/>
            <w:hideMark/>
          </w:tcPr>
          <w:p w14:paraId="103E7469" w14:textId="3C595A4D" w:rsidR="006D41C6" w:rsidRPr="00C624E0" w:rsidRDefault="006D41C6" w:rsidP="00C624E0">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AR</w:t>
            </w:r>
            <w:r w:rsidR="00C624E0">
              <w:rPr>
                <w:rFonts w:ascii="Garamond" w:eastAsia="Times New Roman" w:hAnsi="Garamond" w:cs="Calibri"/>
                <w:b/>
                <w:bCs/>
                <w:sz w:val="10"/>
                <w:szCs w:val="10"/>
                <w:lang w:val="sq-AL"/>
              </w:rPr>
              <w:t>Ë</w:t>
            </w:r>
          </w:p>
        </w:tc>
        <w:tc>
          <w:tcPr>
            <w:tcW w:w="138" w:type="pct"/>
            <w:tcBorders>
              <w:top w:val="single" w:sz="8" w:space="0" w:color="auto"/>
              <w:left w:val="nil"/>
              <w:bottom w:val="single" w:sz="4" w:space="0" w:color="auto"/>
              <w:right w:val="single" w:sz="8" w:space="0" w:color="auto"/>
            </w:tcBorders>
            <w:shd w:val="clear" w:color="000000" w:fill="FFFFFF"/>
            <w:vAlign w:val="bottom"/>
            <w:hideMark/>
          </w:tcPr>
          <w:p w14:paraId="4704963E"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80" w:type="pct"/>
            <w:tcBorders>
              <w:top w:val="single" w:sz="8" w:space="0" w:color="auto"/>
              <w:left w:val="nil"/>
              <w:bottom w:val="single" w:sz="4" w:space="0" w:color="auto"/>
              <w:right w:val="nil"/>
            </w:tcBorders>
            <w:shd w:val="clear" w:color="000000" w:fill="FFFFFF"/>
            <w:vAlign w:val="bottom"/>
            <w:hideMark/>
          </w:tcPr>
          <w:p w14:paraId="1604A7E9" w14:textId="74AF541A" w:rsidR="006D41C6" w:rsidRPr="00C624E0" w:rsidRDefault="006D41C6" w:rsidP="006D41C6">
            <w:pPr>
              <w:spacing w:after="0" w:line="240" w:lineRule="auto"/>
              <w:jc w:val="center"/>
              <w:rPr>
                <w:rFonts w:ascii="Garamond" w:eastAsia="Times New Roman" w:hAnsi="Garamond" w:cs="Calibri"/>
                <w:b/>
                <w:bCs/>
                <w:sz w:val="10"/>
                <w:szCs w:val="10"/>
                <w:u w:val="single"/>
                <w:lang w:val="sq-AL"/>
              </w:rPr>
            </w:pPr>
          </w:p>
        </w:tc>
        <w:tc>
          <w:tcPr>
            <w:tcW w:w="193" w:type="pct"/>
            <w:tcBorders>
              <w:top w:val="single" w:sz="8" w:space="0" w:color="auto"/>
              <w:left w:val="nil"/>
              <w:bottom w:val="single" w:sz="4" w:space="0" w:color="auto"/>
              <w:right w:val="nil"/>
            </w:tcBorders>
            <w:shd w:val="clear" w:color="000000" w:fill="FFFFFF"/>
            <w:noWrap/>
            <w:vAlign w:val="bottom"/>
            <w:hideMark/>
          </w:tcPr>
          <w:p w14:paraId="4BAA51E3"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TRUALL</w:t>
            </w:r>
          </w:p>
        </w:tc>
        <w:tc>
          <w:tcPr>
            <w:tcW w:w="262" w:type="pct"/>
            <w:tcBorders>
              <w:top w:val="single" w:sz="8" w:space="0" w:color="auto"/>
              <w:left w:val="nil"/>
              <w:bottom w:val="single" w:sz="4" w:space="0" w:color="auto"/>
              <w:right w:val="single" w:sz="8" w:space="0" w:color="auto"/>
            </w:tcBorders>
            <w:shd w:val="clear" w:color="000000" w:fill="FFFFFF"/>
            <w:vAlign w:val="bottom"/>
            <w:hideMark/>
          </w:tcPr>
          <w:p w14:paraId="60144CCD"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91" w:type="pct"/>
            <w:tcBorders>
              <w:top w:val="single" w:sz="8" w:space="0" w:color="auto"/>
              <w:left w:val="nil"/>
              <w:bottom w:val="single" w:sz="4" w:space="0" w:color="auto"/>
              <w:right w:val="nil"/>
            </w:tcBorders>
            <w:shd w:val="clear" w:color="000000" w:fill="FFFFFF"/>
            <w:noWrap/>
            <w:vAlign w:val="bottom"/>
            <w:hideMark/>
          </w:tcPr>
          <w:p w14:paraId="05D33E6D" w14:textId="79644388" w:rsidR="006D41C6" w:rsidRPr="00C624E0" w:rsidRDefault="006D41C6" w:rsidP="006D41C6">
            <w:pPr>
              <w:spacing w:after="0" w:line="240" w:lineRule="auto"/>
              <w:jc w:val="center"/>
              <w:rPr>
                <w:rFonts w:ascii="Garamond" w:eastAsia="Times New Roman" w:hAnsi="Garamond" w:cs="Calibri"/>
                <w:b/>
                <w:bCs/>
                <w:sz w:val="10"/>
                <w:szCs w:val="10"/>
                <w:u w:val="single"/>
                <w:lang w:val="sq-AL"/>
              </w:rPr>
            </w:pPr>
          </w:p>
        </w:tc>
        <w:tc>
          <w:tcPr>
            <w:tcW w:w="194" w:type="pct"/>
            <w:tcBorders>
              <w:top w:val="single" w:sz="8" w:space="0" w:color="auto"/>
              <w:left w:val="nil"/>
              <w:bottom w:val="single" w:sz="4" w:space="0" w:color="auto"/>
              <w:right w:val="nil"/>
            </w:tcBorders>
            <w:shd w:val="clear" w:color="000000" w:fill="FFFFFF"/>
            <w:noWrap/>
            <w:vAlign w:val="bottom"/>
            <w:hideMark/>
          </w:tcPr>
          <w:p w14:paraId="140E88EF" w14:textId="3ABAC2F0" w:rsidR="006D41C6" w:rsidRPr="00C624E0" w:rsidRDefault="006D41C6" w:rsidP="00C624E0">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BANES</w:t>
            </w:r>
            <w:r w:rsidR="00C624E0">
              <w:rPr>
                <w:rFonts w:ascii="Garamond" w:eastAsia="Times New Roman" w:hAnsi="Garamond" w:cs="Calibri"/>
                <w:b/>
                <w:bCs/>
                <w:sz w:val="10"/>
                <w:szCs w:val="10"/>
                <w:lang w:val="sq-AL"/>
              </w:rPr>
              <w:t>Ë</w:t>
            </w:r>
          </w:p>
        </w:tc>
        <w:tc>
          <w:tcPr>
            <w:tcW w:w="175" w:type="pct"/>
            <w:tcBorders>
              <w:top w:val="single" w:sz="8" w:space="0" w:color="auto"/>
              <w:left w:val="nil"/>
              <w:bottom w:val="single" w:sz="4" w:space="0" w:color="auto"/>
              <w:right w:val="single" w:sz="8" w:space="0" w:color="auto"/>
            </w:tcBorders>
            <w:shd w:val="clear" w:color="000000" w:fill="FFFFFF"/>
            <w:noWrap/>
            <w:vAlign w:val="bottom"/>
            <w:hideMark/>
          </w:tcPr>
          <w:p w14:paraId="0CA7E82F"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91" w:type="pct"/>
            <w:tcBorders>
              <w:top w:val="single" w:sz="8" w:space="0" w:color="auto"/>
              <w:left w:val="nil"/>
              <w:bottom w:val="nil"/>
              <w:right w:val="single" w:sz="4" w:space="0" w:color="auto"/>
            </w:tcBorders>
            <w:shd w:val="clear" w:color="000000" w:fill="FFFFFF"/>
            <w:noWrap/>
            <w:vAlign w:val="bottom"/>
            <w:hideMark/>
          </w:tcPr>
          <w:p w14:paraId="2082FEC2" w14:textId="29D53DC4" w:rsidR="006D41C6" w:rsidRPr="00C624E0" w:rsidRDefault="006D41C6" w:rsidP="006D41C6">
            <w:pPr>
              <w:spacing w:after="0" w:line="240" w:lineRule="auto"/>
              <w:jc w:val="center"/>
              <w:rPr>
                <w:rFonts w:ascii="Garamond" w:eastAsia="Times New Roman" w:hAnsi="Garamond" w:cs="Calibri"/>
                <w:b/>
                <w:bCs/>
                <w:sz w:val="10"/>
                <w:szCs w:val="10"/>
                <w:u w:val="single"/>
                <w:lang w:val="sq-AL"/>
              </w:rPr>
            </w:pPr>
          </w:p>
        </w:tc>
        <w:tc>
          <w:tcPr>
            <w:tcW w:w="244" w:type="pct"/>
            <w:tcBorders>
              <w:top w:val="single" w:sz="8" w:space="0" w:color="auto"/>
              <w:left w:val="nil"/>
              <w:bottom w:val="nil"/>
              <w:right w:val="single" w:sz="4" w:space="0" w:color="auto"/>
            </w:tcBorders>
            <w:shd w:val="clear" w:color="000000" w:fill="FFFFFF"/>
            <w:noWrap/>
            <w:vAlign w:val="bottom"/>
            <w:hideMark/>
          </w:tcPr>
          <w:p w14:paraId="5C742E58" w14:textId="2CF6B6D9" w:rsidR="006D41C6" w:rsidRPr="00C624E0" w:rsidRDefault="00C624E0"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NDËRTESË</w:t>
            </w:r>
          </w:p>
        </w:tc>
        <w:tc>
          <w:tcPr>
            <w:tcW w:w="339" w:type="pct"/>
            <w:tcBorders>
              <w:top w:val="single" w:sz="8" w:space="0" w:color="auto"/>
              <w:left w:val="nil"/>
              <w:bottom w:val="nil"/>
              <w:right w:val="single" w:sz="8" w:space="0" w:color="auto"/>
            </w:tcBorders>
            <w:shd w:val="clear" w:color="000000" w:fill="FFFFFF"/>
            <w:noWrap/>
            <w:vAlign w:val="bottom"/>
            <w:hideMark/>
          </w:tcPr>
          <w:p w14:paraId="7022C5F3"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371" w:type="pct"/>
            <w:tcBorders>
              <w:top w:val="single" w:sz="8" w:space="0" w:color="auto"/>
              <w:left w:val="nil"/>
              <w:bottom w:val="nil"/>
              <w:right w:val="single" w:sz="8" w:space="0" w:color="auto"/>
            </w:tcBorders>
            <w:shd w:val="clear" w:color="000000" w:fill="FFFFFF"/>
            <w:noWrap/>
            <w:vAlign w:val="center"/>
            <w:hideMark/>
          </w:tcPr>
          <w:p w14:paraId="0110EF45"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601"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1B7E471" w14:textId="4AB0F99C" w:rsidR="006D41C6" w:rsidRPr="00C624E0" w:rsidRDefault="00C624E0"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SHËNIME</w:t>
            </w:r>
          </w:p>
        </w:tc>
      </w:tr>
      <w:tr w:rsidR="00C624E0" w:rsidRPr="00C624E0" w14:paraId="5D476110" w14:textId="77777777" w:rsidTr="006D41C6">
        <w:trPr>
          <w:trHeight w:val="135"/>
        </w:trPr>
        <w:tc>
          <w:tcPr>
            <w:tcW w:w="109" w:type="pct"/>
            <w:tcBorders>
              <w:top w:val="nil"/>
              <w:left w:val="single" w:sz="8" w:space="0" w:color="auto"/>
              <w:bottom w:val="nil"/>
              <w:right w:val="single" w:sz="8" w:space="0" w:color="auto"/>
            </w:tcBorders>
            <w:shd w:val="clear" w:color="000000" w:fill="FFFFFF"/>
            <w:noWrap/>
            <w:vAlign w:val="bottom"/>
            <w:hideMark/>
          </w:tcPr>
          <w:p w14:paraId="10C43774"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Nr.</w:t>
            </w:r>
          </w:p>
        </w:tc>
        <w:tc>
          <w:tcPr>
            <w:tcW w:w="153" w:type="pct"/>
            <w:tcBorders>
              <w:top w:val="nil"/>
              <w:left w:val="nil"/>
              <w:bottom w:val="nil"/>
              <w:right w:val="single" w:sz="8" w:space="0" w:color="auto"/>
            </w:tcBorders>
            <w:shd w:val="clear" w:color="000000" w:fill="FFFFFF"/>
            <w:noWrap/>
            <w:vAlign w:val="bottom"/>
            <w:hideMark/>
          </w:tcPr>
          <w:p w14:paraId="52901F20"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Emri</w:t>
            </w:r>
          </w:p>
        </w:tc>
        <w:tc>
          <w:tcPr>
            <w:tcW w:w="186" w:type="pct"/>
            <w:tcBorders>
              <w:top w:val="nil"/>
              <w:left w:val="nil"/>
              <w:bottom w:val="nil"/>
              <w:right w:val="single" w:sz="8" w:space="0" w:color="auto"/>
            </w:tcBorders>
            <w:shd w:val="clear" w:color="000000" w:fill="FFFFFF"/>
            <w:noWrap/>
            <w:vAlign w:val="bottom"/>
            <w:hideMark/>
          </w:tcPr>
          <w:p w14:paraId="7E06E204" w14:textId="2291C8CE" w:rsidR="006D41C6" w:rsidRPr="00C624E0" w:rsidRDefault="00C624E0"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Atësia</w:t>
            </w:r>
          </w:p>
        </w:tc>
        <w:tc>
          <w:tcPr>
            <w:tcW w:w="266" w:type="pct"/>
            <w:tcBorders>
              <w:top w:val="nil"/>
              <w:left w:val="nil"/>
              <w:bottom w:val="nil"/>
              <w:right w:val="single" w:sz="8" w:space="0" w:color="auto"/>
            </w:tcBorders>
            <w:shd w:val="clear" w:color="000000" w:fill="FFFFFF"/>
            <w:vAlign w:val="bottom"/>
            <w:hideMark/>
          </w:tcPr>
          <w:p w14:paraId="6919BA06"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Mbiemri</w:t>
            </w:r>
          </w:p>
        </w:tc>
        <w:tc>
          <w:tcPr>
            <w:tcW w:w="175" w:type="pct"/>
            <w:vMerge/>
            <w:tcBorders>
              <w:top w:val="single" w:sz="8" w:space="0" w:color="auto"/>
              <w:left w:val="single" w:sz="8" w:space="0" w:color="auto"/>
              <w:bottom w:val="single" w:sz="8" w:space="0" w:color="000000"/>
              <w:right w:val="single" w:sz="8" w:space="0" w:color="auto"/>
            </w:tcBorders>
            <w:vAlign w:val="center"/>
            <w:hideMark/>
          </w:tcPr>
          <w:p w14:paraId="1B025AB7"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257" w:type="pct"/>
            <w:tcBorders>
              <w:top w:val="nil"/>
              <w:left w:val="nil"/>
              <w:bottom w:val="nil"/>
              <w:right w:val="single" w:sz="8" w:space="0" w:color="auto"/>
            </w:tcBorders>
            <w:shd w:val="clear" w:color="000000" w:fill="FFFFFF"/>
            <w:noWrap/>
            <w:vAlign w:val="center"/>
            <w:hideMark/>
          </w:tcPr>
          <w:p w14:paraId="445ECC7D" w14:textId="05178C0A" w:rsidR="006D41C6" w:rsidRPr="00C624E0" w:rsidRDefault="00C624E0"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pasurisë</w:t>
            </w:r>
          </w:p>
        </w:tc>
        <w:tc>
          <w:tcPr>
            <w:tcW w:w="257" w:type="pct"/>
            <w:tcBorders>
              <w:top w:val="nil"/>
              <w:left w:val="nil"/>
              <w:bottom w:val="nil"/>
              <w:right w:val="single" w:sz="8" w:space="0" w:color="auto"/>
            </w:tcBorders>
            <w:shd w:val="clear" w:color="000000" w:fill="FFFFFF"/>
            <w:noWrap/>
            <w:vAlign w:val="bottom"/>
            <w:hideMark/>
          </w:tcPr>
          <w:p w14:paraId="03D79F1F" w14:textId="1EC76C03"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i </w:t>
            </w:r>
            <w:r w:rsidR="00C624E0" w:rsidRPr="00C624E0">
              <w:rPr>
                <w:rFonts w:ascii="Garamond" w:eastAsia="Times New Roman" w:hAnsi="Garamond" w:cs="Calibri"/>
                <w:b/>
                <w:bCs/>
                <w:sz w:val="10"/>
                <w:szCs w:val="10"/>
                <w:lang w:val="sq-AL"/>
              </w:rPr>
              <w:t>pasurisë</w:t>
            </w:r>
          </w:p>
        </w:tc>
        <w:tc>
          <w:tcPr>
            <w:tcW w:w="213" w:type="pct"/>
            <w:tcBorders>
              <w:top w:val="nil"/>
              <w:left w:val="nil"/>
              <w:bottom w:val="nil"/>
              <w:right w:val="single" w:sz="8" w:space="0" w:color="auto"/>
            </w:tcBorders>
            <w:shd w:val="clear" w:color="000000" w:fill="FFFFFF"/>
            <w:noWrap/>
            <w:vAlign w:val="bottom"/>
            <w:hideMark/>
          </w:tcPr>
          <w:p w14:paraId="02001539" w14:textId="0FA4ED79" w:rsidR="006D41C6" w:rsidRPr="00C624E0" w:rsidRDefault="00C624E0" w:rsidP="006D41C6">
            <w:pPr>
              <w:spacing w:after="0" w:line="240" w:lineRule="auto"/>
              <w:jc w:val="center"/>
              <w:rPr>
                <w:rFonts w:ascii="Garamond" w:eastAsia="Times New Roman" w:hAnsi="Garamond" w:cs="Calibri"/>
                <w:b/>
                <w:bCs/>
                <w:sz w:val="10"/>
                <w:szCs w:val="10"/>
                <w:lang w:val="sq-AL"/>
              </w:rPr>
            </w:pPr>
            <w:proofErr w:type="spellStart"/>
            <w:r w:rsidRPr="00C624E0">
              <w:rPr>
                <w:rFonts w:ascii="Garamond" w:eastAsia="Times New Roman" w:hAnsi="Garamond" w:cs="Calibri"/>
                <w:b/>
                <w:bCs/>
                <w:sz w:val="10"/>
                <w:szCs w:val="10"/>
                <w:lang w:val="sq-AL"/>
              </w:rPr>
              <w:t>tot</w:t>
            </w:r>
            <w:proofErr w:type="spellEnd"/>
            <w:r w:rsidR="006D41C6" w:rsidRPr="00C624E0">
              <w:rPr>
                <w:rFonts w:ascii="Garamond" w:eastAsia="Times New Roman" w:hAnsi="Garamond" w:cs="Calibri"/>
                <w:b/>
                <w:bCs/>
                <w:sz w:val="10"/>
                <w:szCs w:val="10"/>
                <w:lang w:val="sq-AL"/>
              </w:rPr>
              <w:t>.</w:t>
            </w:r>
            <w:r>
              <w:rPr>
                <w:rFonts w:ascii="Garamond" w:eastAsia="Times New Roman" w:hAnsi="Garamond" w:cs="Calibri"/>
                <w:b/>
                <w:bCs/>
                <w:sz w:val="10"/>
                <w:szCs w:val="10"/>
                <w:lang w:val="sq-AL"/>
              </w:rPr>
              <w:t xml:space="preserve"> </w:t>
            </w:r>
            <w:r w:rsidR="006D41C6" w:rsidRPr="00C624E0">
              <w:rPr>
                <w:rFonts w:ascii="Garamond" w:eastAsia="Times New Roman" w:hAnsi="Garamond" w:cs="Calibri"/>
                <w:b/>
                <w:bCs/>
                <w:sz w:val="10"/>
                <w:szCs w:val="10"/>
                <w:lang w:val="sq-AL"/>
              </w:rPr>
              <w:t>(</w:t>
            </w:r>
            <w:proofErr w:type="spellStart"/>
            <w:r w:rsidR="006D41C6" w:rsidRPr="00C624E0">
              <w:rPr>
                <w:rFonts w:ascii="Garamond" w:eastAsia="Times New Roman" w:hAnsi="Garamond" w:cs="Calibri"/>
                <w:b/>
                <w:bCs/>
                <w:sz w:val="10"/>
                <w:szCs w:val="10"/>
                <w:lang w:val="sq-AL"/>
              </w:rPr>
              <w:t>m</w:t>
            </w:r>
            <w:r w:rsidR="006D41C6" w:rsidRPr="00C624E0">
              <w:rPr>
                <w:rFonts w:ascii="Garamond" w:eastAsia="Times New Roman" w:hAnsi="Garamond" w:cs="Calibri"/>
                <w:b/>
                <w:bCs/>
                <w:sz w:val="10"/>
                <w:szCs w:val="10"/>
                <w:vertAlign w:val="superscript"/>
                <w:lang w:val="sq-AL"/>
              </w:rPr>
              <w:t>2</w:t>
            </w:r>
            <w:proofErr w:type="spellEnd"/>
            <w:r w:rsidR="006D41C6" w:rsidRPr="00C624E0">
              <w:rPr>
                <w:rFonts w:ascii="Garamond" w:eastAsia="Times New Roman" w:hAnsi="Garamond" w:cs="Calibri"/>
                <w:b/>
                <w:bCs/>
                <w:sz w:val="10"/>
                <w:szCs w:val="10"/>
                <w:lang w:val="sq-AL"/>
              </w:rPr>
              <w:t>)</w:t>
            </w:r>
          </w:p>
        </w:tc>
        <w:tc>
          <w:tcPr>
            <w:tcW w:w="141" w:type="pct"/>
            <w:tcBorders>
              <w:top w:val="nil"/>
              <w:left w:val="nil"/>
              <w:bottom w:val="nil"/>
              <w:right w:val="single" w:sz="4" w:space="0" w:color="auto"/>
            </w:tcBorders>
            <w:shd w:val="clear" w:color="000000" w:fill="FFFFFF"/>
            <w:noWrap/>
            <w:vAlign w:val="bottom"/>
            <w:hideMark/>
          </w:tcPr>
          <w:p w14:paraId="583ADE95" w14:textId="191F7013"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w:t>
            </w:r>
            <w:proofErr w:type="spellStart"/>
            <w:r w:rsidRPr="00C624E0">
              <w:rPr>
                <w:rFonts w:ascii="Garamond" w:eastAsia="Times New Roman" w:hAnsi="Garamond" w:cs="Calibri"/>
                <w:b/>
                <w:bCs/>
                <w:sz w:val="10"/>
                <w:szCs w:val="10"/>
                <w:lang w:val="sq-AL"/>
              </w:rPr>
              <w:t>Sip</w:t>
            </w:r>
            <w:proofErr w:type="spellEnd"/>
            <w:r w:rsidR="000216C4">
              <w:rPr>
                <w:rFonts w:ascii="Garamond" w:eastAsia="Times New Roman" w:hAnsi="Garamond" w:cs="Calibri"/>
                <w:b/>
                <w:bCs/>
                <w:sz w:val="10"/>
                <w:szCs w:val="10"/>
                <w:lang w:val="sq-AL"/>
              </w:rPr>
              <w:t>.</w:t>
            </w:r>
            <w:r w:rsidRPr="00C624E0">
              <w:rPr>
                <w:rFonts w:ascii="Garamond" w:eastAsia="Times New Roman" w:hAnsi="Garamond" w:cs="Calibri"/>
                <w:b/>
                <w:bCs/>
                <w:sz w:val="10"/>
                <w:szCs w:val="10"/>
                <w:lang w:val="sq-AL"/>
              </w:rPr>
              <w:t xml:space="preserve"> </w:t>
            </w:r>
            <w:proofErr w:type="spellStart"/>
            <w:r w:rsidRPr="00C624E0">
              <w:rPr>
                <w:rFonts w:ascii="Garamond" w:eastAsia="Times New Roman" w:hAnsi="Garamond" w:cs="Calibri"/>
                <w:b/>
                <w:bCs/>
                <w:sz w:val="10"/>
                <w:szCs w:val="10"/>
                <w:lang w:val="sq-AL"/>
              </w:rPr>
              <w:t>m</w:t>
            </w:r>
            <w:r w:rsidRPr="00C624E0">
              <w:rPr>
                <w:rFonts w:ascii="Garamond" w:eastAsia="Times New Roman" w:hAnsi="Garamond" w:cs="Calibri"/>
                <w:b/>
                <w:bCs/>
                <w:sz w:val="10"/>
                <w:szCs w:val="10"/>
                <w:vertAlign w:val="superscript"/>
                <w:lang w:val="sq-AL"/>
              </w:rPr>
              <w:t>2</w:t>
            </w:r>
            <w:proofErr w:type="spellEnd"/>
            <w:r w:rsidRPr="00C624E0">
              <w:rPr>
                <w:rFonts w:ascii="Garamond" w:eastAsia="Times New Roman" w:hAnsi="Garamond" w:cs="Calibri"/>
                <w:b/>
                <w:bCs/>
                <w:sz w:val="10"/>
                <w:szCs w:val="10"/>
                <w:lang w:val="sq-AL"/>
              </w:rPr>
              <w:t xml:space="preserve"> </w:t>
            </w:r>
          </w:p>
        </w:tc>
        <w:tc>
          <w:tcPr>
            <w:tcW w:w="165" w:type="pct"/>
            <w:tcBorders>
              <w:top w:val="nil"/>
              <w:left w:val="nil"/>
              <w:bottom w:val="nil"/>
              <w:right w:val="single" w:sz="4" w:space="0" w:color="auto"/>
            </w:tcBorders>
            <w:shd w:val="clear" w:color="000000" w:fill="FFFFFF"/>
            <w:noWrap/>
            <w:vAlign w:val="bottom"/>
            <w:hideMark/>
          </w:tcPr>
          <w:p w14:paraId="6579E0C8"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Çmimi</w:t>
            </w:r>
          </w:p>
        </w:tc>
        <w:tc>
          <w:tcPr>
            <w:tcW w:w="138" w:type="pct"/>
            <w:tcBorders>
              <w:top w:val="nil"/>
              <w:left w:val="nil"/>
              <w:bottom w:val="nil"/>
              <w:right w:val="single" w:sz="8" w:space="0" w:color="auto"/>
            </w:tcBorders>
            <w:shd w:val="clear" w:color="000000" w:fill="FFFFFF"/>
            <w:noWrap/>
            <w:vAlign w:val="bottom"/>
            <w:hideMark/>
          </w:tcPr>
          <w:p w14:paraId="0FB143A8" w14:textId="4AEA1BBB"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Vlera</w:t>
            </w:r>
            <w:r w:rsidR="00C624E0">
              <w:rPr>
                <w:rFonts w:ascii="Garamond" w:eastAsia="Times New Roman" w:hAnsi="Garamond" w:cs="Calibri"/>
                <w:b/>
                <w:bCs/>
                <w:sz w:val="10"/>
                <w:szCs w:val="10"/>
                <w:lang w:val="sq-AL"/>
              </w:rPr>
              <w:t>,</w:t>
            </w:r>
            <w:r w:rsidRPr="00C624E0">
              <w:rPr>
                <w:rFonts w:ascii="Garamond" w:eastAsia="Times New Roman" w:hAnsi="Garamond" w:cs="Calibri"/>
                <w:b/>
                <w:bCs/>
                <w:sz w:val="10"/>
                <w:szCs w:val="10"/>
                <w:lang w:val="sq-AL"/>
              </w:rPr>
              <w:t xml:space="preserve"> </w:t>
            </w:r>
          </w:p>
        </w:tc>
        <w:tc>
          <w:tcPr>
            <w:tcW w:w="180" w:type="pct"/>
            <w:tcBorders>
              <w:top w:val="nil"/>
              <w:left w:val="nil"/>
              <w:bottom w:val="single" w:sz="4" w:space="0" w:color="auto"/>
              <w:right w:val="single" w:sz="4" w:space="0" w:color="auto"/>
            </w:tcBorders>
            <w:shd w:val="clear" w:color="000000" w:fill="FFFFFF"/>
            <w:noWrap/>
            <w:vAlign w:val="bottom"/>
            <w:hideMark/>
          </w:tcPr>
          <w:p w14:paraId="1E7D4632" w14:textId="14EE682E" w:rsidR="006D41C6" w:rsidRPr="00C624E0" w:rsidRDefault="000216C4" w:rsidP="006D41C6">
            <w:pPr>
              <w:spacing w:after="0" w:line="240" w:lineRule="auto"/>
              <w:jc w:val="center"/>
              <w:rPr>
                <w:rFonts w:ascii="Garamond" w:eastAsia="Times New Roman" w:hAnsi="Garamond" w:cs="Calibri"/>
                <w:b/>
                <w:bCs/>
                <w:sz w:val="10"/>
                <w:szCs w:val="10"/>
                <w:lang w:val="sq-AL"/>
              </w:rPr>
            </w:pPr>
            <w:proofErr w:type="spellStart"/>
            <w:r w:rsidRPr="00C624E0">
              <w:rPr>
                <w:rFonts w:ascii="Garamond" w:eastAsia="Times New Roman" w:hAnsi="Garamond" w:cs="Calibri"/>
                <w:b/>
                <w:bCs/>
                <w:sz w:val="10"/>
                <w:szCs w:val="10"/>
                <w:lang w:val="sq-AL"/>
              </w:rPr>
              <w:t>Sip</w:t>
            </w:r>
            <w:proofErr w:type="spellEnd"/>
            <w:r>
              <w:rPr>
                <w:rFonts w:ascii="Garamond" w:eastAsia="Times New Roman" w:hAnsi="Garamond" w:cs="Calibri"/>
                <w:b/>
                <w:bCs/>
                <w:sz w:val="10"/>
                <w:szCs w:val="10"/>
                <w:lang w:val="sq-AL"/>
              </w:rPr>
              <w:t>.</w:t>
            </w:r>
            <w:r w:rsidR="006D41C6" w:rsidRPr="00C624E0">
              <w:rPr>
                <w:rFonts w:ascii="Garamond" w:eastAsia="Times New Roman" w:hAnsi="Garamond" w:cs="Calibri"/>
                <w:b/>
                <w:bCs/>
                <w:sz w:val="10"/>
                <w:szCs w:val="10"/>
                <w:lang w:val="sq-AL"/>
              </w:rPr>
              <w:t xml:space="preserve"> </w:t>
            </w:r>
            <w:proofErr w:type="spellStart"/>
            <w:r w:rsidR="006D41C6" w:rsidRPr="00C624E0">
              <w:rPr>
                <w:rFonts w:ascii="Garamond" w:eastAsia="Times New Roman" w:hAnsi="Garamond" w:cs="Calibri"/>
                <w:b/>
                <w:bCs/>
                <w:sz w:val="10"/>
                <w:szCs w:val="10"/>
                <w:lang w:val="sq-AL"/>
              </w:rPr>
              <w:t>m</w:t>
            </w:r>
            <w:r w:rsidR="006D41C6" w:rsidRPr="00C624E0">
              <w:rPr>
                <w:rFonts w:ascii="Garamond" w:eastAsia="Times New Roman" w:hAnsi="Garamond" w:cs="Calibri"/>
                <w:b/>
                <w:bCs/>
                <w:sz w:val="10"/>
                <w:szCs w:val="10"/>
                <w:vertAlign w:val="superscript"/>
                <w:lang w:val="sq-AL"/>
              </w:rPr>
              <w:t>2</w:t>
            </w:r>
            <w:proofErr w:type="spellEnd"/>
          </w:p>
        </w:tc>
        <w:tc>
          <w:tcPr>
            <w:tcW w:w="193" w:type="pct"/>
            <w:tcBorders>
              <w:top w:val="nil"/>
              <w:left w:val="nil"/>
              <w:bottom w:val="nil"/>
              <w:right w:val="single" w:sz="4" w:space="0" w:color="auto"/>
            </w:tcBorders>
            <w:shd w:val="clear" w:color="000000" w:fill="FFFFFF"/>
            <w:noWrap/>
            <w:vAlign w:val="bottom"/>
            <w:hideMark/>
          </w:tcPr>
          <w:p w14:paraId="46FAAE8D"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Çmimi</w:t>
            </w:r>
          </w:p>
        </w:tc>
        <w:tc>
          <w:tcPr>
            <w:tcW w:w="262" w:type="pct"/>
            <w:tcBorders>
              <w:top w:val="nil"/>
              <w:left w:val="nil"/>
              <w:bottom w:val="nil"/>
              <w:right w:val="single" w:sz="8" w:space="0" w:color="auto"/>
            </w:tcBorders>
            <w:shd w:val="clear" w:color="000000" w:fill="FFFFFF"/>
            <w:noWrap/>
            <w:vAlign w:val="bottom"/>
            <w:hideMark/>
          </w:tcPr>
          <w:p w14:paraId="1A072E84" w14:textId="7A42582C"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w:t>
            </w:r>
            <w:r w:rsidR="00C624E0" w:rsidRPr="00C624E0">
              <w:rPr>
                <w:rFonts w:ascii="Garamond" w:eastAsia="Times New Roman" w:hAnsi="Garamond" w:cs="Calibri"/>
                <w:b/>
                <w:bCs/>
                <w:sz w:val="10"/>
                <w:szCs w:val="10"/>
                <w:lang w:val="sq-AL"/>
              </w:rPr>
              <w:t>Vlera</w:t>
            </w:r>
            <w:r w:rsidR="00C624E0">
              <w:rPr>
                <w:rFonts w:ascii="Garamond" w:eastAsia="Times New Roman" w:hAnsi="Garamond" w:cs="Calibri"/>
                <w:b/>
                <w:bCs/>
                <w:sz w:val="10"/>
                <w:szCs w:val="10"/>
                <w:lang w:val="sq-AL"/>
              </w:rPr>
              <w:t>,</w:t>
            </w:r>
            <w:r w:rsidRPr="00C624E0">
              <w:rPr>
                <w:rFonts w:ascii="Garamond" w:eastAsia="Times New Roman" w:hAnsi="Garamond" w:cs="Calibri"/>
                <w:b/>
                <w:bCs/>
                <w:sz w:val="10"/>
                <w:szCs w:val="10"/>
                <w:lang w:val="sq-AL"/>
              </w:rPr>
              <w:t xml:space="preserve"> </w:t>
            </w:r>
          </w:p>
        </w:tc>
        <w:tc>
          <w:tcPr>
            <w:tcW w:w="191" w:type="pct"/>
            <w:tcBorders>
              <w:top w:val="nil"/>
              <w:left w:val="nil"/>
              <w:bottom w:val="nil"/>
              <w:right w:val="single" w:sz="4" w:space="0" w:color="auto"/>
            </w:tcBorders>
            <w:shd w:val="clear" w:color="000000" w:fill="FFFFFF"/>
            <w:noWrap/>
            <w:vAlign w:val="bottom"/>
            <w:hideMark/>
          </w:tcPr>
          <w:p w14:paraId="209048E2" w14:textId="3C037DAA" w:rsidR="006D41C6" w:rsidRPr="00C624E0" w:rsidRDefault="000216C4" w:rsidP="006D41C6">
            <w:pPr>
              <w:spacing w:after="0" w:line="240" w:lineRule="auto"/>
              <w:jc w:val="center"/>
              <w:rPr>
                <w:rFonts w:ascii="Garamond" w:eastAsia="Times New Roman" w:hAnsi="Garamond" w:cs="Calibri"/>
                <w:b/>
                <w:bCs/>
                <w:sz w:val="10"/>
                <w:szCs w:val="10"/>
                <w:lang w:val="sq-AL"/>
              </w:rPr>
            </w:pPr>
            <w:proofErr w:type="spellStart"/>
            <w:r w:rsidRPr="00C624E0">
              <w:rPr>
                <w:rFonts w:ascii="Garamond" w:eastAsia="Times New Roman" w:hAnsi="Garamond" w:cs="Calibri"/>
                <w:b/>
                <w:bCs/>
                <w:sz w:val="10"/>
                <w:szCs w:val="10"/>
                <w:lang w:val="sq-AL"/>
              </w:rPr>
              <w:t>Sip</w:t>
            </w:r>
            <w:proofErr w:type="spellEnd"/>
            <w:r>
              <w:rPr>
                <w:rFonts w:ascii="Garamond" w:eastAsia="Times New Roman" w:hAnsi="Garamond" w:cs="Calibri"/>
                <w:b/>
                <w:bCs/>
                <w:sz w:val="10"/>
                <w:szCs w:val="10"/>
                <w:lang w:val="sq-AL"/>
              </w:rPr>
              <w:t>.</w:t>
            </w:r>
            <w:r w:rsidRPr="00C624E0">
              <w:rPr>
                <w:rFonts w:ascii="Garamond" w:eastAsia="Times New Roman" w:hAnsi="Garamond" w:cs="Calibri"/>
                <w:b/>
                <w:bCs/>
                <w:sz w:val="10"/>
                <w:szCs w:val="10"/>
                <w:lang w:val="sq-AL"/>
              </w:rPr>
              <w:t xml:space="preserve"> </w:t>
            </w:r>
            <w:proofErr w:type="spellStart"/>
            <w:r w:rsidR="006D41C6" w:rsidRPr="00C624E0">
              <w:rPr>
                <w:rFonts w:ascii="Garamond" w:eastAsia="Times New Roman" w:hAnsi="Garamond" w:cs="Calibri"/>
                <w:b/>
                <w:bCs/>
                <w:sz w:val="10"/>
                <w:szCs w:val="10"/>
                <w:lang w:val="sq-AL"/>
              </w:rPr>
              <w:t>m</w:t>
            </w:r>
            <w:r w:rsidR="006D41C6" w:rsidRPr="00C624E0">
              <w:rPr>
                <w:rFonts w:ascii="Garamond" w:eastAsia="Times New Roman" w:hAnsi="Garamond" w:cs="Calibri"/>
                <w:b/>
                <w:bCs/>
                <w:sz w:val="10"/>
                <w:szCs w:val="10"/>
                <w:vertAlign w:val="superscript"/>
                <w:lang w:val="sq-AL"/>
              </w:rPr>
              <w:t>2</w:t>
            </w:r>
            <w:proofErr w:type="spellEnd"/>
          </w:p>
        </w:tc>
        <w:tc>
          <w:tcPr>
            <w:tcW w:w="194" w:type="pct"/>
            <w:tcBorders>
              <w:top w:val="nil"/>
              <w:left w:val="nil"/>
              <w:bottom w:val="nil"/>
              <w:right w:val="single" w:sz="4" w:space="0" w:color="auto"/>
            </w:tcBorders>
            <w:shd w:val="clear" w:color="000000" w:fill="FFFFFF"/>
            <w:noWrap/>
            <w:vAlign w:val="bottom"/>
            <w:hideMark/>
          </w:tcPr>
          <w:p w14:paraId="5A48D227"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Çmimi</w:t>
            </w:r>
          </w:p>
        </w:tc>
        <w:tc>
          <w:tcPr>
            <w:tcW w:w="175" w:type="pct"/>
            <w:tcBorders>
              <w:top w:val="nil"/>
              <w:left w:val="nil"/>
              <w:bottom w:val="nil"/>
              <w:right w:val="single" w:sz="8" w:space="0" w:color="auto"/>
            </w:tcBorders>
            <w:shd w:val="clear" w:color="000000" w:fill="FFFFFF"/>
            <w:noWrap/>
            <w:vAlign w:val="bottom"/>
            <w:hideMark/>
          </w:tcPr>
          <w:p w14:paraId="36B30A05"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Vlera </w:t>
            </w:r>
          </w:p>
        </w:tc>
        <w:tc>
          <w:tcPr>
            <w:tcW w:w="191" w:type="pct"/>
            <w:tcBorders>
              <w:top w:val="single" w:sz="4" w:space="0" w:color="auto"/>
              <w:left w:val="nil"/>
              <w:bottom w:val="nil"/>
              <w:right w:val="single" w:sz="4" w:space="0" w:color="auto"/>
            </w:tcBorders>
            <w:shd w:val="clear" w:color="000000" w:fill="FFFFFF"/>
            <w:noWrap/>
            <w:vAlign w:val="bottom"/>
            <w:hideMark/>
          </w:tcPr>
          <w:p w14:paraId="0D943238" w14:textId="6CF8BBB2" w:rsidR="006D41C6" w:rsidRPr="00C624E0" w:rsidRDefault="006D41C6" w:rsidP="006D41C6">
            <w:pPr>
              <w:spacing w:after="0" w:line="240" w:lineRule="auto"/>
              <w:jc w:val="center"/>
              <w:rPr>
                <w:rFonts w:ascii="Garamond" w:eastAsia="Times New Roman" w:hAnsi="Garamond" w:cs="Calibri"/>
                <w:b/>
                <w:bCs/>
                <w:sz w:val="10"/>
                <w:szCs w:val="10"/>
                <w:lang w:val="sq-AL"/>
              </w:rPr>
            </w:pPr>
            <w:proofErr w:type="spellStart"/>
            <w:r w:rsidRPr="00C624E0">
              <w:rPr>
                <w:rFonts w:ascii="Garamond" w:eastAsia="Times New Roman" w:hAnsi="Garamond" w:cs="Calibri"/>
                <w:b/>
                <w:bCs/>
                <w:sz w:val="10"/>
                <w:szCs w:val="10"/>
                <w:lang w:val="sq-AL"/>
              </w:rPr>
              <w:t>Sip</w:t>
            </w:r>
            <w:proofErr w:type="spellEnd"/>
            <w:r w:rsidR="000216C4">
              <w:rPr>
                <w:rFonts w:ascii="Garamond" w:eastAsia="Times New Roman" w:hAnsi="Garamond" w:cs="Calibri"/>
                <w:b/>
                <w:bCs/>
                <w:sz w:val="10"/>
                <w:szCs w:val="10"/>
                <w:lang w:val="sq-AL"/>
              </w:rPr>
              <w:t>.</w:t>
            </w:r>
            <w:r w:rsidRPr="00C624E0">
              <w:rPr>
                <w:rFonts w:ascii="Garamond" w:eastAsia="Times New Roman" w:hAnsi="Garamond" w:cs="Calibri"/>
                <w:b/>
                <w:bCs/>
                <w:sz w:val="10"/>
                <w:szCs w:val="10"/>
                <w:lang w:val="sq-AL"/>
              </w:rPr>
              <w:t xml:space="preserve"> </w:t>
            </w:r>
            <w:proofErr w:type="spellStart"/>
            <w:r w:rsidRPr="00C624E0">
              <w:rPr>
                <w:rFonts w:ascii="Garamond" w:eastAsia="Times New Roman" w:hAnsi="Garamond" w:cs="Calibri"/>
                <w:b/>
                <w:bCs/>
                <w:sz w:val="10"/>
                <w:szCs w:val="10"/>
                <w:lang w:val="sq-AL"/>
              </w:rPr>
              <w:t>m</w:t>
            </w:r>
            <w:r w:rsidRPr="00C624E0">
              <w:rPr>
                <w:rFonts w:ascii="Garamond" w:eastAsia="Times New Roman" w:hAnsi="Garamond" w:cs="Calibri"/>
                <w:b/>
                <w:bCs/>
                <w:sz w:val="10"/>
                <w:szCs w:val="10"/>
                <w:vertAlign w:val="superscript"/>
                <w:lang w:val="sq-AL"/>
              </w:rPr>
              <w:t>2</w:t>
            </w:r>
            <w:proofErr w:type="spellEnd"/>
          </w:p>
        </w:tc>
        <w:tc>
          <w:tcPr>
            <w:tcW w:w="244" w:type="pct"/>
            <w:tcBorders>
              <w:top w:val="single" w:sz="4" w:space="0" w:color="auto"/>
              <w:left w:val="nil"/>
              <w:bottom w:val="nil"/>
              <w:right w:val="single" w:sz="4" w:space="0" w:color="auto"/>
            </w:tcBorders>
            <w:shd w:val="clear" w:color="000000" w:fill="FFFFFF"/>
            <w:noWrap/>
            <w:vAlign w:val="bottom"/>
            <w:hideMark/>
          </w:tcPr>
          <w:p w14:paraId="09573E00"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Çmimi</w:t>
            </w:r>
          </w:p>
        </w:tc>
        <w:tc>
          <w:tcPr>
            <w:tcW w:w="339" w:type="pct"/>
            <w:tcBorders>
              <w:top w:val="single" w:sz="4" w:space="0" w:color="auto"/>
              <w:left w:val="nil"/>
              <w:bottom w:val="nil"/>
              <w:right w:val="single" w:sz="8" w:space="0" w:color="auto"/>
            </w:tcBorders>
            <w:shd w:val="clear" w:color="000000" w:fill="FFFFFF"/>
            <w:noWrap/>
            <w:vAlign w:val="bottom"/>
            <w:hideMark/>
          </w:tcPr>
          <w:p w14:paraId="72F24D8E"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Vlera </w:t>
            </w:r>
          </w:p>
        </w:tc>
        <w:tc>
          <w:tcPr>
            <w:tcW w:w="371" w:type="pct"/>
            <w:tcBorders>
              <w:top w:val="nil"/>
              <w:left w:val="nil"/>
              <w:bottom w:val="nil"/>
              <w:right w:val="single" w:sz="8" w:space="0" w:color="auto"/>
            </w:tcBorders>
            <w:shd w:val="clear" w:color="000000" w:fill="FFFFFF"/>
            <w:noWrap/>
            <w:vAlign w:val="center"/>
            <w:hideMark/>
          </w:tcPr>
          <w:p w14:paraId="54962C55" w14:textId="71F94C0B"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Vlera totale</w:t>
            </w:r>
            <w:r w:rsidR="00C624E0">
              <w:rPr>
                <w:rFonts w:ascii="Garamond" w:eastAsia="Times New Roman" w:hAnsi="Garamond" w:cs="Calibri"/>
                <w:b/>
                <w:bCs/>
                <w:sz w:val="10"/>
                <w:szCs w:val="10"/>
                <w:lang w:val="sq-AL"/>
              </w:rPr>
              <w:t>,</w:t>
            </w:r>
            <w:r w:rsidRPr="00C624E0">
              <w:rPr>
                <w:rFonts w:ascii="Garamond" w:eastAsia="Times New Roman" w:hAnsi="Garamond" w:cs="Calibri"/>
                <w:b/>
                <w:bCs/>
                <w:sz w:val="10"/>
                <w:szCs w:val="10"/>
                <w:lang w:val="sq-AL"/>
              </w:rPr>
              <w:t xml:space="preserve"> </w:t>
            </w:r>
          </w:p>
        </w:tc>
        <w:tc>
          <w:tcPr>
            <w:tcW w:w="601" w:type="pct"/>
            <w:vMerge/>
            <w:tcBorders>
              <w:top w:val="single" w:sz="8" w:space="0" w:color="auto"/>
              <w:left w:val="single" w:sz="8" w:space="0" w:color="auto"/>
              <w:bottom w:val="single" w:sz="8" w:space="0" w:color="000000"/>
              <w:right w:val="single" w:sz="8" w:space="0" w:color="auto"/>
            </w:tcBorders>
            <w:vAlign w:val="center"/>
            <w:hideMark/>
          </w:tcPr>
          <w:p w14:paraId="202F9A83" w14:textId="77777777" w:rsidR="006D41C6" w:rsidRPr="00C624E0" w:rsidRDefault="006D41C6" w:rsidP="006D41C6">
            <w:pPr>
              <w:spacing w:after="0" w:line="240" w:lineRule="auto"/>
              <w:rPr>
                <w:rFonts w:ascii="Garamond" w:eastAsia="Times New Roman" w:hAnsi="Garamond" w:cs="Calibri"/>
                <w:b/>
                <w:bCs/>
                <w:sz w:val="10"/>
                <w:szCs w:val="10"/>
                <w:lang w:val="sq-AL"/>
              </w:rPr>
            </w:pPr>
          </w:p>
        </w:tc>
      </w:tr>
      <w:tr w:rsidR="00C624E0" w:rsidRPr="00C624E0" w14:paraId="3EC487B6" w14:textId="77777777" w:rsidTr="006D41C6">
        <w:trPr>
          <w:trHeight w:val="165"/>
        </w:trPr>
        <w:tc>
          <w:tcPr>
            <w:tcW w:w="109" w:type="pct"/>
            <w:tcBorders>
              <w:top w:val="nil"/>
              <w:left w:val="single" w:sz="8" w:space="0" w:color="auto"/>
              <w:bottom w:val="single" w:sz="8" w:space="0" w:color="auto"/>
              <w:right w:val="single" w:sz="8" w:space="0" w:color="auto"/>
            </w:tcBorders>
            <w:shd w:val="clear" w:color="000000" w:fill="FFFFFF"/>
            <w:noWrap/>
            <w:vAlign w:val="bottom"/>
            <w:hideMark/>
          </w:tcPr>
          <w:p w14:paraId="16639BF9"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53" w:type="pct"/>
            <w:tcBorders>
              <w:top w:val="nil"/>
              <w:left w:val="nil"/>
              <w:bottom w:val="single" w:sz="8" w:space="0" w:color="auto"/>
              <w:right w:val="single" w:sz="8" w:space="0" w:color="auto"/>
            </w:tcBorders>
            <w:shd w:val="clear" w:color="000000" w:fill="FFFFFF"/>
            <w:noWrap/>
            <w:vAlign w:val="bottom"/>
            <w:hideMark/>
          </w:tcPr>
          <w:p w14:paraId="06636E49"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86" w:type="pct"/>
            <w:tcBorders>
              <w:top w:val="nil"/>
              <w:left w:val="nil"/>
              <w:bottom w:val="single" w:sz="8" w:space="0" w:color="auto"/>
              <w:right w:val="single" w:sz="8" w:space="0" w:color="auto"/>
            </w:tcBorders>
            <w:shd w:val="clear" w:color="000000" w:fill="FFFFFF"/>
            <w:noWrap/>
            <w:vAlign w:val="bottom"/>
            <w:hideMark/>
          </w:tcPr>
          <w:p w14:paraId="2F8A9D4B"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266" w:type="pct"/>
            <w:tcBorders>
              <w:top w:val="nil"/>
              <w:left w:val="nil"/>
              <w:bottom w:val="single" w:sz="8" w:space="0" w:color="auto"/>
              <w:right w:val="single" w:sz="8" w:space="0" w:color="auto"/>
            </w:tcBorders>
            <w:shd w:val="clear" w:color="000000" w:fill="FFFFFF"/>
            <w:vAlign w:val="bottom"/>
            <w:hideMark/>
          </w:tcPr>
          <w:p w14:paraId="73C1179E"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75" w:type="pct"/>
            <w:vMerge/>
            <w:tcBorders>
              <w:top w:val="single" w:sz="8" w:space="0" w:color="auto"/>
              <w:left w:val="single" w:sz="8" w:space="0" w:color="auto"/>
              <w:bottom w:val="single" w:sz="8" w:space="0" w:color="000000"/>
              <w:right w:val="single" w:sz="8" w:space="0" w:color="auto"/>
            </w:tcBorders>
            <w:vAlign w:val="center"/>
            <w:hideMark/>
          </w:tcPr>
          <w:p w14:paraId="51B3EC47"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257" w:type="pct"/>
            <w:tcBorders>
              <w:top w:val="nil"/>
              <w:left w:val="nil"/>
              <w:bottom w:val="single" w:sz="8" w:space="0" w:color="auto"/>
              <w:right w:val="single" w:sz="8" w:space="0" w:color="auto"/>
            </w:tcBorders>
            <w:shd w:val="clear" w:color="000000" w:fill="FFFFFF"/>
            <w:noWrap/>
            <w:vAlign w:val="center"/>
            <w:hideMark/>
          </w:tcPr>
          <w:p w14:paraId="7E7C3E93"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257" w:type="pct"/>
            <w:tcBorders>
              <w:top w:val="nil"/>
              <w:left w:val="nil"/>
              <w:bottom w:val="single" w:sz="8" w:space="0" w:color="auto"/>
              <w:right w:val="single" w:sz="8" w:space="0" w:color="auto"/>
            </w:tcBorders>
            <w:shd w:val="clear" w:color="000000" w:fill="FFFFFF"/>
            <w:noWrap/>
            <w:vAlign w:val="bottom"/>
            <w:hideMark/>
          </w:tcPr>
          <w:p w14:paraId="7F7984FC"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213" w:type="pct"/>
            <w:tcBorders>
              <w:top w:val="nil"/>
              <w:left w:val="nil"/>
              <w:bottom w:val="single" w:sz="8" w:space="0" w:color="auto"/>
              <w:right w:val="single" w:sz="8" w:space="0" w:color="auto"/>
            </w:tcBorders>
            <w:shd w:val="clear" w:color="000000" w:fill="FFFFFF"/>
            <w:noWrap/>
            <w:vAlign w:val="bottom"/>
            <w:hideMark/>
          </w:tcPr>
          <w:p w14:paraId="73EFB3DA"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41" w:type="pct"/>
            <w:tcBorders>
              <w:top w:val="nil"/>
              <w:left w:val="nil"/>
              <w:bottom w:val="single" w:sz="8" w:space="0" w:color="auto"/>
              <w:right w:val="single" w:sz="4" w:space="0" w:color="auto"/>
            </w:tcBorders>
            <w:shd w:val="clear" w:color="000000" w:fill="FFFFFF"/>
            <w:noWrap/>
            <w:vAlign w:val="bottom"/>
            <w:hideMark/>
          </w:tcPr>
          <w:p w14:paraId="4DD39939"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65" w:type="pct"/>
            <w:tcBorders>
              <w:top w:val="nil"/>
              <w:left w:val="nil"/>
              <w:bottom w:val="single" w:sz="8" w:space="0" w:color="auto"/>
              <w:right w:val="single" w:sz="4" w:space="0" w:color="auto"/>
            </w:tcBorders>
            <w:shd w:val="clear" w:color="000000" w:fill="FFFFFF"/>
            <w:noWrap/>
            <w:vAlign w:val="bottom"/>
            <w:hideMark/>
          </w:tcPr>
          <w:p w14:paraId="49A9F041"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l/</w:t>
            </w:r>
            <w:proofErr w:type="spellStart"/>
            <w:r w:rsidRPr="00C624E0">
              <w:rPr>
                <w:rFonts w:ascii="Garamond" w:eastAsia="Times New Roman" w:hAnsi="Garamond" w:cs="Calibri"/>
                <w:b/>
                <w:bCs/>
                <w:sz w:val="10"/>
                <w:szCs w:val="10"/>
                <w:lang w:val="sq-AL"/>
              </w:rPr>
              <w:t>m</w:t>
            </w:r>
            <w:r w:rsidRPr="00C624E0">
              <w:rPr>
                <w:rFonts w:ascii="Garamond" w:eastAsia="Times New Roman" w:hAnsi="Garamond" w:cs="Calibri"/>
                <w:b/>
                <w:bCs/>
                <w:sz w:val="10"/>
                <w:szCs w:val="10"/>
                <w:vertAlign w:val="superscript"/>
                <w:lang w:val="sq-AL"/>
              </w:rPr>
              <w:t>2</w:t>
            </w:r>
            <w:proofErr w:type="spellEnd"/>
          </w:p>
        </w:tc>
        <w:tc>
          <w:tcPr>
            <w:tcW w:w="138" w:type="pct"/>
            <w:tcBorders>
              <w:top w:val="nil"/>
              <w:left w:val="nil"/>
              <w:bottom w:val="single" w:sz="8" w:space="0" w:color="auto"/>
              <w:right w:val="single" w:sz="8" w:space="0" w:color="auto"/>
            </w:tcBorders>
            <w:shd w:val="clear" w:color="000000" w:fill="FFFFFF"/>
            <w:noWrap/>
            <w:vAlign w:val="bottom"/>
            <w:hideMark/>
          </w:tcPr>
          <w:p w14:paraId="1772D192" w14:textId="57A4EA8C" w:rsidR="006D41C6" w:rsidRPr="00C624E0" w:rsidRDefault="00C624E0" w:rsidP="006D41C6">
            <w:pPr>
              <w:spacing w:after="0" w:line="240" w:lineRule="auto"/>
              <w:jc w:val="center"/>
              <w:rPr>
                <w:rFonts w:ascii="Garamond" w:eastAsia="Times New Roman" w:hAnsi="Garamond" w:cs="Calibri"/>
                <w:b/>
                <w:bCs/>
                <w:sz w:val="10"/>
                <w:szCs w:val="10"/>
                <w:lang w:val="sq-AL"/>
              </w:rPr>
            </w:pPr>
            <w:r>
              <w:rPr>
                <w:rFonts w:ascii="Garamond" w:eastAsia="Times New Roman" w:hAnsi="Garamond" w:cs="Calibri"/>
                <w:b/>
                <w:bCs/>
                <w:sz w:val="10"/>
                <w:szCs w:val="10"/>
                <w:lang w:val="sq-AL"/>
              </w:rPr>
              <w:t xml:space="preserve"> lek</w:t>
            </w:r>
            <w:r w:rsidR="006D41C6" w:rsidRPr="00C624E0">
              <w:rPr>
                <w:rFonts w:ascii="Garamond" w:eastAsia="Times New Roman" w:hAnsi="Garamond" w:cs="Calibri"/>
                <w:b/>
                <w:bCs/>
                <w:sz w:val="10"/>
                <w:szCs w:val="10"/>
                <w:lang w:val="sq-AL"/>
              </w:rPr>
              <w:t xml:space="preserve"> </w:t>
            </w:r>
          </w:p>
        </w:tc>
        <w:tc>
          <w:tcPr>
            <w:tcW w:w="180" w:type="pct"/>
            <w:tcBorders>
              <w:top w:val="nil"/>
              <w:left w:val="nil"/>
              <w:bottom w:val="single" w:sz="8" w:space="0" w:color="auto"/>
              <w:right w:val="single" w:sz="4" w:space="0" w:color="auto"/>
            </w:tcBorders>
            <w:shd w:val="clear" w:color="000000" w:fill="FFFFFF"/>
            <w:noWrap/>
            <w:vAlign w:val="bottom"/>
            <w:hideMark/>
          </w:tcPr>
          <w:p w14:paraId="2ADE8D5B"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93" w:type="pct"/>
            <w:tcBorders>
              <w:top w:val="nil"/>
              <w:left w:val="nil"/>
              <w:bottom w:val="single" w:sz="8" w:space="0" w:color="auto"/>
              <w:right w:val="single" w:sz="4" w:space="0" w:color="auto"/>
            </w:tcBorders>
            <w:shd w:val="clear" w:color="000000" w:fill="FFFFFF"/>
            <w:noWrap/>
            <w:vAlign w:val="bottom"/>
            <w:hideMark/>
          </w:tcPr>
          <w:p w14:paraId="36E1A231"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l/</w:t>
            </w:r>
            <w:proofErr w:type="spellStart"/>
            <w:r w:rsidRPr="00C624E0">
              <w:rPr>
                <w:rFonts w:ascii="Garamond" w:eastAsia="Times New Roman" w:hAnsi="Garamond" w:cs="Calibri"/>
                <w:b/>
                <w:bCs/>
                <w:sz w:val="10"/>
                <w:szCs w:val="10"/>
                <w:lang w:val="sq-AL"/>
              </w:rPr>
              <w:t>m</w:t>
            </w:r>
            <w:r w:rsidRPr="00C624E0">
              <w:rPr>
                <w:rFonts w:ascii="Garamond" w:eastAsia="Times New Roman" w:hAnsi="Garamond" w:cs="Calibri"/>
                <w:b/>
                <w:bCs/>
                <w:sz w:val="10"/>
                <w:szCs w:val="10"/>
                <w:vertAlign w:val="superscript"/>
                <w:lang w:val="sq-AL"/>
              </w:rPr>
              <w:t>2</w:t>
            </w:r>
            <w:proofErr w:type="spellEnd"/>
          </w:p>
        </w:tc>
        <w:tc>
          <w:tcPr>
            <w:tcW w:w="262" w:type="pct"/>
            <w:tcBorders>
              <w:top w:val="nil"/>
              <w:left w:val="nil"/>
              <w:bottom w:val="single" w:sz="8" w:space="0" w:color="auto"/>
              <w:right w:val="single" w:sz="8" w:space="0" w:color="auto"/>
            </w:tcBorders>
            <w:shd w:val="clear" w:color="000000" w:fill="FFFFFF"/>
            <w:noWrap/>
            <w:vAlign w:val="bottom"/>
            <w:hideMark/>
          </w:tcPr>
          <w:p w14:paraId="09180C3E" w14:textId="5E3D86AB" w:rsidR="006D41C6" w:rsidRPr="00C624E0" w:rsidRDefault="006D41C6" w:rsidP="00C624E0">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lek </w:t>
            </w:r>
          </w:p>
        </w:tc>
        <w:tc>
          <w:tcPr>
            <w:tcW w:w="191" w:type="pct"/>
            <w:tcBorders>
              <w:top w:val="nil"/>
              <w:left w:val="nil"/>
              <w:bottom w:val="single" w:sz="8" w:space="0" w:color="auto"/>
              <w:right w:val="single" w:sz="4" w:space="0" w:color="auto"/>
            </w:tcBorders>
            <w:shd w:val="clear" w:color="000000" w:fill="FFFFFF"/>
            <w:noWrap/>
            <w:vAlign w:val="bottom"/>
            <w:hideMark/>
          </w:tcPr>
          <w:p w14:paraId="7A9A6336"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94" w:type="pct"/>
            <w:tcBorders>
              <w:top w:val="nil"/>
              <w:left w:val="nil"/>
              <w:bottom w:val="single" w:sz="8" w:space="0" w:color="auto"/>
              <w:right w:val="nil"/>
            </w:tcBorders>
            <w:shd w:val="clear" w:color="000000" w:fill="FFFFFF"/>
            <w:noWrap/>
            <w:vAlign w:val="bottom"/>
            <w:hideMark/>
          </w:tcPr>
          <w:p w14:paraId="0FDD13C5"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l/</w:t>
            </w:r>
            <w:proofErr w:type="spellStart"/>
            <w:r w:rsidRPr="00C624E0">
              <w:rPr>
                <w:rFonts w:ascii="Garamond" w:eastAsia="Times New Roman" w:hAnsi="Garamond" w:cs="Calibri"/>
                <w:b/>
                <w:bCs/>
                <w:sz w:val="10"/>
                <w:szCs w:val="10"/>
                <w:lang w:val="sq-AL"/>
              </w:rPr>
              <w:t>m</w:t>
            </w:r>
            <w:r w:rsidRPr="00C624E0">
              <w:rPr>
                <w:rFonts w:ascii="Garamond" w:eastAsia="Times New Roman" w:hAnsi="Garamond" w:cs="Calibri"/>
                <w:b/>
                <w:bCs/>
                <w:sz w:val="10"/>
                <w:szCs w:val="10"/>
                <w:vertAlign w:val="superscript"/>
                <w:lang w:val="sq-AL"/>
              </w:rPr>
              <w:t>2</w:t>
            </w:r>
            <w:proofErr w:type="spellEnd"/>
          </w:p>
        </w:tc>
        <w:tc>
          <w:tcPr>
            <w:tcW w:w="175" w:type="pct"/>
            <w:tcBorders>
              <w:top w:val="single" w:sz="4" w:space="0" w:color="auto"/>
              <w:left w:val="single" w:sz="4" w:space="0" w:color="auto"/>
              <w:bottom w:val="single" w:sz="8" w:space="0" w:color="auto"/>
              <w:right w:val="single" w:sz="8" w:space="0" w:color="auto"/>
            </w:tcBorders>
            <w:shd w:val="clear" w:color="000000" w:fill="FFFFFF"/>
            <w:noWrap/>
            <w:vAlign w:val="bottom"/>
            <w:hideMark/>
          </w:tcPr>
          <w:p w14:paraId="2F4C1780" w14:textId="0FD1781B" w:rsidR="006D41C6" w:rsidRPr="00C624E0" w:rsidRDefault="006D41C6" w:rsidP="00C624E0">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lek </w:t>
            </w:r>
          </w:p>
        </w:tc>
        <w:tc>
          <w:tcPr>
            <w:tcW w:w="191" w:type="pct"/>
            <w:tcBorders>
              <w:top w:val="nil"/>
              <w:left w:val="nil"/>
              <w:bottom w:val="single" w:sz="8" w:space="0" w:color="auto"/>
              <w:right w:val="single" w:sz="4" w:space="0" w:color="auto"/>
            </w:tcBorders>
            <w:shd w:val="clear" w:color="000000" w:fill="FFFFFF"/>
            <w:noWrap/>
            <w:vAlign w:val="bottom"/>
            <w:hideMark/>
          </w:tcPr>
          <w:p w14:paraId="152E666A"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244" w:type="pct"/>
            <w:tcBorders>
              <w:top w:val="nil"/>
              <w:left w:val="nil"/>
              <w:bottom w:val="single" w:sz="8" w:space="0" w:color="auto"/>
              <w:right w:val="single" w:sz="4" w:space="0" w:color="auto"/>
            </w:tcBorders>
            <w:shd w:val="clear" w:color="000000" w:fill="FFFFFF"/>
            <w:noWrap/>
            <w:vAlign w:val="bottom"/>
            <w:hideMark/>
          </w:tcPr>
          <w:p w14:paraId="301BACFA"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339" w:type="pct"/>
            <w:tcBorders>
              <w:top w:val="nil"/>
              <w:left w:val="nil"/>
              <w:bottom w:val="single" w:sz="8" w:space="0" w:color="auto"/>
              <w:right w:val="single" w:sz="8" w:space="0" w:color="auto"/>
            </w:tcBorders>
            <w:shd w:val="clear" w:color="000000" w:fill="FFFFFF"/>
            <w:noWrap/>
            <w:vAlign w:val="bottom"/>
            <w:hideMark/>
          </w:tcPr>
          <w:p w14:paraId="30C7BCB3"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(sipas preventivit)</w:t>
            </w:r>
          </w:p>
        </w:tc>
        <w:tc>
          <w:tcPr>
            <w:tcW w:w="371" w:type="pct"/>
            <w:tcBorders>
              <w:top w:val="nil"/>
              <w:left w:val="nil"/>
              <w:bottom w:val="single" w:sz="8" w:space="0" w:color="auto"/>
              <w:right w:val="single" w:sz="8" w:space="0" w:color="auto"/>
            </w:tcBorders>
            <w:shd w:val="clear" w:color="000000" w:fill="FFFFFF"/>
            <w:noWrap/>
            <w:vAlign w:val="bottom"/>
            <w:hideMark/>
          </w:tcPr>
          <w:p w14:paraId="799EFC9C" w14:textId="03E73098" w:rsidR="006D41C6" w:rsidRPr="00C624E0" w:rsidRDefault="006D41C6" w:rsidP="00C624E0">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 lek </w:t>
            </w:r>
          </w:p>
        </w:tc>
        <w:tc>
          <w:tcPr>
            <w:tcW w:w="601" w:type="pct"/>
            <w:vMerge/>
            <w:tcBorders>
              <w:top w:val="single" w:sz="8" w:space="0" w:color="auto"/>
              <w:left w:val="single" w:sz="8" w:space="0" w:color="auto"/>
              <w:bottom w:val="single" w:sz="8" w:space="0" w:color="000000"/>
              <w:right w:val="single" w:sz="8" w:space="0" w:color="auto"/>
            </w:tcBorders>
            <w:vAlign w:val="center"/>
            <w:hideMark/>
          </w:tcPr>
          <w:p w14:paraId="634DE7DA" w14:textId="77777777" w:rsidR="006D41C6" w:rsidRPr="00C624E0" w:rsidRDefault="006D41C6" w:rsidP="006D41C6">
            <w:pPr>
              <w:spacing w:after="0" w:line="240" w:lineRule="auto"/>
              <w:rPr>
                <w:rFonts w:ascii="Garamond" w:eastAsia="Times New Roman" w:hAnsi="Garamond" w:cs="Calibri"/>
                <w:b/>
                <w:bCs/>
                <w:sz w:val="10"/>
                <w:szCs w:val="10"/>
                <w:lang w:val="sq-AL"/>
              </w:rPr>
            </w:pPr>
          </w:p>
        </w:tc>
      </w:tr>
      <w:tr w:rsidR="006D41C6" w:rsidRPr="00C624E0" w14:paraId="48D6EA92" w14:textId="77777777" w:rsidTr="006D41C6">
        <w:trPr>
          <w:trHeight w:val="158"/>
        </w:trPr>
        <w:tc>
          <w:tcPr>
            <w:tcW w:w="109" w:type="pct"/>
            <w:vMerge w:val="restart"/>
            <w:tcBorders>
              <w:top w:val="nil"/>
              <w:left w:val="single" w:sz="8" w:space="0" w:color="auto"/>
              <w:bottom w:val="nil"/>
              <w:right w:val="single" w:sz="4" w:space="0" w:color="auto"/>
            </w:tcBorders>
            <w:shd w:val="clear" w:color="auto" w:fill="auto"/>
            <w:noWrap/>
            <w:vAlign w:val="center"/>
            <w:hideMark/>
          </w:tcPr>
          <w:p w14:paraId="14973214"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1</w:t>
            </w:r>
          </w:p>
        </w:tc>
        <w:tc>
          <w:tcPr>
            <w:tcW w:w="605" w:type="pct"/>
            <w:gridSpan w:val="3"/>
            <w:vMerge w:val="restart"/>
            <w:tcBorders>
              <w:top w:val="single" w:sz="8" w:space="0" w:color="auto"/>
              <w:left w:val="single" w:sz="4" w:space="0" w:color="auto"/>
              <w:bottom w:val="nil"/>
              <w:right w:val="single" w:sz="4" w:space="0" w:color="000000"/>
            </w:tcBorders>
            <w:shd w:val="clear" w:color="auto" w:fill="auto"/>
            <w:vAlign w:val="center"/>
            <w:hideMark/>
          </w:tcPr>
          <w:p w14:paraId="0768DE65" w14:textId="77777777" w:rsidR="006D41C6" w:rsidRPr="00C624E0" w:rsidRDefault="006D41C6" w:rsidP="006D41C6">
            <w:pPr>
              <w:spacing w:after="0" w:line="240" w:lineRule="auto"/>
              <w:jc w:val="center"/>
              <w:rPr>
                <w:rFonts w:ascii="Garamond" w:eastAsia="Times New Roman" w:hAnsi="Garamond" w:cs="Calibri"/>
                <w:sz w:val="10"/>
                <w:szCs w:val="10"/>
                <w:lang w:val="sq-AL"/>
              </w:rPr>
            </w:pPr>
            <w:proofErr w:type="spellStart"/>
            <w:r w:rsidRPr="00C624E0">
              <w:rPr>
                <w:rFonts w:ascii="Garamond" w:eastAsia="Times New Roman" w:hAnsi="Garamond" w:cs="Calibri"/>
                <w:sz w:val="10"/>
                <w:szCs w:val="10"/>
                <w:lang w:val="sq-AL"/>
              </w:rPr>
              <w:t>REZART</w:t>
            </w:r>
            <w:proofErr w:type="spellEnd"/>
            <w:r w:rsidRPr="00C624E0">
              <w:rPr>
                <w:rFonts w:ascii="Garamond" w:eastAsia="Times New Roman" w:hAnsi="Garamond" w:cs="Calibri"/>
                <w:sz w:val="10"/>
                <w:szCs w:val="10"/>
                <w:lang w:val="sq-AL"/>
              </w:rPr>
              <w:t xml:space="preserve"> RAMAZAN </w:t>
            </w:r>
            <w:proofErr w:type="spellStart"/>
            <w:r w:rsidRPr="00C624E0">
              <w:rPr>
                <w:rFonts w:ascii="Garamond" w:eastAsia="Times New Roman" w:hAnsi="Garamond" w:cs="Calibri"/>
                <w:sz w:val="10"/>
                <w:szCs w:val="10"/>
                <w:lang w:val="sq-AL"/>
              </w:rPr>
              <w:t>KUPTHI</w:t>
            </w:r>
            <w:proofErr w:type="spellEnd"/>
          </w:p>
        </w:tc>
        <w:tc>
          <w:tcPr>
            <w:tcW w:w="175" w:type="pct"/>
            <w:vMerge w:val="restart"/>
            <w:tcBorders>
              <w:top w:val="nil"/>
              <w:left w:val="single" w:sz="4" w:space="0" w:color="auto"/>
              <w:bottom w:val="single" w:sz="8" w:space="0" w:color="000000"/>
              <w:right w:val="single" w:sz="4" w:space="0" w:color="auto"/>
            </w:tcBorders>
            <w:shd w:val="clear" w:color="auto" w:fill="auto"/>
            <w:vAlign w:val="center"/>
            <w:hideMark/>
          </w:tcPr>
          <w:p w14:paraId="5D2873D9"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8170</w:t>
            </w:r>
          </w:p>
        </w:tc>
        <w:tc>
          <w:tcPr>
            <w:tcW w:w="257"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3F13DA5"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9/705</w:t>
            </w:r>
          </w:p>
        </w:tc>
        <w:tc>
          <w:tcPr>
            <w:tcW w:w="257"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8D6DFC7"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TRUALL</w:t>
            </w:r>
          </w:p>
        </w:tc>
        <w:tc>
          <w:tcPr>
            <w:tcW w:w="21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6537A15"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1909</w:t>
            </w:r>
          </w:p>
        </w:tc>
        <w:tc>
          <w:tcPr>
            <w:tcW w:w="141"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B7F5896"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 </w:t>
            </w:r>
          </w:p>
        </w:tc>
        <w:tc>
          <w:tcPr>
            <w:tcW w:w="165"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1F764DFB"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 </w:t>
            </w:r>
          </w:p>
        </w:tc>
        <w:tc>
          <w:tcPr>
            <w:tcW w:w="138"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189A67B5"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 </w:t>
            </w:r>
          </w:p>
        </w:tc>
        <w:tc>
          <w:tcPr>
            <w:tcW w:w="180"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6895634"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1909</w:t>
            </w:r>
          </w:p>
        </w:tc>
        <w:tc>
          <w:tcPr>
            <w:tcW w:w="19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DBD05B9"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32878</w:t>
            </w:r>
          </w:p>
        </w:tc>
        <w:tc>
          <w:tcPr>
            <w:tcW w:w="262"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2791555D"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62,764,102.00</w:t>
            </w:r>
          </w:p>
        </w:tc>
        <w:tc>
          <w:tcPr>
            <w:tcW w:w="191"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D848B62"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9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0E3E3BA"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 </w:t>
            </w:r>
          </w:p>
        </w:tc>
        <w:tc>
          <w:tcPr>
            <w:tcW w:w="175"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1A42818" w14:textId="77777777"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w:t>
            </w:r>
          </w:p>
        </w:tc>
        <w:tc>
          <w:tcPr>
            <w:tcW w:w="191"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1A2EC2D"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 </w:t>
            </w:r>
          </w:p>
        </w:tc>
        <w:tc>
          <w:tcPr>
            <w:tcW w:w="24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624B2A73"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 </w:t>
            </w:r>
          </w:p>
        </w:tc>
        <w:tc>
          <w:tcPr>
            <w:tcW w:w="339"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8A86F24" w14:textId="77777777" w:rsidR="006D41C6" w:rsidRPr="00C624E0" w:rsidRDefault="006D41C6" w:rsidP="006D41C6">
            <w:pPr>
              <w:spacing w:after="0" w:line="240" w:lineRule="auto"/>
              <w:jc w:val="center"/>
              <w:rPr>
                <w:rFonts w:ascii="Garamond" w:eastAsia="Times New Roman" w:hAnsi="Garamond" w:cs="Calibri"/>
                <w:sz w:val="10"/>
                <w:szCs w:val="10"/>
                <w:lang w:val="sq-AL"/>
              </w:rPr>
            </w:pPr>
            <w:r w:rsidRPr="00C624E0">
              <w:rPr>
                <w:rFonts w:ascii="Garamond" w:eastAsia="Times New Roman" w:hAnsi="Garamond" w:cs="Calibri"/>
                <w:sz w:val="10"/>
                <w:szCs w:val="10"/>
                <w:lang w:val="sq-AL"/>
              </w:rPr>
              <w:t> </w:t>
            </w:r>
          </w:p>
        </w:tc>
        <w:tc>
          <w:tcPr>
            <w:tcW w:w="371"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0BCBCEC" w14:textId="190ECA2F" w:rsidR="006D41C6" w:rsidRPr="00C624E0" w:rsidRDefault="006D41C6" w:rsidP="006D41C6">
            <w:pPr>
              <w:spacing w:after="0" w:line="240" w:lineRule="auto"/>
              <w:jc w:val="center"/>
              <w:rPr>
                <w:rFonts w:ascii="Garamond" w:eastAsia="Times New Roman" w:hAnsi="Garamond" w:cs="Calibri"/>
                <w:b/>
                <w:bCs/>
                <w:sz w:val="10"/>
                <w:szCs w:val="10"/>
                <w:lang w:val="sq-AL"/>
              </w:rPr>
            </w:pPr>
            <w:r w:rsidRPr="00C624E0">
              <w:rPr>
                <w:rFonts w:ascii="Garamond" w:eastAsia="Times New Roman" w:hAnsi="Garamond" w:cs="Calibri"/>
                <w:b/>
                <w:bCs/>
                <w:sz w:val="10"/>
                <w:szCs w:val="10"/>
                <w:lang w:val="sq-AL"/>
              </w:rPr>
              <w:t xml:space="preserve">62,764,102.00 </w:t>
            </w:r>
          </w:p>
        </w:tc>
        <w:tc>
          <w:tcPr>
            <w:tcW w:w="601" w:type="pct"/>
            <w:vMerge w:val="restart"/>
            <w:tcBorders>
              <w:top w:val="nil"/>
              <w:left w:val="single" w:sz="4" w:space="0" w:color="auto"/>
              <w:bottom w:val="single" w:sz="8" w:space="0" w:color="000000"/>
              <w:right w:val="single" w:sz="8" w:space="0" w:color="auto"/>
            </w:tcBorders>
            <w:shd w:val="clear" w:color="auto" w:fill="auto"/>
            <w:vAlign w:val="center"/>
            <w:hideMark/>
          </w:tcPr>
          <w:p w14:paraId="13A8ABE3" w14:textId="7FC15017" w:rsidR="006D41C6" w:rsidRPr="00C624E0" w:rsidRDefault="006D41C6" w:rsidP="00C624E0">
            <w:pPr>
              <w:spacing w:after="0" w:line="240" w:lineRule="auto"/>
              <w:rPr>
                <w:rFonts w:ascii="Garamond" w:eastAsia="Times New Roman" w:hAnsi="Garamond" w:cs="Calibri"/>
                <w:sz w:val="10"/>
                <w:szCs w:val="10"/>
                <w:lang w:val="sq-AL"/>
              </w:rPr>
            </w:pPr>
            <w:r w:rsidRPr="00C624E0">
              <w:rPr>
                <w:rFonts w:ascii="Garamond" w:eastAsia="Times New Roman" w:hAnsi="Garamond" w:cs="Calibri"/>
                <w:b/>
                <w:bCs/>
                <w:sz w:val="10"/>
                <w:szCs w:val="10"/>
                <w:lang w:val="sq-AL"/>
              </w:rPr>
              <w:t>Seksioni D:</w:t>
            </w:r>
            <w:r w:rsidRPr="00C624E0">
              <w:rPr>
                <w:rFonts w:ascii="Garamond" w:eastAsia="Times New Roman" w:hAnsi="Garamond" w:cs="Calibri"/>
                <w:sz w:val="10"/>
                <w:szCs w:val="10"/>
                <w:lang w:val="sq-AL"/>
              </w:rPr>
              <w:t xml:space="preserve"> Mbi </w:t>
            </w:r>
            <w:r w:rsidR="00C624E0" w:rsidRPr="00C624E0">
              <w:rPr>
                <w:rFonts w:ascii="Garamond" w:eastAsia="Times New Roman" w:hAnsi="Garamond" w:cs="Calibri"/>
                <w:sz w:val="10"/>
                <w:szCs w:val="10"/>
                <w:lang w:val="sq-AL"/>
              </w:rPr>
              <w:t>këtë</w:t>
            </w:r>
            <w:r w:rsidRPr="00C624E0">
              <w:rPr>
                <w:rFonts w:ascii="Garamond" w:eastAsia="Times New Roman" w:hAnsi="Garamond" w:cs="Calibri"/>
                <w:sz w:val="10"/>
                <w:szCs w:val="10"/>
                <w:lang w:val="sq-AL"/>
              </w:rPr>
              <w:t xml:space="preserve"> truall pozicionohen </w:t>
            </w:r>
            <w:r w:rsidR="00C624E0" w:rsidRPr="00C624E0">
              <w:rPr>
                <w:rFonts w:ascii="Garamond" w:eastAsia="Times New Roman" w:hAnsi="Garamond" w:cs="Calibri"/>
                <w:sz w:val="10"/>
                <w:szCs w:val="10"/>
                <w:lang w:val="sq-AL"/>
              </w:rPr>
              <w:t>ndërtesat</w:t>
            </w:r>
            <w:r w:rsidRPr="00C624E0">
              <w:rPr>
                <w:rFonts w:ascii="Garamond" w:eastAsia="Times New Roman" w:hAnsi="Garamond" w:cs="Calibri"/>
                <w:sz w:val="10"/>
                <w:szCs w:val="10"/>
                <w:lang w:val="sq-AL"/>
              </w:rPr>
              <w:t xml:space="preserve"> me nr.</w:t>
            </w:r>
            <w:r w:rsidR="00C624E0">
              <w:rPr>
                <w:rFonts w:ascii="Garamond" w:eastAsia="Times New Roman" w:hAnsi="Garamond" w:cs="Calibri"/>
                <w:sz w:val="10"/>
                <w:szCs w:val="10"/>
                <w:lang w:val="sq-AL"/>
              </w:rPr>
              <w:t xml:space="preserve"> </w:t>
            </w:r>
            <w:r w:rsidRPr="00C624E0">
              <w:rPr>
                <w:rFonts w:ascii="Garamond" w:eastAsia="Times New Roman" w:hAnsi="Garamond" w:cs="Calibri"/>
                <w:sz w:val="10"/>
                <w:szCs w:val="10"/>
                <w:lang w:val="sq-AL"/>
              </w:rPr>
              <w:t>9/612/</w:t>
            </w:r>
            <w:proofErr w:type="spellStart"/>
            <w:r w:rsidR="00C624E0" w:rsidRPr="00C624E0">
              <w:rPr>
                <w:rFonts w:ascii="Garamond" w:eastAsia="Times New Roman" w:hAnsi="Garamond" w:cs="Calibri"/>
                <w:sz w:val="10"/>
                <w:szCs w:val="10"/>
                <w:lang w:val="sq-AL"/>
              </w:rPr>
              <w:t>nd</w:t>
            </w:r>
            <w:proofErr w:type="spellEnd"/>
            <w:r w:rsidR="00C624E0">
              <w:rPr>
                <w:rFonts w:ascii="Garamond" w:eastAsia="Times New Roman" w:hAnsi="Garamond" w:cs="Calibri"/>
                <w:sz w:val="10"/>
                <w:szCs w:val="10"/>
                <w:lang w:val="sq-AL"/>
              </w:rPr>
              <w:t>., vol 24, f.</w:t>
            </w:r>
            <w:r w:rsidR="00C624E0" w:rsidRPr="00C624E0">
              <w:rPr>
                <w:rFonts w:ascii="Garamond" w:eastAsia="Times New Roman" w:hAnsi="Garamond" w:cs="Calibri"/>
                <w:sz w:val="10"/>
                <w:szCs w:val="10"/>
                <w:lang w:val="sq-AL"/>
              </w:rPr>
              <w:t xml:space="preserve"> 41</w:t>
            </w:r>
            <w:r w:rsidR="00C624E0">
              <w:rPr>
                <w:rFonts w:ascii="Garamond" w:eastAsia="Times New Roman" w:hAnsi="Garamond" w:cs="Calibri"/>
                <w:sz w:val="10"/>
                <w:szCs w:val="10"/>
                <w:lang w:val="sq-AL"/>
              </w:rPr>
              <w:t>,</w:t>
            </w:r>
            <w:r w:rsidR="00C624E0" w:rsidRPr="00C624E0">
              <w:rPr>
                <w:rFonts w:ascii="Garamond" w:eastAsia="Times New Roman" w:hAnsi="Garamond" w:cs="Calibri"/>
                <w:sz w:val="10"/>
                <w:szCs w:val="10"/>
                <w:lang w:val="sq-AL"/>
              </w:rPr>
              <w:t xml:space="preserve"> hip 1266/93 </w:t>
            </w:r>
            <w:proofErr w:type="spellStart"/>
            <w:r w:rsidR="00C624E0" w:rsidRPr="00C624E0">
              <w:rPr>
                <w:rFonts w:ascii="Garamond" w:eastAsia="Times New Roman" w:hAnsi="Garamond" w:cs="Calibri"/>
                <w:sz w:val="10"/>
                <w:szCs w:val="10"/>
                <w:lang w:val="sq-AL"/>
              </w:rPr>
              <w:t>ksh</w:t>
            </w:r>
            <w:proofErr w:type="spellEnd"/>
            <w:r w:rsidR="00C624E0" w:rsidRPr="00C624E0">
              <w:rPr>
                <w:rFonts w:ascii="Garamond" w:eastAsia="Times New Roman" w:hAnsi="Garamond" w:cs="Calibri"/>
                <w:sz w:val="10"/>
                <w:szCs w:val="10"/>
                <w:lang w:val="sq-AL"/>
              </w:rPr>
              <w:t>, mbi këtë truall ka ndërtime pa leje</w:t>
            </w:r>
            <w:r w:rsidR="00C624E0">
              <w:rPr>
                <w:rFonts w:ascii="Garamond" w:eastAsia="Times New Roman" w:hAnsi="Garamond" w:cs="Calibri"/>
                <w:sz w:val="10"/>
                <w:szCs w:val="10"/>
                <w:lang w:val="sq-AL"/>
              </w:rPr>
              <w:t>.</w:t>
            </w:r>
          </w:p>
        </w:tc>
      </w:tr>
      <w:tr w:rsidR="006D41C6" w:rsidRPr="00C624E0" w14:paraId="144AC398" w14:textId="77777777" w:rsidTr="006D41C6">
        <w:trPr>
          <w:trHeight w:val="158"/>
        </w:trPr>
        <w:tc>
          <w:tcPr>
            <w:tcW w:w="109" w:type="pct"/>
            <w:vMerge/>
            <w:tcBorders>
              <w:top w:val="nil"/>
              <w:left w:val="single" w:sz="8" w:space="0" w:color="auto"/>
              <w:bottom w:val="nil"/>
              <w:right w:val="single" w:sz="4" w:space="0" w:color="auto"/>
            </w:tcBorders>
            <w:vAlign w:val="center"/>
            <w:hideMark/>
          </w:tcPr>
          <w:p w14:paraId="77F1CB56"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605" w:type="pct"/>
            <w:gridSpan w:val="3"/>
            <w:vMerge/>
            <w:tcBorders>
              <w:top w:val="single" w:sz="8" w:space="0" w:color="auto"/>
              <w:left w:val="single" w:sz="4" w:space="0" w:color="auto"/>
              <w:bottom w:val="nil"/>
              <w:right w:val="single" w:sz="4" w:space="0" w:color="000000"/>
            </w:tcBorders>
            <w:vAlign w:val="center"/>
            <w:hideMark/>
          </w:tcPr>
          <w:p w14:paraId="12129C74"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75" w:type="pct"/>
            <w:vMerge/>
            <w:tcBorders>
              <w:top w:val="nil"/>
              <w:left w:val="single" w:sz="4" w:space="0" w:color="auto"/>
              <w:bottom w:val="single" w:sz="8" w:space="0" w:color="000000"/>
              <w:right w:val="single" w:sz="4" w:space="0" w:color="auto"/>
            </w:tcBorders>
            <w:vAlign w:val="center"/>
            <w:hideMark/>
          </w:tcPr>
          <w:p w14:paraId="6F08CB81"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57" w:type="pct"/>
            <w:vMerge/>
            <w:tcBorders>
              <w:top w:val="nil"/>
              <w:left w:val="single" w:sz="4" w:space="0" w:color="auto"/>
              <w:bottom w:val="single" w:sz="8" w:space="0" w:color="000000"/>
              <w:right w:val="single" w:sz="4" w:space="0" w:color="auto"/>
            </w:tcBorders>
            <w:vAlign w:val="center"/>
            <w:hideMark/>
          </w:tcPr>
          <w:p w14:paraId="3F740B00"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57" w:type="pct"/>
            <w:vMerge/>
            <w:tcBorders>
              <w:top w:val="nil"/>
              <w:left w:val="single" w:sz="4" w:space="0" w:color="auto"/>
              <w:bottom w:val="single" w:sz="8" w:space="0" w:color="000000"/>
              <w:right w:val="single" w:sz="4" w:space="0" w:color="auto"/>
            </w:tcBorders>
            <w:vAlign w:val="center"/>
            <w:hideMark/>
          </w:tcPr>
          <w:p w14:paraId="61D6D1A5"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13" w:type="pct"/>
            <w:vMerge/>
            <w:tcBorders>
              <w:top w:val="nil"/>
              <w:left w:val="single" w:sz="4" w:space="0" w:color="auto"/>
              <w:bottom w:val="single" w:sz="8" w:space="0" w:color="000000"/>
              <w:right w:val="single" w:sz="4" w:space="0" w:color="auto"/>
            </w:tcBorders>
            <w:vAlign w:val="center"/>
            <w:hideMark/>
          </w:tcPr>
          <w:p w14:paraId="09358E32"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41" w:type="pct"/>
            <w:vMerge/>
            <w:tcBorders>
              <w:top w:val="nil"/>
              <w:left w:val="single" w:sz="4" w:space="0" w:color="auto"/>
              <w:bottom w:val="single" w:sz="8" w:space="0" w:color="000000"/>
              <w:right w:val="single" w:sz="4" w:space="0" w:color="auto"/>
            </w:tcBorders>
            <w:vAlign w:val="center"/>
            <w:hideMark/>
          </w:tcPr>
          <w:p w14:paraId="669CD32D"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65" w:type="pct"/>
            <w:vMerge/>
            <w:tcBorders>
              <w:top w:val="nil"/>
              <w:left w:val="single" w:sz="4" w:space="0" w:color="auto"/>
              <w:bottom w:val="single" w:sz="8" w:space="0" w:color="000000"/>
              <w:right w:val="single" w:sz="4" w:space="0" w:color="auto"/>
            </w:tcBorders>
            <w:vAlign w:val="center"/>
            <w:hideMark/>
          </w:tcPr>
          <w:p w14:paraId="295E5C56"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38" w:type="pct"/>
            <w:vMerge/>
            <w:tcBorders>
              <w:top w:val="nil"/>
              <w:left w:val="single" w:sz="4" w:space="0" w:color="auto"/>
              <w:bottom w:val="single" w:sz="8" w:space="0" w:color="000000"/>
              <w:right w:val="single" w:sz="4" w:space="0" w:color="auto"/>
            </w:tcBorders>
            <w:vAlign w:val="center"/>
            <w:hideMark/>
          </w:tcPr>
          <w:p w14:paraId="240913CE"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80" w:type="pct"/>
            <w:vMerge/>
            <w:tcBorders>
              <w:top w:val="nil"/>
              <w:left w:val="single" w:sz="4" w:space="0" w:color="auto"/>
              <w:bottom w:val="single" w:sz="8" w:space="0" w:color="000000"/>
              <w:right w:val="single" w:sz="4" w:space="0" w:color="auto"/>
            </w:tcBorders>
            <w:vAlign w:val="center"/>
            <w:hideMark/>
          </w:tcPr>
          <w:p w14:paraId="0B498108"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93" w:type="pct"/>
            <w:vMerge/>
            <w:tcBorders>
              <w:top w:val="nil"/>
              <w:left w:val="single" w:sz="4" w:space="0" w:color="auto"/>
              <w:bottom w:val="single" w:sz="8" w:space="0" w:color="000000"/>
              <w:right w:val="single" w:sz="4" w:space="0" w:color="auto"/>
            </w:tcBorders>
            <w:vAlign w:val="center"/>
            <w:hideMark/>
          </w:tcPr>
          <w:p w14:paraId="1DE7D66B"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62" w:type="pct"/>
            <w:vMerge/>
            <w:tcBorders>
              <w:top w:val="nil"/>
              <w:left w:val="single" w:sz="4" w:space="0" w:color="auto"/>
              <w:bottom w:val="single" w:sz="8" w:space="0" w:color="000000"/>
              <w:right w:val="single" w:sz="4" w:space="0" w:color="auto"/>
            </w:tcBorders>
            <w:vAlign w:val="center"/>
            <w:hideMark/>
          </w:tcPr>
          <w:p w14:paraId="6219776C"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91" w:type="pct"/>
            <w:vMerge/>
            <w:tcBorders>
              <w:top w:val="nil"/>
              <w:left w:val="single" w:sz="4" w:space="0" w:color="auto"/>
              <w:bottom w:val="single" w:sz="8" w:space="0" w:color="000000"/>
              <w:right w:val="single" w:sz="4" w:space="0" w:color="auto"/>
            </w:tcBorders>
            <w:vAlign w:val="center"/>
            <w:hideMark/>
          </w:tcPr>
          <w:p w14:paraId="06075F0D"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94" w:type="pct"/>
            <w:vMerge/>
            <w:tcBorders>
              <w:top w:val="nil"/>
              <w:left w:val="single" w:sz="4" w:space="0" w:color="auto"/>
              <w:bottom w:val="single" w:sz="8" w:space="0" w:color="000000"/>
              <w:right w:val="single" w:sz="4" w:space="0" w:color="auto"/>
            </w:tcBorders>
            <w:vAlign w:val="center"/>
            <w:hideMark/>
          </w:tcPr>
          <w:p w14:paraId="63D63004"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75" w:type="pct"/>
            <w:vMerge/>
            <w:tcBorders>
              <w:top w:val="nil"/>
              <w:left w:val="single" w:sz="4" w:space="0" w:color="auto"/>
              <w:bottom w:val="single" w:sz="8" w:space="0" w:color="000000"/>
              <w:right w:val="single" w:sz="4" w:space="0" w:color="auto"/>
            </w:tcBorders>
            <w:vAlign w:val="center"/>
            <w:hideMark/>
          </w:tcPr>
          <w:p w14:paraId="2AFCEF6F"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91" w:type="pct"/>
            <w:vMerge/>
            <w:tcBorders>
              <w:top w:val="nil"/>
              <w:left w:val="single" w:sz="4" w:space="0" w:color="auto"/>
              <w:bottom w:val="single" w:sz="8" w:space="0" w:color="000000"/>
              <w:right w:val="single" w:sz="4" w:space="0" w:color="auto"/>
            </w:tcBorders>
            <w:vAlign w:val="center"/>
            <w:hideMark/>
          </w:tcPr>
          <w:p w14:paraId="447A30F8"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44" w:type="pct"/>
            <w:vMerge/>
            <w:tcBorders>
              <w:top w:val="nil"/>
              <w:left w:val="single" w:sz="4" w:space="0" w:color="auto"/>
              <w:bottom w:val="single" w:sz="8" w:space="0" w:color="000000"/>
              <w:right w:val="single" w:sz="4" w:space="0" w:color="auto"/>
            </w:tcBorders>
            <w:vAlign w:val="center"/>
            <w:hideMark/>
          </w:tcPr>
          <w:p w14:paraId="1EB5640D"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339" w:type="pct"/>
            <w:vMerge/>
            <w:tcBorders>
              <w:top w:val="nil"/>
              <w:left w:val="single" w:sz="4" w:space="0" w:color="auto"/>
              <w:bottom w:val="single" w:sz="8" w:space="0" w:color="000000"/>
              <w:right w:val="single" w:sz="4" w:space="0" w:color="auto"/>
            </w:tcBorders>
            <w:vAlign w:val="center"/>
            <w:hideMark/>
          </w:tcPr>
          <w:p w14:paraId="2FCC04EA"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371" w:type="pct"/>
            <w:vMerge/>
            <w:tcBorders>
              <w:top w:val="nil"/>
              <w:left w:val="single" w:sz="4" w:space="0" w:color="auto"/>
              <w:bottom w:val="single" w:sz="8" w:space="0" w:color="000000"/>
              <w:right w:val="single" w:sz="4" w:space="0" w:color="auto"/>
            </w:tcBorders>
            <w:vAlign w:val="center"/>
            <w:hideMark/>
          </w:tcPr>
          <w:p w14:paraId="40E555B5"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601" w:type="pct"/>
            <w:vMerge/>
            <w:tcBorders>
              <w:top w:val="nil"/>
              <w:left w:val="single" w:sz="4" w:space="0" w:color="auto"/>
              <w:bottom w:val="single" w:sz="8" w:space="0" w:color="000000"/>
              <w:right w:val="single" w:sz="8" w:space="0" w:color="auto"/>
            </w:tcBorders>
            <w:vAlign w:val="center"/>
            <w:hideMark/>
          </w:tcPr>
          <w:p w14:paraId="3915CC48" w14:textId="77777777" w:rsidR="006D41C6" w:rsidRPr="00C624E0" w:rsidRDefault="006D41C6" w:rsidP="006D41C6">
            <w:pPr>
              <w:spacing w:after="0" w:line="240" w:lineRule="auto"/>
              <w:rPr>
                <w:rFonts w:ascii="Garamond" w:eastAsia="Times New Roman" w:hAnsi="Garamond" w:cs="Calibri"/>
                <w:sz w:val="10"/>
                <w:szCs w:val="10"/>
                <w:lang w:val="sq-AL"/>
              </w:rPr>
            </w:pPr>
          </w:p>
        </w:tc>
      </w:tr>
      <w:tr w:rsidR="006D41C6" w:rsidRPr="00C624E0" w14:paraId="7D665BB7" w14:textId="77777777" w:rsidTr="006D41C6">
        <w:trPr>
          <w:trHeight w:val="158"/>
        </w:trPr>
        <w:tc>
          <w:tcPr>
            <w:tcW w:w="109" w:type="pct"/>
            <w:vMerge/>
            <w:tcBorders>
              <w:top w:val="nil"/>
              <w:left w:val="single" w:sz="8" w:space="0" w:color="auto"/>
              <w:bottom w:val="nil"/>
              <w:right w:val="single" w:sz="4" w:space="0" w:color="auto"/>
            </w:tcBorders>
            <w:vAlign w:val="center"/>
            <w:hideMark/>
          </w:tcPr>
          <w:p w14:paraId="133E651B"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605" w:type="pct"/>
            <w:gridSpan w:val="3"/>
            <w:vMerge/>
            <w:tcBorders>
              <w:top w:val="single" w:sz="8" w:space="0" w:color="auto"/>
              <w:left w:val="single" w:sz="4" w:space="0" w:color="auto"/>
              <w:bottom w:val="nil"/>
              <w:right w:val="single" w:sz="4" w:space="0" w:color="000000"/>
            </w:tcBorders>
            <w:vAlign w:val="center"/>
            <w:hideMark/>
          </w:tcPr>
          <w:p w14:paraId="5BB969D7"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75" w:type="pct"/>
            <w:vMerge/>
            <w:tcBorders>
              <w:top w:val="nil"/>
              <w:left w:val="single" w:sz="4" w:space="0" w:color="auto"/>
              <w:bottom w:val="single" w:sz="8" w:space="0" w:color="000000"/>
              <w:right w:val="single" w:sz="4" w:space="0" w:color="auto"/>
            </w:tcBorders>
            <w:vAlign w:val="center"/>
            <w:hideMark/>
          </w:tcPr>
          <w:p w14:paraId="731E3D50"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57" w:type="pct"/>
            <w:vMerge/>
            <w:tcBorders>
              <w:top w:val="nil"/>
              <w:left w:val="single" w:sz="4" w:space="0" w:color="auto"/>
              <w:bottom w:val="single" w:sz="8" w:space="0" w:color="000000"/>
              <w:right w:val="single" w:sz="4" w:space="0" w:color="auto"/>
            </w:tcBorders>
            <w:vAlign w:val="center"/>
            <w:hideMark/>
          </w:tcPr>
          <w:p w14:paraId="6A230897"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57" w:type="pct"/>
            <w:vMerge/>
            <w:tcBorders>
              <w:top w:val="nil"/>
              <w:left w:val="single" w:sz="4" w:space="0" w:color="auto"/>
              <w:bottom w:val="single" w:sz="8" w:space="0" w:color="000000"/>
              <w:right w:val="single" w:sz="4" w:space="0" w:color="auto"/>
            </w:tcBorders>
            <w:vAlign w:val="center"/>
            <w:hideMark/>
          </w:tcPr>
          <w:p w14:paraId="5D0D83A9"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13" w:type="pct"/>
            <w:vMerge/>
            <w:tcBorders>
              <w:top w:val="nil"/>
              <w:left w:val="single" w:sz="4" w:space="0" w:color="auto"/>
              <w:bottom w:val="single" w:sz="8" w:space="0" w:color="000000"/>
              <w:right w:val="single" w:sz="4" w:space="0" w:color="auto"/>
            </w:tcBorders>
            <w:vAlign w:val="center"/>
            <w:hideMark/>
          </w:tcPr>
          <w:p w14:paraId="6A80DF6E"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41" w:type="pct"/>
            <w:vMerge/>
            <w:tcBorders>
              <w:top w:val="nil"/>
              <w:left w:val="single" w:sz="4" w:space="0" w:color="auto"/>
              <w:bottom w:val="single" w:sz="8" w:space="0" w:color="000000"/>
              <w:right w:val="single" w:sz="4" w:space="0" w:color="auto"/>
            </w:tcBorders>
            <w:vAlign w:val="center"/>
            <w:hideMark/>
          </w:tcPr>
          <w:p w14:paraId="6D087485"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65" w:type="pct"/>
            <w:vMerge/>
            <w:tcBorders>
              <w:top w:val="nil"/>
              <w:left w:val="single" w:sz="4" w:space="0" w:color="auto"/>
              <w:bottom w:val="single" w:sz="8" w:space="0" w:color="000000"/>
              <w:right w:val="single" w:sz="4" w:space="0" w:color="auto"/>
            </w:tcBorders>
            <w:vAlign w:val="center"/>
            <w:hideMark/>
          </w:tcPr>
          <w:p w14:paraId="786B124A"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38" w:type="pct"/>
            <w:vMerge/>
            <w:tcBorders>
              <w:top w:val="nil"/>
              <w:left w:val="single" w:sz="4" w:space="0" w:color="auto"/>
              <w:bottom w:val="single" w:sz="8" w:space="0" w:color="000000"/>
              <w:right w:val="single" w:sz="4" w:space="0" w:color="auto"/>
            </w:tcBorders>
            <w:vAlign w:val="center"/>
            <w:hideMark/>
          </w:tcPr>
          <w:p w14:paraId="3EA9AA60"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80" w:type="pct"/>
            <w:vMerge/>
            <w:tcBorders>
              <w:top w:val="nil"/>
              <w:left w:val="single" w:sz="4" w:space="0" w:color="auto"/>
              <w:bottom w:val="single" w:sz="8" w:space="0" w:color="000000"/>
              <w:right w:val="single" w:sz="4" w:space="0" w:color="auto"/>
            </w:tcBorders>
            <w:vAlign w:val="center"/>
            <w:hideMark/>
          </w:tcPr>
          <w:p w14:paraId="0DFA0AB5"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93" w:type="pct"/>
            <w:vMerge/>
            <w:tcBorders>
              <w:top w:val="nil"/>
              <w:left w:val="single" w:sz="4" w:space="0" w:color="auto"/>
              <w:bottom w:val="single" w:sz="8" w:space="0" w:color="000000"/>
              <w:right w:val="single" w:sz="4" w:space="0" w:color="auto"/>
            </w:tcBorders>
            <w:vAlign w:val="center"/>
            <w:hideMark/>
          </w:tcPr>
          <w:p w14:paraId="4C796F76"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62" w:type="pct"/>
            <w:vMerge/>
            <w:tcBorders>
              <w:top w:val="nil"/>
              <w:left w:val="single" w:sz="4" w:space="0" w:color="auto"/>
              <w:bottom w:val="single" w:sz="8" w:space="0" w:color="000000"/>
              <w:right w:val="single" w:sz="4" w:space="0" w:color="auto"/>
            </w:tcBorders>
            <w:vAlign w:val="center"/>
            <w:hideMark/>
          </w:tcPr>
          <w:p w14:paraId="69B5D410"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91" w:type="pct"/>
            <w:vMerge/>
            <w:tcBorders>
              <w:top w:val="nil"/>
              <w:left w:val="single" w:sz="4" w:space="0" w:color="auto"/>
              <w:bottom w:val="single" w:sz="8" w:space="0" w:color="000000"/>
              <w:right w:val="single" w:sz="4" w:space="0" w:color="auto"/>
            </w:tcBorders>
            <w:vAlign w:val="center"/>
            <w:hideMark/>
          </w:tcPr>
          <w:p w14:paraId="7F954D9D"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94" w:type="pct"/>
            <w:vMerge/>
            <w:tcBorders>
              <w:top w:val="nil"/>
              <w:left w:val="single" w:sz="4" w:space="0" w:color="auto"/>
              <w:bottom w:val="single" w:sz="8" w:space="0" w:color="000000"/>
              <w:right w:val="single" w:sz="4" w:space="0" w:color="auto"/>
            </w:tcBorders>
            <w:vAlign w:val="center"/>
            <w:hideMark/>
          </w:tcPr>
          <w:p w14:paraId="1DCF7E24"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75" w:type="pct"/>
            <w:vMerge/>
            <w:tcBorders>
              <w:top w:val="nil"/>
              <w:left w:val="single" w:sz="4" w:space="0" w:color="auto"/>
              <w:bottom w:val="single" w:sz="8" w:space="0" w:color="000000"/>
              <w:right w:val="single" w:sz="4" w:space="0" w:color="auto"/>
            </w:tcBorders>
            <w:vAlign w:val="center"/>
            <w:hideMark/>
          </w:tcPr>
          <w:p w14:paraId="3C26F987"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91" w:type="pct"/>
            <w:vMerge/>
            <w:tcBorders>
              <w:top w:val="nil"/>
              <w:left w:val="single" w:sz="4" w:space="0" w:color="auto"/>
              <w:bottom w:val="single" w:sz="8" w:space="0" w:color="000000"/>
              <w:right w:val="single" w:sz="4" w:space="0" w:color="auto"/>
            </w:tcBorders>
            <w:vAlign w:val="center"/>
            <w:hideMark/>
          </w:tcPr>
          <w:p w14:paraId="3E3F90B3"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44" w:type="pct"/>
            <w:vMerge/>
            <w:tcBorders>
              <w:top w:val="nil"/>
              <w:left w:val="single" w:sz="4" w:space="0" w:color="auto"/>
              <w:bottom w:val="single" w:sz="8" w:space="0" w:color="000000"/>
              <w:right w:val="single" w:sz="4" w:space="0" w:color="auto"/>
            </w:tcBorders>
            <w:vAlign w:val="center"/>
            <w:hideMark/>
          </w:tcPr>
          <w:p w14:paraId="279F0902"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339" w:type="pct"/>
            <w:vMerge/>
            <w:tcBorders>
              <w:top w:val="nil"/>
              <w:left w:val="single" w:sz="4" w:space="0" w:color="auto"/>
              <w:bottom w:val="single" w:sz="8" w:space="0" w:color="000000"/>
              <w:right w:val="single" w:sz="4" w:space="0" w:color="auto"/>
            </w:tcBorders>
            <w:vAlign w:val="center"/>
            <w:hideMark/>
          </w:tcPr>
          <w:p w14:paraId="1B294D5F"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371" w:type="pct"/>
            <w:vMerge/>
            <w:tcBorders>
              <w:top w:val="nil"/>
              <w:left w:val="single" w:sz="4" w:space="0" w:color="auto"/>
              <w:bottom w:val="single" w:sz="8" w:space="0" w:color="000000"/>
              <w:right w:val="single" w:sz="4" w:space="0" w:color="auto"/>
            </w:tcBorders>
            <w:vAlign w:val="center"/>
            <w:hideMark/>
          </w:tcPr>
          <w:p w14:paraId="1A89FF78"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601" w:type="pct"/>
            <w:vMerge/>
            <w:tcBorders>
              <w:top w:val="nil"/>
              <w:left w:val="single" w:sz="4" w:space="0" w:color="auto"/>
              <w:bottom w:val="single" w:sz="8" w:space="0" w:color="000000"/>
              <w:right w:val="single" w:sz="8" w:space="0" w:color="auto"/>
            </w:tcBorders>
            <w:vAlign w:val="center"/>
            <w:hideMark/>
          </w:tcPr>
          <w:p w14:paraId="3B1A5CC9" w14:textId="77777777" w:rsidR="006D41C6" w:rsidRPr="00C624E0" w:rsidRDefault="006D41C6" w:rsidP="006D41C6">
            <w:pPr>
              <w:spacing w:after="0" w:line="240" w:lineRule="auto"/>
              <w:rPr>
                <w:rFonts w:ascii="Garamond" w:eastAsia="Times New Roman" w:hAnsi="Garamond" w:cs="Calibri"/>
                <w:sz w:val="10"/>
                <w:szCs w:val="10"/>
                <w:lang w:val="sq-AL"/>
              </w:rPr>
            </w:pPr>
          </w:p>
        </w:tc>
      </w:tr>
      <w:tr w:rsidR="006D41C6" w:rsidRPr="00C624E0" w14:paraId="28B50248" w14:textId="77777777" w:rsidTr="006D41C6">
        <w:trPr>
          <w:trHeight w:val="158"/>
        </w:trPr>
        <w:tc>
          <w:tcPr>
            <w:tcW w:w="109" w:type="pct"/>
            <w:vMerge/>
            <w:tcBorders>
              <w:top w:val="nil"/>
              <w:left w:val="single" w:sz="8" w:space="0" w:color="auto"/>
              <w:bottom w:val="nil"/>
              <w:right w:val="single" w:sz="4" w:space="0" w:color="auto"/>
            </w:tcBorders>
            <w:vAlign w:val="center"/>
            <w:hideMark/>
          </w:tcPr>
          <w:p w14:paraId="5AD96D5F"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605" w:type="pct"/>
            <w:gridSpan w:val="3"/>
            <w:vMerge/>
            <w:tcBorders>
              <w:top w:val="single" w:sz="8" w:space="0" w:color="auto"/>
              <w:left w:val="single" w:sz="4" w:space="0" w:color="auto"/>
              <w:bottom w:val="nil"/>
              <w:right w:val="single" w:sz="4" w:space="0" w:color="000000"/>
            </w:tcBorders>
            <w:vAlign w:val="center"/>
            <w:hideMark/>
          </w:tcPr>
          <w:p w14:paraId="6245B2F2"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75" w:type="pct"/>
            <w:vMerge/>
            <w:tcBorders>
              <w:top w:val="nil"/>
              <w:left w:val="single" w:sz="4" w:space="0" w:color="auto"/>
              <w:bottom w:val="single" w:sz="8" w:space="0" w:color="000000"/>
              <w:right w:val="single" w:sz="4" w:space="0" w:color="auto"/>
            </w:tcBorders>
            <w:vAlign w:val="center"/>
            <w:hideMark/>
          </w:tcPr>
          <w:p w14:paraId="26EEDB29"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57" w:type="pct"/>
            <w:vMerge/>
            <w:tcBorders>
              <w:top w:val="nil"/>
              <w:left w:val="single" w:sz="4" w:space="0" w:color="auto"/>
              <w:bottom w:val="single" w:sz="8" w:space="0" w:color="000000"/>
              <w:right w:val="single" w:sz="4" w:space="0" w:color="auto"/>
            </w:tcBorders>
            <w:vAlign w:val="center"/>
            <w:hideMark/>
          </w:tcPr>
          <w:p w14:paraId="345A874A"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57" w:type="pct"/>
            <w:vMerge/>
            <w:tcBorders>
              <w:top w:val="nil"/>
              <w:left w:val="single" w:sz="4" w:space="0" w:color="auto"/>
              <w:bottom w:val="single" w:sz="8" w:space="0" w:color="000000"/>
              <w:right w:val="single" w:sz="4" w:space="0" w:color="auto"/>
            </w:tcBorders>
            <w:vAlign w:val="center"/>
            <w:hideMark/>
          </w:tcPr>
          <w:p w14:paraId="10050218"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13" w:type="pct"/>
            <w:vMerge/>
            <w:tcBorders>
              <w:top w:val="nil"/>
              <w:left w:val="single" w:sz="4" w:space="0" w:color="auto"/>
              <w:bottom w:val="single" w:sz="8" w:space="0" w:color="000000"/>
              <w:right w:val="single" w:sz="4" w:space="0" w:color="auto"/>
            </w:tcBorders>
            <w:vAlign w:val="center"/>
            <w:hideMark/>
          </w:tcPr>
          <w:p w14:paraId="2B2E0EE3"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41" w:type="pct"/>
            <w:vMerge/>
            <w:tcBorders>
              <w:top w:val="nil"/>
              <w:left w:val="single" w:sz="4" w:space="0" w:color="auto"/>
              <w:bottom w:val="single" w:sz="8" w:space="0" w:color="000000"/>
              <w:right w:val="single" w:sz="4" w:space="0" w:color="auto"/>
            </w:tcBorders>
            <w:vAlign w:val="center"/>
            <w:hideMark/>
          </w:tcPr>
          <w:p w14:paraId="20FDEED6"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65" w:type="pct"/>
            <w:vMerge/>
            <w:tcBorders>
              <w:top w:val="nil"/>
              <w:left w:val="single" w:sz="4" w:space="0" w:color="auto"/>
              <w:bottom w:val="single" w:sz="8" w:space="0" w:color="000000"/>
              <w:right w:val="single" w:sz="4" w:space="0" w:color="auto"/>
            </w:tcBorders>
            <w:vAlign w:val="center"/>
            <w:hideMark/>
          </w:tcPr>
          <w:p w14:paraId="48C04F73"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38" w:type="pct"/>
            <w:vMerge/>
            <w:tcBorders>
              <w:top w:val="nil"/>
              <w:left w:val="single" w:sz="4" w:space="0" w:color="auto"/>
              <w:bottom w:val="single" w:sz="8" w:space="0" w:color="000000"/>
              <w:right w:val="single" w:sz="4" w:space="0" w:color="auto"/>
            </w:tcBorders>
            <w:vAlign w:val="center"/>
            <w:hideMark/>
          </w:tcPr>
          <w:p w14:paraId="14B4C21A"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80" w:type="pct"/>
            <w:vMerge/>
            <w:tcBorders>
              <w:top w:val="nil"/>
              <w:left w:val="single" w:sz="4" w:space="0" w:color="auto"/>
              <w:bottom w:val="single" w:sz="8" w:space="0" w:color="000000"/>
              <w:right w:val="single" w:sz="4" w:space="0" w:color="auto"/>
            </w:tcBorders>
            <w:vAlign w:val="center"/>
            <w:hideMark/>
          </w:tcPr>
          <w:p w14:paraId="75871252"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93" w:type="pct"/>
            <w:vMerge/>
            <w:tcBorders>
              <w:top w:val="nil"/>
              <w:left w:val="single" w:sz="4" w:space="0" w:color="auto"/>
              <w:bottom w:val="single" w:sz="8" w:space="0" w:color="000000"/>
              <w:right w:val="single" w:sz="4" w:space="0" w:color="auto"/>
            </w:tcBorders>
            <w:vAlign w:val="center"/>
            <w:hideMark/>
          </w:tcPr>
          <w:p w14:paraId="59D6BA71"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62" w:type="pct"/>
            <w:vMerge/>
            <w:tcBorders>
              <w:top w:val="nil"/>
              <w:left w:val="single" w:sz="4" w:space="0" w:color="auto"/>
              <w:bottom w:val="single" w:sz="8" w:space="0" w:color="000000"/>
              <w:right w:val="single" w:sz="4" w:space="0" w:color="auto"/>
            </w:tcBorders>
            <w:vAlign w:val="center"/>
            <w:hideMark/>
          </w:tcPr>
          <w:p w14:paraId="1DBB5533"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91" w:type="pct"/>
            <w:vMerge/>
            <w:tcBorders>
              <w:top w:val="nil"/>
              <w:left w:val="single" w:sz="4" w:space="0" w:color="auto"/>
              <w:bottom w:val="single" w:sz="8" w:space="0" w:color="000000"/>
              <w:right w:val="single" w:sz="4" w:space="0" w:color="auto"/>
            </w:tcBorders>
            <w:vAlign w:val="center"/>
            <w:hideMark/>
          </w:tcPr>
          <w:p w14:paraId="36C03854"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94" w:type="pct"/>
            <w:vMerge/>
            <w:tcBorders>
              <w:top w:val="nil"/>
              <w:left w:val="single" w:sz="4" w:space="0" w:color="auto"/>
              <w:bottom w:val="single" w:sz="8" w:space="0" w:color="000000"/>
              <w:right w:val="single" w:sz="4" w:space="0" w:color="auto"/>
            </w:tcBorders>
            <w:vAlign w:val="center"/>
            <w:hideMark/>
          </w:tcPr>
          <w:p w14:paraId="073DCE34"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175" w:type="pct"/>
            <w:vMerge/>
            <w:tcBorders>
              <w:top w:val="nil"/>
              <w:left w:val="single" w:sz="4" w:space="0" w:color="auto"/>
              <w:bottom w:val="single" w:sz="8" w:space="0" w:color="000000"/>
              <w:right w:val="single" w:sz="4" w:space="0" w:color="auto"/>
            </w:tcBorders>
            <w:vAlign w:val="center"/>
            <w:hideMark/>
          </w:tcPr>
          <w:p w14:paraId="691C52A4"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191" w:type="pct"/>
            <w:vMerge/>
            <w:tcBorders>
              <w:top w:val="nil"/>
              <w:left w:val="single" w:sz="4" w:space="0" w:color="auto"/>
              <w:bottom w:val="single" w:sz="8" w:space="0" w:color="000000"/>
              <w:right w:val="single" w:sz="4" w:space="0" w:color="auto"/>
            </w:tcBorders>
            <w:vAlign w:val="center"/>
            <w:hideMark/>
          </w:tcPr>
          <w:p w14:paraId="7E9B4ECB"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244" w:type="pct"/>
            <w:vMerge/>
            <w:tcBorders>
              <w:top w:val="nil"/>
              <w:left w:val="single" w:sz="4" w:space="0" w:color="auto"/>
              <w:bottom w:val="single" w:sz="8" w:space="0" w:color="000000"/>
              <w:right w:val="single" w:sz="4" w:space="0" w:color="auto"/>
            </w:tcBorders>
            <w:vAlign w:val="center"/>
            <w:hideMark/>
          </w:tcPr>
          <w:p w14:paraId="272AAD32"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339" w:type="pct"/>
            <w:vMerge/>
            <w:tcBorders>
              <w:top w:val="nil"/>
              <w:left w:val="single" w:sz="4" w:space="0" w:color="auto"/>
              <w:bottom w:val="single" w:sz="8" w:space="0" w:color="000000"/>
              <w:right w:val="single" w:sz="4" w:space="0" w:color="auto"/>
            </w:tcBorders>
            <w:vAlign w:val="center"/>
            <w:hideMark/>
          </w:tcPr>
          <w:p w14:paraId="2B431CED" w14:textId="77777777" w:rsidR="006D41C6" w:rsidRPr="00C624E0" w:rsidRDefault="006D41C6" w:rsidP="006D41C6">
            <w:pPr>
              <w:spacing w:after="0" w:line="240" w:lineRule="auto"/>
              <w:rPr>
                <w:rFonts w:ascii="Garamond" w:eastAsia="Times New Roman" w:hAnsi="Garamond" w:cs="Calibri"/>
                <w:sz w:val="10"/>
                <w:szCs w:val="10"/>
                <w:lang w:val="sq-AL"/>
              </w:rPr>
            </w:pPr>
          </w:p>
        </w:tc>
        <w:tc>
          <w:tcPr>
            <w:tcW w:w="371" w:type="pct"/>
            <w:vMerge/>
            <w:tcBorders>
              <w:top w:val="nil"/>
              <w:left w:val="single" w:sz="4" w:space="0" w:color="auto"/>
              <w:bottom w:val="single" w:sz="8" w:space="0" w:color="000000"/>
              <w:right w:val="single" w:sz="4" w:space="0" w:color="auto"/>
            </w:tcBorders>
            <w:vAlign w:val="center"/>
            <w:hideMark/>
          </w:tcPr>
          <w:p w14:paraId="48B967B2" w14:textId="77777777" w:rsidR="006D41C6" w:rsidRPr="00C624E0" w:rsidRDefault="006D41C6" w:rsidP="006D41C6">
            <w:pPr>
              <w:spacing w:after="0" w:line="240" w:lineRule="auto"/>
              <w:rPr>
                <w:rFonts w:ascii="Garamond" w:eastAsia="Times New Roman" w:hAnsi="Garamond" w:cs="Calibri"/>
                <w:b/>
                <w:bCs/>
                <w:sz w:val="10"/>
                <w:szCs w:val="10"/>
                <w:lang w:val="sq-AL"/>
              </w:rPr>
            </w:pPr>
          </w:p>
        </w:tc>
        <w:tc>
          <w:tcPr>
            <w:tcW w:w="601" w:type="pct"/>
            <w:vMerge/>
            <w:tcBorders>
              <w:top w:val="nil"/>
              <w:left w:val="single" w:sz="4" w:space="0" w:color="auto"/>
              <w:bottom w:val="single" w:sz="8" w:space="0" w:color="000000"/>
              <w:right w:val="single" w:sz="8" w:space="0" w:color="auto"/>
            </w:tcBorders>
            <w:vAlign w:val="center"/>
            <w:hideMark/>
          </w:tcPr>
          <w:p w14:paraId="0BCBE8F7" w14:textId="77777777" w:rsidR="006D41C6" w:rsidRPr="00C624E0" w:rsidRDefault="006D41C6" w:rsidP="006D41C6">
            <w:pPr>
              <w:spacing w:after="0" w:line="240" w:lineRule="auto"/>
              <w:rPr>
                <w:rFonts w:ascii="Garamond" w:eastAsia="Times New Roman" w:hAnsi="Garamond" w:cs="Calibri"/>
                <w:sz w:val="10"/>
                <w:szCs w:val="10"/>
                <w:lang w:val="sq-AL"/>
              </w:rPr>
            </w:pPr>
          </w:p>
        </w:tc>
      </w:tr>
      <w:tr w:rsidR="00C624E0" w:rsidRPr="00C624E0" w14:paraId="2CAAAE73" w14:textId="77777777" w:rsidTr="006D41C6">
        <w:trPr>
          <w:trHeight w:val="139"/>
        </w:trPr>
        <w:tc>
          <w:tcPr>
            <w:tcW w:w="714"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32540A0"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Mbyllet me nr. rendor 1</w:t>
            </w:r>
          </w:p>
        </w:tc>
        <w:tc>
          <w:tcPr>
            <w:tcW w:w="175" w:type="pct"/>
            <w:tcBorders>
              <w:top w:val="single" w:sz="4" w:space="0" w:color="auto"/>
              <w:left w:val="nil"/>
              <w:bottom w:val="single" w:sz="4" w:space="0" w:color="auto"/>
              <w:right w:val="single" w:sz="4" w:space="0" w:color="auto"/>
            </w:tcBorders>
            <w:shd w:val="clear" w:color="000000" w:fill="FFFFFF"/>
            <w:noWrap/>
            <w:vAlign w:val="center"/>
            <w:hideMark/>
          </w:tcPr>
          <w:p w14:paraId="072D0402"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noWrap/>
            <w:vAlign w:val="center"/>
            <w:hideMark/>
          </w:tcPr>
          <w:p w14:paraId="64FF77F2"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257" w:type="pct"/>
            <w:tcBorders>
              <w:top w:val="single" w:sz="4" w:space="0" w:color="auto"/>
              <w:left w:val="nil"/>
              <w:bottom w:val="single" w:sz="4" w:space="0" w:color="auto"/>
              <w:right w:val="single" w:sz="4" w:space="0" w:color="auto"/>
            </w:tcBorders>
            <w:shd w:val="clear" w:color="000000" w:fill="FFFFFF"/>
            <w:noWrap/>
            <w:vAlign w:val="center"/>
            <w:hideMark/>
          </w:tcPr>
          <w:p w14:paraId="37A97A19"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213" w:type="pct"/>
            <w:tcBorders>
              <w:top w:val="single" w:sz="4" w:space="0" w:color="auto"/>
              <w:left w:val="nil"/>
              <w:bottom w:val="single" w:sz="4" w:space="0" w:color="auto"/>
              <w:right w:val="single" w:sz="4" w:space="0" w:color="auto"/>
            </w:tcBorders>
            <w:shd w:val="clear" w:color="000000" w:fill="FFFFFF"/>
            <w:noWrap/>
            <w:vAlign w:val="center"/>
            <w:hideMark/>
          </w:tcPr>
          <w:p w14:paraId="7BBDDC3B"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41" w:type="pct"/>
            <w:tcBorders>
              <w:top w:val="single" w:sz="4" w:space="0" w:color="auto"/>
              <w:left w:val="nil"/>
              <w:bottom w:val="single" w:sz="4" w:space="0" w:color="auto"/>
              <w:right w:val="single" w:sz="4" w:space="0" w:color="auto"/>
            </w:tcBorders>
            <w:shd w:val="clear" w:color="000000" w:fill="FFFFFF"/>
            <w:noWrap/>
            <w:vAlign w:val="center"/>
            <w:hideMark/>
          </w:tcPr>
          <w:p w14:paraId="3DB6CAC1"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65" w:type="pct"/>
            <w:tcBorders>
              <w:top w:val="single" w:sz="4" w:space="0" w:color="auto"/>
              <w:left w:val="nil"/>
              <w:bottom w:val="single" w:sz="4" w:space="0" w:color="auto"/>
              <w:right w:val="single" w:sz="4" w:space="0" w:color="auto"/>
            </w:tcBorders>
            <w:shd w:val="clear" w:color="000000" w:fill="FFFFFF"/>
            <w:noWrap/>
            <w:vAlign w:val="center"/>
            <w:hideMark/>
          </w:tcPr>
          <w:p w14:paraId="288D29C1"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38" w:type="pct"/>
            <w:tcBorders>
              <w:top w:val="single" w:sz="4" w:space="0" w:color="auto"/>
              <w:left w:val="nil"/>
              <w:bottom w:val="single" w:sz="4" w:space="0" w:color="auto"/>
              <w:right w:val="single" w:sz="4" w:space="0" w:color="auto"/>
            </w:tcBorders>
            <w:shd w:val="clear" w:color="000000" w:fill="FFFFFF"/>
            <w:noWrap/>
            <w:vAlign w:val="center"/>
            <w:hideMark/>
          </w:tcPr>
          <w:p w14:paraId="4A878A35"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80" w:type="pct"/>
            <w:tcBorders>
              <w:top w:val="single" w:sz="4" w:space="0" w:color="auto"/>
              <w:left w:val="nil"/>
              <w:bottom w:val="single" w:sz="4" w:space="0" w:color="auto"/>
              <w:right w:val="single" w:sz="4" w:space="0" w:color="auto"/>
            </w:tcBorders>
            <w:shd w:val="clear" w:color="000000" w:fill="FFFFFF"/>
            <w:noWrap/>
            <w:vAlign w:val="center"/>
            <w:hideMark/>
          </w:tcPr>
          <w:p w14:paraId="4CCDFCD4"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93" w:type="pct"/>
            <w:tcBorders>
              <w:top w:val="single" w:sz="4" w:space="0" w:color="auto"/>
              <w:left w:val="nil"/>
              <w:bottom w:val="single" w:sz="4" w:space="0" w:color="auto"/>
              <w:right w:val="single" w:sz="4" w:space="0" w:color="auto"/>
            </w:tcBorders>
            <w:shd w:val="clear" w:color="000000" w:fill="FFFFFF"/>
            <w:noWrap/>
            <w:vAlign w:val="center"/>
            <w:hideMark/>
          </w:tcPr>
          <w:p w14:paraId="1569283C"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262" w:type="pct"/>
            <w:tcBorders>
              <w:top w:val="single" w:sz="4" w:space="0" w:color="auto"/>
              <w:left w:val="nil"/>
              <w:bottom w:val="single" w:sz="4" w:space="0" w:color="auto"/>
              <w:right w:val="single" w:sz="4" w:space="0" w:color="auto"/>
            </w:tcBorders>
            <w:shd w:val="clear" w:color="000000" w:fill="FFFFFF"/>
            <w:noWrap/>
            <w:vAlign w:val="center"/>
            <w:hideMark/>
          </w:tcPr>
          <w:p w14:paraId="7E3949C1"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14:paraId="76CF67A6"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94" w:type="pct"/>
            <w:tcBorders>
              <w:top w:val="single" w:sz="4" w:space="0" w:color="auto"/>
              <w:left w:val="nil"/>
              <w:bottom w:val="single" w:sz="4" w:space="0" w:color="auto"/>
              <w:right w:val="single" w:sz="4" w:space="0" w:color="auto"/>
            </w:tcBorders>
            <w:shd w:val="clear" w:color="000000" w:fill="FFFFFF"/>
            <w:noWrap/>
            <w:vAlign w:val="center"/>
            <w:hideMark/>
          </w:tcPr>
          <w:p w14:paraId="0DC832EF"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75" w:type="pct"/>
            <w:tcBorders>
              <w:top w:val="single" w:sz="4" w:space="0" w:color="auto"/>
              <w:left w:val="nil"/>
              <w:bottom w:val="single" w:sz="4" w:space="0" w:color="auto"/>
              <w:right w:val="single" w:sz="4" w:space="0" w:color="auto"/>
            </w:tcBorders>
            <w:shd w:val="clear" w:color="000000" w:fill="FFFFFF"/>
            <w:noWrap/>
            <w:vAlign w:val="center"/>
            <w:hideMark/>
          </w:tcPr>
          <w:p w14:paraId="5456B664"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14:paraId="1DA003AE"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244" w:type="pct"/>
            <w:tcBorders>
              <w:top w:val="single" w:sz="4" w:space="0" w:color="auto"/>
              <w:left w:val="nil"/>
              <w:bottom w:val="single" w:sz="4" w:space="0" w:color="auto"/>
              <w:right w:val="single" w:sz="4" w:space="0" w:color="auto"/>
            </w:tcBorders>
            <w:shd w:val="clear" w:color="000000" w:fill="FFFFFF"/>
            <w:noWrap/>
            <w:vAlign w:val="center"/>
            <w:hideMark/>
          </w:tcPr>
          <w:p w14:paraId="1EB9EC86"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c>
          <w:tcPr>
            <w:tcW w:w="339" w:type="pct"/>
            <w:tcBorders>
              <w:top w:val="single" w:sz="4" w:space="0" w:color="auto"/>
              <w:left w:val="nil"/>
              <w:bottom w:val="single" w:sz="4" w:space="0" w:color="auto"/>
              <w:right w:val="single" w:sz="4" w:space="0" w:color="auto"/>
            </w:tcBorders>
            <w:shd w:val="clear" w:color="000000" w:fill="FFFFFF"/>
            <w:noWrap/>
            <w:vAlign w:val="center"/>
            <w:hideMark/>
          </w:tcPr>
          <w:p w14:paraId="5DB3A100" w14:textId="77777777" w:rsidR="006D41C6" w:rsidRPr="00C624E0" w:rsidRDefault="006D41C6" w:rsidP="006D41C6">
            <w:pPr>
              <w:spacing w:after="0" w:line="240" w:lineRule="auto"/>
              <w:jc w:val="center"/>
              <w:rPr>
                <w:rFonts w:ascii="Garamond" w:eastAsia="Times New Roman" w:hAnsi="Garamond" w:cs="Calibri"/>
                <w:b/>
                <w:bCs/>
                <w:color w:val="000000"/>
                <w:sz w:val="10"/>
                <w:szCs w:val="10"/>
                <w:lang w:val="sq-AL"/>
              </w:rPr>
            </w:pPr>
            <w:r w:rsidRPr="00C624E0">
              <w:rPr>
                <w:rFonts w:ascii="Garamond" w:eastAsia="Times New Roman" w:hAnsi="Garamond" w:cs="Calibri"/>
                <w:b/>
                <w:bCs/>
                <w:color w:val="000000"/>
                <w:sz w:val="10"/>
                <w:szCs w:val="10"/>
                <w:lang w:val="sq-AL"/>
              </w:rPr>
              <w:t>TOTALI</w:t>
            </w:r>
          </w:p>
        </w:tc>
        <w:tc>
          <w:tcPr>
            <w:tcW w:w="371" w:type="pct"/>
            <w:tcBorders>
              <w:top w:val="single" w:sz="4" w:space="0" w:color="auto"/>
              <w:left w:val="nil"/>
              <w:bottom w:val="single" w:sz="4" w:space="0" w:color="auto"/>
              <w:right w:val="single" w:sz="4" w:space="0" w:color="auto"/>
            </w:tcBorders>
            <w:shd w:val="clear" w:color="000000" w:fill="FFFFFF"/>
            <w:noWrap/>
            <w:vAlign w:val="center"/>
            <w:hideMark/>
          </w:tcPr>
          <w:p w14:paraId="4F347269" w14:textId="40F69DE9" w:rsidR="006D41C6" w:rsidRPr="00C624E0" w:rsidRDefault="006D41C6" w:rsidP="006D41C6">
            <w:pPr>
              <w:spacing w:after="0" w:line="240" w:lineRule="auto"/>
              <w:jc w:val="center"/>
              <w:rPr>
                <w:rFonts w:ascii="Garamond" w:eastAsia="Times New Roman" w:hAnsi="Garamond" w:cs="Calibri"/>
                <w:b/>
                <w:bCs/>
                <w:color w:val="000000"/>
                <w:sz w:val="10"/>
                <w:szCs w:val="10"/>
                <w:lang w:val="sq-AL"/>
              </w:rPr>
            </w:pPr>
            <w:r w:rsidRPr="00C624E0">
              <w:rPr>
                <w:rFonts w:ascii="Garamond" w:eastAsia="Times New Roman" w:hAnsi="Garamond" w:cs="Calibri"/>
                <w:b/>
                <w:bCs/>
                <w:color w:val="000000"/>
                <w:sz w:val="10"/>
                <w:szCs w:val="10"/>
                <w:lang w:val="sq-AL"/>
              </w:rPr>
              <w:t xml:space="preserve">62,764,102.00 </w:t>
            </w:r>
          </w:p>
        </w:tc>
        <w:tc>
          <w:tcPr>
            <w:tcW w:w="601" w:type="pct"/>
            <w:tcBorders>
              <w:top w:val="single" w:sz="4" w:space="0" w:color="auto"/>
              <w:left w:val="nil"/>
              <w:bottom w:val="single" w:sz="4" w:space="0" w:color="auto"/>
              <w:right w:val="single" w:sz="4" w:space="0" w:color="auto"/>
            </w:tcBorders>
            <w:shd w:val="clear" w:color="000000" w:fill="FFFFFF"/>
            <w:noWrap/>
            <w:vAlign w:val="center"/>
            <w:hideMark/>
          </w:tcPr>
          <w:p w14:paraId="2A161830" w14:textId="77777777" w:rsidR="006D41C6" w:rsidRPr="00C624E0" w:rsidRDefault="006D41C6" w:rsidP="006D41C6">
            <w:pPr>
              <w:spacing w:after="0" w:line="240" w:lineRule="auto"/>
              <w:jc w:val="center"/>
              <w:rPr>
                <w:rFonts w:ascii="Garamond" w:eastAsia="Times New Roman" w:hAnsi="Garamond" w:cs="Calibri"/>
                <w:color w:val="000000"/>
                <w:sz w:val="10"/>
                <w:szCs w:val="10"/>
                <w:lang w:val="sq-AL"/>
              </w:rPr>
            </w:pPr>
            <w:r w:rsidRPr="00C624E0">
              <w:rPr>
                <w:rFonts w:ascii="Garamond" w:eastAsia="Times New Roman" w:hAnsi="Garamond" w:cs="Calibri"/>
                <w:color w:val="000000"/>
                <w:sz w:val="10"/>
                <w:szCs w:val="10"/>
                <w:lang w:val="sq-AL"/>
              </w:rPr>
              <w:t> </w:t>
            </w:r>
          </w:p>
        </w:tc>
      </w:tr>
    </w:tbl>
    <w:p w14:paraId="50F2228D" w14:textId="77777777" w:rsidR="00405E59" w:rsidRPr="00C624E0" w:rsidRDefault="00405E59" w:rsidP="00405E59">
      <w:pPr>
        <w:spacing w:after="0" w:line="240" w:lineRule="auto"/>
        <w:ind w:firstLine="284"/>
        <w:rPr>
          <w:rFonts w:ascii="Garamond" w:hAnsi="Garamond"/>
          <w:sz w:val="20"/>
          <w:szCs w:val="20"/>
          <w:lang w:val="sq-AL"/>
        </w:rPr>
      </w:pPr>
    </w:p>
    <w:sectPr w:rsidR="00405E59" w:rsidRPr="00C624E0" w:rsidSect="00405E59">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D657F" w14:textId="77777777" w:rsidR="00C624E0" w:rsidRDefault="00C624E0" w:rsidP="00E3235D">
      <w:pPr>
        <w:spacing w:after="0" w:line="240" w:lineRule="auto"/>
      </w:pPr>
      <w:r>
        <w:separator/>
      </w:r>
    </w:p>
  </w:endnote>
  <w:endnote w:type="continuationSeparator" w:id="0">
    <w:p w14:paraId="2E11C590" w14:textId="77777777" w:rsidR="00C624E0" w:rsidRDefault="00C624E0" w:rsidP="00E3235D">
      <w:pPr>
        <w:spacing w:after="0" w:line="240" w:lineRule="auto"/>
      </w:pPr>
      <w:r>
        <w:continuationSeparator/>
      </w:r>
    </w:p>
  </w:endnote>
  <w:endnote w:type="continuationNotice" w:id="1">
    <w:p w14:paraId="53F7BEC2" w14:textId="77777777" w:rsidR="00C624E0" w:rsidRDefault="00C62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061763"/>
      <w:docPartObj>
        <w:docPartGallery w:val="Page Numbers (Bottom of Page)"/>
        <w:docPartUnique/>
      </w:docPartObj>
    </w:sdtPr>
    <w:sdtEndPr>
      <w:rPr>
        <w:rFonts w:ascii="Times New Roman" w:hAnsi="Times New Roman" w:cs="Times New Roman"/>
        <w:noProof/>
        <w:sz w:val="24"/>
      </w:rPr>
    </w:sdtEndPr>
    <w:sdtContent>
      <w:p w14:paraId="6E464D38" w14:textId="77777777" w:rsidR="00C624E0" w:rsidRPr="00F976A5" w:rsidRDefault="00C624E0">
        <w:pPr>
          <w:pStyle w:val="Footer"/>
          <w:jc w:val="right"/>
          <w:rPr>
            <w:rFonts w:ascii="Times New Roman" w:hAnsi="Times New Roman" w:cs="Times New Roman"/>
            <w:sz w:val="24"/>
          </w:rPr>
        </w:pPr>
        <w:r w:rsidRPr="00F976A5">
          <w:rPr>
            <w:rFonts w:ascii="Times New Roman" w:hAnsi="Times New Roman" w:cs="Times New Roman"/>
            <w:sz w:val="24"/>
          </w:rPr>
          <w:fldChar w:fldCharType="begin"/>
        </w:r>
        <w:r w:rsidRPr="00F976A5">
          <w:rPr>
            <w:rFonts w:ascii="Times New Roman" w:hAnsi="Times New Roman" w:cs="Times New Roman"/>
            <w:sz w:val="24"/>
          </w:rPr>
          <w:instrText xml:space="preserve"> PAGE   \* MERGEFORMAT </w:instrText>
        </w:r>
        <w:r w:rsidRPr="00F976A5">
          <w:rPr>
            <w:rFonts w:ascii="Times New Roman" w:hAnsi="Times New Roman" w:cs="Times New Roman"/>
            <w:sz w:val="24"/>
          </w:rPr>
          <w:fldChar w:fldCharType="separate"/>
        </w:r>
        <w:r w:rsidR="002D218C">
          <w:rPr>
            <w:rFonts w:ascii="Times New Roman" w:hAnsi="Times New Roman" w:cs="Times New Roman"/>
            <w:noProof/>
            <w:sz w:val="24"/>
          </w:rPr>
          <w:t>2</w:t>
        </w:r>
        <w:r w:rsidRPr="00F976A5">
          <w:rPr>
            <w:rFonts w:ascii="Times New Roman" w:hAnsi="Times New Roman" w:cs="Times New Roman"/>
            <w:noProof/>
            <w:sz w:val="24"/>
          </w:rPr>
          <w:fldChar w:fldCharType="end"/>
        </w:r>
      </w:p>
    </w:sdtContent>
  </w:sdt>
  <w:p w14:paraId="6E464D39" w14:textId="77777777" w:rsidR="00C624E0" w:rsidRDefault="00C624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4040F" w14:textId="77777777" w:rsidR="00C624E0" w:rsidRDefault="00C624E0" w:rsidP="00E3235D">
      <w:pPr>
        <w:spacing w:after="0" w:line="240" w:lineRule="auto"/>
      </w:pPr>
      <w:r>
        <w:separator/>
      </w:r>
    </w:p>
  </w:footnote>
  <w:footnote w:type="continuationSeparator" w:id="0">
    <w:p w14:paraId="1C4841BE" w14:textId="77777777" w:rsidR="00C624E0" w:rsidRDefault="00C624E0" w:rsidP="00E3235D">
      <w:pPr>
        <w:spacing w:after="0" w:line="240" w:lineRule="auto"/>
      </w:pPr>
      <w:r>
        <w:continuationSeparator/>
      </w:r>
    </w:p>
  </w:footnote>
  <w:footnote w:type="continuationNotice" w:id="1">
    <w:p w14:paraId="2490DFEE" w14:textId="77777777" w:rsidR="00C624E0" w:rsidRDefault="00C624E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B2FC4" w14:textId="77777777" w:rsidR="00C624E0" w:rsidRDefault="00C624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937A3"/>
    <w:multiLevelType w:val="hybridMultilevel"/>
    <w:tmpl w:val="E78C6806"/>
    <w:lvl w:ilvl="0" w:tplc="32766098">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79C83CDB"/>
    <w:multiLevelType w:val="hybridMultilevel"/>
    <w:tmpl w:val="83BE7D8C"/>
    <w:lvl w:ilvl="0" w:tplc="FD346A12">
      <w:start w:val="1"/>
      <w:numFmt w:val="decimal"/>
      <w:lvlText w:val="%1."/>
      <w:lvlJc w:val="left"/>
      <w:pPr>
        <w:ind w:left="36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A6F"/>
    <w:rsid w:val="00017780"/>
    <w:rsid w:val="000216C4"/>
    <w:rsid w:val="00032026"/>
    <w:rsid w:val="000E0A03"/>
    <w:rsid w:val="001566C0"/>
    <w:rsid w:val="00176C5D"/>
    <w:rsid w:val="001C54B2"/>
    <w:rsid w:val="002436BA"/>
    <w:rsid w:val="00252BF6"/>
    <w:rsid w:val="002D218C"/>
    <w:rsid w:val="003A6431"/>
    <w:rsid w:val="003D1808"/>
    <w:rsid w:val="003E24FA"/>
    <w:rsid w:val="00405500"/>
    <w:rsid w:val="00405E59"/>
    <w:rsid w:val="00421036"/>
    <w:rsid w:val="004460B2"/>
    <w:rsid w:val="004843E1"/>
    <w:rsid w:val="004B7723"/>
    <w:rsid w:val="004D57D6"/>
    <w:rsid w:val="004F0C3E"/>
    <w:rsid w:val="005371A4"/>
    <w:rsid w:val="005734C0"/>
    <w:rsid w:val="00597B4D"/>
    <w:rsid w:val="005A4429"/>
    <w:rsid w:val="005B31F5"/>
    <w:rsid w:val="005E5F3B"/>
    <w:rsid w:val="006D41C6"/>
    <w:rsid w:val="0073628F"/>
    <w:rsid w:val="008804BD"/>
    <w:rsid w:val="00897798"/>
    <w:rsid w:val="009070B4"/>
    <w:rsid w:val="00957A6F"/>
    <w:rsid w:val="00997B2C"/>
    <w:rsid w:val="009F0B03"/>
    <w:rsid w:val="00AF203D"/>
    <w:rsid w:val="00B15DD6"/>
    <w:rsid w:val="00B84A48"/>
    <w:rsid w:val="00B905CD"/>
    <w:rsid w:val="00BF1C42"/>
    <w:rsid w:val="00C17AD3"/>
    <w:rsid w:val="00C35DCB"/>
    <w:rsid w:val="00C624E0"/>
    <w:rsid w:val="00C642A4"/>
    <w:rsid w:val="00CB5353"/>
    <w:rsid w:val="00D0567B"/>
    <w:rsid w:val="00D74BCD"/>
    <w:rsid w:val="00E3235D"/>
    <w:rsid w:val="00E7488C"/>
    <w:rsid w:val="00EA7D49"/>
    <w:rsid w:val="00F427C5"/>
    <w:rsid w:val="00F63ECA"/>
    <w:rsid w:val="00F976A5"/>
    <w:rsid w:val="00FA0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64CFA"/>
  <w15:docId w15:val="{5BB5ABA9-333D-442E-81E2-F689FF9D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A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A6F"/>
    <w:pPr>
      <w:ind w:left="720"/>
      <w:contextualSpacing/>
    </w:pPr>
  </w:style>
  <w:style w:type="paragraph" w:styleId="Header">
    <w:name w:val="header"/>
    <w:basedOn w:val="Normal"/>
    <w:link w:val="HeaderChar"/>
    <w:uiPriority w:val="99"/>
    <w:unhideWhenUsed/>
    <w:rsid w:val="00E32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35D"/>
  </w:style>
  <w:style w:type="paragraph" w:styleId="Footer">
    <w:name w:val="footer"/>
    <w:basedOn w:val="Normal"/>
    <w:link w:val="FooterChar"/>
    <w:uiPriority w:val="99"/>
    <w:unhideWhenUsed/>
    <w:rsid w:val="00E32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35D"/>
  </w:style>
  <w:style w:type="paragraph" w:styleId="BalloonText">
    <w:name w:val="Balloon Text"/>
    <w:basedOn w:val="Normal"/>
    <w:link w:val="BalloonTextChar"/>
    <w:uiPriority w:val="99"/>
    <w:semiHidden/>
    <w:unhideWhenUsed/>
    <w:rsid w:val="00BF1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C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014572">
      <w:bodyDiv w:val="1"/>
      <w:marLeft w:val="0"/>
      <w:marRight w:val="0"/>
      <w:marTop w:val="0"/>
      <w:marBottom w:val="0"/>
      <w:divBdr>
        <w:top w:val="none" w:sz="0" w:space="0" w:color="auto"/>
        <w:left w:val="none" w:sz="0" w:space="0" w:color="auto"/>
        <w:bottom w:val="none" w:sz="0" w:space="0" w:color="auto"/>
        <w:right w:val="none" w:sz="0" w:space="0" w:color="auto"/>
      </w:divBdr>
    </w:div>
    <w:div w:id="172722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B1FF90BCEFF462D8F9649B4BEA16E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487</Nr_x002e__x0020_akti>
    <Data_x0020_e_x0020_Krijimit xmlns="0e656187-b300-4fb0-8bf4-3a50f872073c">2021-08-03T09:09:37Z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2021-08-01T22:00:00Z</Date_x0020_protokolli>
    <Titulli xmlns="0e656187-b300-4fb0-8bf4-3a50f872073c">Për disa shtesa dhe ndryshime në vendimin nr.397, datë 13.5.2020, të Këshillit të Ministrave, “Për shpronësimin, për interes publik, të pronarëve të pasurive të paluajtshme, pronë private, që preken nga ndërtimi i objektit “Unaza Lindore Tiranë, loti 3””</Titulli>
    <Modifikuesi xmlns="0e656187-b300-4fb0-8bf4-3a50f872073c">vjollca.pacrami</Modifikuesi>
    <Nr_x002e__x0020_prot_x0020_QBZ xmlns="0e656187-b300-4fb0-8bf4-3a50f872073c">1028</Nr_x002e__x0020_prot_x0020_QBZ>
    <Data_x0020_e_x0020_Modifikimit xmlns="0e656187-b300-4fb0-8bf4-3a50f872073c">2021-08-03T09:36:46Z</Data_x0020_e_x0020_Modifikimit>
    <Dekretuar xmlns="0e656187-b300-4fb0-8bf4-3a50f872073c">false</Dekretuar>
    <Data xmlns="0e656187-b300-4fb0-8bf4-3a50f872073c">2021-07-29T22:00:00Z</Data>
    <Nr_x002e__x0020_protokolli_x0020_i_x0020_aktit xmlns="0e656187-b300-4fb0-8bf4-3a50f872073c">3681/1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B1FF90BCEFF462D8F9649B4BEA16E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CDA53-F6BB-45C9-BAB2-558A87205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EE3ED54-BA75-4768-BB6C-96B82197F029}">
  <ds:schemaRefs>
    <ds:schemaRef ds:uri="http://www.w3.org/XML/1998/namespace"/>
    <ds:schemaRef ds:uri="0e656187-b300-4fb0-8bf4-3a50f872073c"/>
    <ds:schemaRef ds:uri="http://schemas.openxmlformats.org/package/2006/metadata/core-properties"/>
    <ds:schemaRef ds:uri="http://purl.org/dc/elements/1.1/"/>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B65EC41-874C-40AF-A609-5BE07D2FBD3B}">
  <ds:schemaRefs>
    <ds:schemaRef ds:uri="http://schemas.microsoft.com/sharepoint/v3/contenttype/forms"/>
  </ds:schemaRefs>
</ds:datastoreItem>
</file>

<file path=customXml/itemProps4.xml><?xml version="1.0" encoding="utf-8"?>
<ds:datastoreItem xmlns:ds="http://schemas.openxmlformats.org/officeDocument/2006/customXml" ds:itemID="{B7861B8F-14C7-49B8-8F1D-B3BEABED92D0}">
  <ds:schemaRefs>
    <ds:schemaRef ds:uri="http://schemas.microsoft.com/sharepoint/v3/contenttype/forms"/>
  </ds:schemaRefs>
</ds:datastoreItem>
</file>

<file path=customXml/itemProps5.xml><?xml version="1.0" encoding="utf-8"?>
<ds:datastoreItem xmlns:ds="http://schemas.openxmlformats.org/officeDocument/2006/customXml" ds:itemID="{58595718-9CA5-4C83-91AF-70FEB281B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CE9BC4C-BA04-440C-A5D9-C982BCEF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Për disa shtesa dhe ndryshime në vendimin nr.397, datë 13.5.2020, të Këshillit të Ministrave, “Për shpronësimin, për interes publik, të pronarëve të pasurive të paluajtshme, pronë private, që preken nga ndërtimi i objektit “Unaza Lindore Tiranë, loti 3””</vt:lpstr>
    </vt:vector>
  </TitlesOfParts>
  <Company>Hewlett-Packard Company</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vendimin nr.397, datë 13.5.2020, të Këshillit të Ministrave, “Për shpronësimin, për interes publik, të pronarëve të pasurive të paluajtshme, pronë private, që preken nga ndërtimi i objektit “Unaza Lindore Tiranë, loti 3””</dc:title>
  <dc:creator>Orlanda Murati</dc:creator>
  <cp:lastModifiedBy>Alma Lisaku</cp:lastModifiedBy>
  <cp:revision>12</cp:revision>
  <cp:lastPrinted>2021-07-30T11:50:00Z</cp:lastPrinted>
  <dcterms:created xsi:type="dcterms:W3CDTF">2021-08-03T09:13:00Z</dcterms:created>
  <dcterms:modified xsi:type="dcterms:W3CDTF">2021-08-03T10:26:00Z</dcterms:modified>
</cp:coreProperties>
</file>