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FBFF7" w14:textId="77777777" w:rsidR="00B92716" w:rsidRPr="00B23AAC" w:rsidRDefault="00B92716" w:rsidP="006530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3AAC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0C29C5" w14:textId="5F927582" w:rsidR="006F38AE" w:rsidRPr="00B23AAC" w:rsidRDefault="00B92716" w:rsidP="006530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3AAC">
        <w:rPr>
          <w:rFonts w:ascii="Garamond" w:hAnsi="Garamond"/>
          <w:b/>
          <w:sz w:val="24"/>
          <w:szCs w:val="24"/>
          <w:lang w:val="sq-AL"/>
        </w:rPr>
        <w:t>Nr</w:t>
      </w:r>
      <w:r w:rsidR="005E3A89" w:rsidRPr="00B23AAC">
        <w:rPr>
          <w:rFonts w:ascii="Garamond" w:hAnsi="Garamond"/>
          <w:b/>
          <w:sz w:val="24"/>
          <w:szCs w:val="24"/>
          <w:lang w:val="sq-AL"/>
        </w:rPr>
        <w:t>.</w:t>
      </w:r>
      <w:r w:rsidR="00653002" w:rsidRPr="00B23A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80A2B" w:rsidRPr="00B23AAC">
        <w:rPr>
          <w:rFonts w:ascii="Garamond" w:hAnsi="Garamond"/>
          <w:b/>
          <w:sz w:val="24"/>
          <w:szCs w:val="24"/>
          <w:lang w:val="sq-AL"/>
        </w:rPr>
        <w:t>499, datë</w:t>
      </w:r>
      <w:r w:rsidR="005E3A89" w:rsidRPr="00B23AAC">
        <w:rPr>
          <w:rFonts w:ascii="Garamond" w:hAnsi="Garamond"/>
          <w:b/>
          <w:sz w:val="24"/>
          <w:szCs w:val="24"/>
          <w:lang w:val="sq-AL"/>
        </w:rPr>
        <w:t xml:space="preserve"> 20.8.2021</w:t>
      </w:r>
    </w:p>
    <w:p w14:paraId="57DC7933" w14:textId="77777777" w:rsidR="00653002" w:rsidRPr="00B23AAC" w:rsidRDefault="00653002" w:rsidP="006530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624C45" w14:textId="7D298F3B" w:rsidR="00DC2797" w:rsidRPr="00B23AAC" w:rsidRDefault="00DC2797" w:rsidP="00DC27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3AAC">
        <w:rPr>
          <w:rFonts w:ascii="Garamond" w:hAnsi="Garamond"/>
          <w:b/>
          <w:sz w:val="24"/>
          <w:szCs w:val="24"/>
          <w:lang w:val="sq-AL"/>
        </w:rPr>
        <w:t>PËR MIRATIMIN E RISHPËRNDARJES SË FONDEVE BRENDA PROGRAMEVE BUXHETORE TË MINISTRISË SË BRENDSHME</w:t>
      </w:r>
    </w:p>
    <w:p w14:paraId="2D14C39E" w14:textId="77777777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A141FE" w14:textId="4522F9E3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>Në  mbështetje të  nenit 100 të Kushtetutës, të  nenit 44, të ligjit nr.</w:t>
      </w:r>
      <w:r w:rsidR="00B23AAC">
        <w:rPr>
          <w:rFonts w:ascii="Garamond" w:hAnsi="Garamond"/>
          <w:sz w:val="24"/>
          <w:szCs w:val="24"/>
          <w:lang w:val="sq-AL"/>
        </w:rPr>
        <w:t xml:space="preserve"> </w:t>
      </w:r>
      <w:r w:rsidRPr="00B23AAC">
        <w:rPr>
          <w:rFonts w:ascii="Garamond" w:hAnsi="Garamond"/>
          <w:sz w:val="24"/>
          <w:szCs w:val="24"/>
          <w:lang w:val="sq-AL"/>
        </w:rPr>
        <w:t>9936,  datë 26.6.1998, “Për menaxhimin e sistemit buxhetor në Republikën e Shqipërisë”, të ndryshuar, të ligjit nr.</w:t>
      </w:r>
      <w:r w:rsidR="00B23AAC">
        <w:rPr>
          <w:rFonts w:ascii="Garamond" w:hAnsi="Garamond"/>
          <w:sz w:val="24"/>
          <w:szCs w:val="24"/>
          <w:lang w:val="sq-AL"/>
        </w:rPr>
        <w:t xml:space="preserve"> </w:t>
      </w:r>
      <w:r w:rsidRPr="00B23AAC">
        <w:rPr>
          <w:rFonts w:ascii="Garamond" w:hAnsi="Garamond"/>
          <w:sz w:val="24"/>
          <w:szCs w:val="24"/>
          <w:lang w:val="sq-AL"/>
        </w:rPr>
        <w:t>137/2020, “Për buxhetin e vitit 2021”, të ndryshuar, dhe të nenit 44, të ligjit nr.</w:t>
      </w:r>
      <w:r w:rsidR="00B23AAC">
        <w:rPr>
          <w:rFonts w:ascii="Garamond" w:hAnsi="Garamond"/>
          <w:sz w:val="24"/>
          <w:szCs w:val="24"/>
          <w:lang w:val="sq-AL"/>
        </w:rPr>
        <w:t xml:space="preserve"> </w:t>
      </w:r>
      <w:r w:rsidRPr="00B23AAC">
        <w:rPr>
          <w:rFonts w:ascii="Garamond" w:hAnsi="Garamond"/>
          <w:sz w:val="24"/>
          <w:szCs w:val="24"/>
          <w:lang w:val="sq-AL"/>
        </w:rPr>
        <w:t xml:space="preserve">10/2021, “Për azilin në Republikën e Shqipërisë”, me propozimin e ministrit të Brendshëm, Këshilli i Ministrave  </w:t>
      </w:r>
    </w:p>
    <w:p w14:paraId="196F92C4" w14:textId="77777777" w:rsidR="00DC2797" w:rsidRPr="00B23AAC" w:rsidRDefault="00DC2797" w:rsidP="00DC27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EBA2FE" w14:textId="12C023A0" w:rsidR="00DC2797" w:rsidRPr="00B23AAC" w:rsidRDefault="00DC2797" w:rsidP="00DC27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>VENDOSI:</w:t>
      </w:r>
    </w:p>
    <w:p w14:paraId="67D89E59" w14:textId="77777777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3F9F62" w14:textId="685E2811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>1. Në buxhetin e vitit 2021 të bëhet rishpërndarja e fondeve brenda programeve buxhetore të miratuara për Ministrinë e Brendshme, si më poshtë vijon:</w:t>
      </w:r>
    </w:p>
    <w:p w14:paraId="3848D20C" w14:textId="430F0A95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 xml:space="preserve">a) </w:t>
      </w:r>
      <w:r w:rsidR="00237194">
        <w:rPr>
          <w:rFonts w:ascii="Garamond" w:hAnsi="Garamond"/>
          <w:sz w:val="24"/>
          <w:szCs w:val="24"/>
          <w:lang w:val="sq-AL"/>
        </w:rPr>
        <w:t>p</w:t>
      </w:r>
      <w:r w:rsidRPr="00B23AAC">
        <w:rPr>
          <w:rFonts w:ascii="Garamond" w:hAnsi="Garamond"/>
          <w:sz w:val="24"/>
          <w:szCs w:val="24"/>
          <w:lang w:val="sq-AL"/>
        </w:rPr>
        <w:t xml:space="preserve">ër programin “Planifikim menaxhimi”, në artikullin 231 “Shpenzime kapitale të trupëzuara”, shtohet fondi prej 6 700 000 (gjashtë milionë e shtatëqind mijë) lekësh; </w:t>
      </w:r>
    </w:p>
    <w:p w14:paraId="5CAEF345" w14:textId="650C4375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 xml:space="preserve">b) </w:t>
      </w:r>
      <w:r w:rsidR="00237194">
        <w:rPr>
          <w:rFonts w:ascii="Garamond" w:hAnsi="Garamond"/>
          <w:sz w:val="24"/>
          <w:szCs w:val="24"/>
          <w:lang w:val="sq-AL"/>
        </w:rPr>
        <w:t>p</w:t>
      </w:r>
      <w:bookmarkStart w:id="0" w:name="_GoBack"/>
      <w:bookmarkEnd w:id="0"/>
      <w:r w:rsidRPr="00B23AAC">
        <w:rPr>
          <w:rFonts w:ascii="Garamond" w:hAnsi="Garamond"/>
          <w:sz w:val="24"/>
          <w:szCs w:val="24"/>
          <w:lang w:val="sq-AL"/>
        </w:rPr>
        <w:t>ër programin “Policia e Shtetit”, në artikullin 231 “Shpenzime kapitale të trupëzuara”, të pakësohet fondi prej 6 700 000 (gjashtë milionë e shtatëqind mijë) lekësh.</w:t>
      </w:r>
    </w:p>
    <w:p w14:paraId="20D8C170" w14:textId="4BD316DD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 xml:space="preserve">2. Fondi prej 6 700 000 (gjashtë milionë e shtatëqind mijë) lekësh të përdoret nga Qendra Kombëtare Pritëse për Azilkërkues, për kryerjen e procedurës së prokurimit me objekt: “Rikonstruksion i godinës së </w:t>
      </w:r>
      <w:proofErr w:type="spellStart"/>
      <w:r w:rsidRPr="00B23AAC">
        <w:rPr>
          <w:rFonts w:ascii="Garamond" w:hAnsi="Garamond"/>
          <w:sz w:val="24"/>
          <w:szCs w:val="24"/>
          <w:lang w:val="sq-AL"/>
        </w:rPr>
        <w:t>QKPA</w:t>
      </w:r>
      <w:proofErr w:type="spellEnd"/>
      <w:r w:rsidRPr="00B23AAC">
        <w:rPr>
          <w:rFonts w:ascii="Garamond" w:hAnsi="Garamond"/>
          <w:sz w:val="24"/>
          <w:szCs w:val="24"/>
          <w:lang w:val="sq-AL"/>
        </w:rPr>
        <w:t xml:space="preserve">-së”, me qëllim rritjen e kapaciteteve </w:t>
      </w:r>
      <w:proofErr w:type="spellStart"/>
      <w:r w:rsidRPr="00B23AAC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B23AAC">
        <w:rPr>
          <w:rFonts w:ascii="Garamond" w:hAnsi="Garamond"/>
          <w:sz w:val="24"/>
          <w:szCs w:val="24"/>
          <w:lang w:val="sq-AL"/>
        </w:rPr>
        <w:t xml:space="preserve"> për kërkuesit e mbrojtjes ndërkombëtare në Qendrën Kombëtare Pritëse për Azilkërkues në Tiranë.</w:t>
      </w:r>
    </w:p>
    <w:p w14:paraId="256D6B77" w14:textId="7C20FD2A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>3. Ngarkohet Qendra Kombëtare Pritëse për Azilkërkues që, për shkak të emergjencës së krijuar nga kërkuesit e mbrojtjes ndërkombëtare, të marrë masa të menjëhershme në funksion të rikonstruksionit të godinës, sipas përcaktimeve të pikës 2, të këtij vendimi, në përputhje me legjislacionin në fuqi.</w:t>
      </w:r>
    </w:p>
    <w:p w14:paraId="00E3B390" w14:textId="61264DB8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>4. Ngarkohen Ministria e Brendshme dhe Ministria e Financave dhe Ekonomisë për zbatimin e këtij vendimi.</w:t>
      </w:r>
    </w:p>
    <w:p w14:paraId="685C69F3" w14:textId="31AFCF6B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Zyrtare. </w:t>
      </w:r>
    </w:p>
    <w:p w14:paraId="6D3B76A4" w14:textId="77777777" w:rsidR="00DC2797" w:rsidRPr="00B23AAC" w:rsidRDefault="00DC2797" w:rsidP="00DC27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DD61BE" w14:textId="49CA340B" w:rsidR="00DC2797" w:rsidRPr="00B23AAC" w:rsidRDefault="00DC2797" w:rsidP="00DC27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23AAC">
        <w:rPr>
          <w:rFonts w:ascii="Garamond" w:hAnsi="Garamond"/>
          <w:sz w:val="24"/>
          <w:szCs w:val="24"/>
          <w:lang w:val="sq-AL"/>
        </w:rPr>
        <w:t>KRYEMINISTËR</w:t>
      </w:r>
    </w:p>
    <w:p w14:paraId="1EB92CD2" w14:textId="31E7C627" w:rsidR="00DC2797" w:rsidRPr="00B23AAC" w:rsidRDefault="00DC2797" w:rsidP="00DC27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23AA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23AA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40F9243E" w14:textId="77777777" w:rsidR="00DC2797" w:rsidRPr="00B23AAC" w:rsidRDefault="00DC2797" w:rsidP="00DC2797">
      <w:pPr>
        <w:rPr>
          <w:b/>
          <w:sz w:val="28"/>
          <w:szCs w:val="28"/>
          <w:lang w:val="sq-AL"/>
        </w:rPr>
      </w:pPr>
    </w:p>
    <w:p w14:paraId="4022886C" w14:textId="77777777" w:rsidR="00653002" w:rsidRPr="00B23AAC" w:rsidRDefault="00653002" w:rsidP="006530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653002" w:rsidRPr="00B23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63B86"/>
    <w:multiLevelType w:val="hybridMultilevel"/>
    <w:tmpl w:val="35021E96"/>
    <w:lvl w:ilvl="0" w:tplc="4068307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14ADC"/>
    <w:multiLevelType w:val="hybridMultilevel"/>
    <w:tmpl w:val="79FE70E4"/>
    <w:lvl w:ilvl="0" w:tplc="40683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F8EDF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EC2012"/>
    <w:multiLevelType w:val="hybridMultilevel"/>
    <w:tmpl w:val="081A42A4"/>
    <w:lvl w:ilvl="0" w:tplc="1E18D6A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A89"/>
    <w:rsid w:val="001C68F8"/>
    <w:rsid w:val="00200582"/>
    <w:rsid w:val="00237194"/>
    <w:rsid w:val="00380A2B"/>
    <w:rsid w:val="005E3A89"/>
    <w:rsid w:val="00653002"/>
    <w:rsid w:val="006F38AE"/>
    <w:rsid w:val="00B23AAC"/>
    <w:rsid w:val="00B92716"/>
    <w:rsid w:val="00DC2797"/>
    <w:rsid w:val="00E5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C29C5"/>
  <w15:docId w15:val="{20DC2117-56E3-4589-973D-2F16ECEE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 Char Char,List Paragraph 1,Akapit z listą BS,Dot pt,F5 List Paragraph,Indicator Text,Colorful List - Accent 11,Numbered Para 1,Bullet 1,Bullet Points,MAIN CONTENT,Párrafo de lista,Recommendation"/>
    <w:basedOn w:val="Normal"/>
    <w:link w:val="ListParagraphChar"/>
    <w:uiPriority w:val="34"/>
    <w:qFormat/>
    <w:rsid w:val="00DC279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Normal 1 Char,List Paragraph1 Char,List Paragraph Char Char Char,List Paragraph 1 Char,Akapit z listą BS Char,Dot pt Char,F5 List Paragraph Char,Indicator Text Char,Colorful List - Accent 11 Char,Numbered Para 1 Char,Bullet 1 Char"/>
    <w:link w:val="ListParagraph"/>
    <w:uiPriority w:val="34"/>
    <w:locked/>
    <w:rsid w:val="00DC279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1917E3AC8E4CC78EF05BFC7E940E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2021-08-23T10:21:46Z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2021-08-22T22:00:00Z</Date_x0020_protokolli>
    <Titulli xmlns="0e656187-b300-4fb0-8bf4-3a50f872073c">Për miratimin e rishpërndarjes së fondeve brenda programeve buxhetore të Ministrisë së Brendshme</Titulli>
    <Modifikuesi xmlns="0e656187-b300-4fb0-8bf4-3a50f872073c">ermira.bukaci</Modifikuesi>
    <Nr_x002e__x0020_prot_x0020_QBZ xmlns="0e656187-b300-4fb0-8bf4-3a50f872073c">1183</Nr_x002e__x0020_prot_x0020_QBZ>
    <Data_x0020_e_x0020_Modifikimit xmlns="0e656187-b300-4fb0-8bf4-3a50f872073c">2021-08-23T11:39:31Z</Data_x0020_e_x0020_Modifikimit>
    <Dekretuar xmlns="0e656187-b300-4fb0-8bf4-3a50f872073c">false</Dekretuar>
    <Data xmlns="0e656187-b300-4fb0-8bf4-3a50f872073c">2021-08-19T22:00:00Z</Data>
    <Nr_x002e__x0020_protokolli_x0020_i_x0020_aktit xmlns="0e656187-b300-4fb0-8bf4-3a50f872073c">4007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1917E3AC8E4CC78EF05BFC7E940E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CC7EC-A5D8-410F-BCD4-3D0777F20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3168A1-BED8-44B6-BF5E-A5A2245016C9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9FC1428-8346-4697-A69D-A68C949506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CC9FC0-FC6A-4B9A-8817-7C262ADB65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8771B9-99F7-4E1F-B49D-309CD5161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73591E-A932-47B2-9946-79874513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rishpërndarjes së fondeve brenda programeve buxhetore të Ministrisë së Brendshme</vt:lpstr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rishpërndarjes së fondeve brenda programeve buxhetore të Ministrisë së Brendshme</dc:title>
  <dc:creator>Entela Suli</dc:creator>
  <cp:lastModifiedBy>Jorina Kryeziu</cp:lastModifiedBy>
  <cp:revision>8</cp:revision>
  <dcterms:created xsi:type="dcterms:W3CDTF">2021-08-23T10:26:00Z</dcterms:created>
  <dcterms:modified xsi:type="dcterms:W3CDTF">2021-08-24T06:45:00Z</dcterms:modified>
</cp:coreProperties>
</file>