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1938B" w14:textId="77777777" w:rsidR="000226E4" w:rsidRPr="00BF0727" w:rsidRDefault="000226E4" w:rsidP="000226E4">
      <w:pPr>
        <w:spacing w:after="0" w:line="240" w:lineRule="auto"/>
        <w:jc w:val="center"/>
        <w:rPr>
          <w:rFonts w:ascii="Garamond" w:hAnsi="Garamond"/>
          <w:b/>
          <w:sz w:val="24"/>
          <w:szCs w:val="24"/>
          <w:lang w:val="sq-AL"/>
        </w:rPr>
      </w:pPr>
      <w:r w:rsidRPr="00BF0727">
        <w:rPr>
          <w:rFonts w:ascii="Garamond" w:hAnsi="Garamond"/>
          <w:b/>
          <w:sz w:val="24"/>
          <w:szCs w:val="24"/>
          <w:lang w:val="sq-AL"/>
        </w:rPr>
        <w:t>VENDIM</w:t>
      </w:r>
    </w:p>
    <w:p w14:paraId="0511938C" w14:textId="02779C9A" w:rsidR="000226E4" w:rsidRPr="00BF0727" w:rsidRDefault="000226E4" w:rsidP="000226E4">
      <w:pPr>
        <w:spacing w:after="0" w:line="240" w:lineRule="auto"/>
        <w:jc w:val="center"/>
        <w:rPr>
          <w:rFonts w:ascii="Garamond" w:hAnsi="Garamond"/>
          <w:b/>
          <w:sz w:val="24"/>
          <w:szCs w:val="24"/>
          <w:lang w:val="sq-AL"/>
        </w:rPr>
      </w:pPr>
      <w:r w:rsidRPr="00BF0727">
        <w:rPr>
          <w:rFonts w:ascii="Garamond" w:hAnsi="Garamond"/>
          <w:b/>
          <w:sz w:val="24"/>
          <w:szCs w:val="24"/>
          <w:lang w:val="sq-AL"/>
        </w:rPr>
        <w:t>Nr.</w:t>
      </w:r>
      <w:r w:rsidR="00996D70" w:rsidRPr="00BF0727">
        <w:rPr>
          <w:rFonts w:ascii="Garamond" w:hAnsi="Garamond"/>
          <w:b/>
          <w:sz w:val="24"/>
          <w:szCs w:val="24"/>
          <w:lang w:val="sq-AL"/>
        </w:rPr>
        <w:t xml:space="preserve"> </w:t>
      </w:r>
      <w:r w:rsidRPr="00BF0727">
        <w:rPr>
          <w:rFonts w:ascii="Garamond" w:hAnsi="Garamond"/>
          <w:b/>
          <w:sz w:val="24"/>
          <w:szCs w:val="24"/>
          <w:lang w:val="sq-AL"/>
        </w:rPr>
        <w:t>524, datë 22.9.2021</w:t>
      </w:r>
    </w:p>
    <w:p w14:paraId="0511938D" w14:textId="77777777" w:rsidR="000226E4" w:rsidRPr="00BF0727" w:rsidRDefault="000226E4" w:rsidP="000226E4">
      <w:pPr>
        <w:spacing w:after="0" w:line="240" w:lineRule="auto"/>
        <w:jc w:val="center"/>
        <w:rPr>
          <w:rFonts w:ascii="Garamond" w:hAnsi="Garamond"/>
          <w:b/>
          <w:sz w:val="24"/>
          <w:szCs w:val="24"/>
          <w:lang w:val="sq-AL"/>
        </w:rPr>
      </w:pPr>
    </w:p>
    <w:p w14:paraId="0511938E" w14:textId="77777777" w:rsidR="000226E4" w:rsidRPr="00BF0727" w:rsidRDefault="000226E4" w:rsidP="000226E4">
      <w:pPr>
        <w:spacing w:after="0" w:line="240" w:lineRule="auto"/>
        <w:jc w:val="center"/>
        <w:rPr>
          <w:rFonts w:ascii="Garamond" w:hAnsi="Garamond"/>
          <w:b/>
          <w:sz w:val="24"/>
          <w:szCs w:val="24"/>
          <w:lang w:val="sq-AL"/>
        </w:rPr>
      </w:pPr>
      <w:r w:rsidRPr="00BF0727">
        <w:rPr>
          <w:rFonts w:ascii="Garamond" w:hAnsi="Garamond"/>
          <w:b/>
          <w:sz w:val="24"/>
          <w:szCs w:val="24"/>
          <w:lang w:val="sq-AL"/>
        </w:rPr>
        <w:t>PËR PËRCAKTIMIN E FUSHËS SË PËRGJEGJËSISË SHTETËRORE TË MINISTRIT TË SHTETIT PËR RININË DHE FËMIJËT</w:t>
      </w:r>
    </w:p>
    <w:p w14:paraId="0511938F" w14:textId="77777777" w:rsidR="000226E4" w:rsidRPr="00BF0727" w:rsidRDefault="000226E4" w:rsidP="000226E4">
      <w:pPr>
        <w:spacing w:after="0" w:line="240" w:lineRule="auto"/>
        <w:rPr>
          <w:rFonts w:ascii="Garamond" w:hAnsi="Garamond"/>
          <w:b/>
          <w:sz w:val="24"/>
          <w:szCs w:val="24"/>
          <w:lang w:val="sq-AL"/>
        </w:rPr>
      </w:pPr>
    </w:p>
    <w:p w14:paraId="05119390" w14:textId="41BF7452"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Në mbështetje të nenit 100 të Kushtetutës dhe të pikës 2, të nenit 5, të ligjit nr.</w:t>
      </w:r>
      <w:r w:rsidR="00996D70" w:rsidRPr="00BF0727">
        <w:rPr>
          <w:rFonts w:ascii="Garamond" w:hAnsi="Garamond"/>
          <w:sz w:val="24"/>
          <w:szCs w:val="24"/>
          <w:lang w:val="sq-AL"/>
        </w:rPr>
        <w:t xml:space="preserve"> </w:t>
      </w:r>
      <w:r w:rsidRPr="00BF0727">
        <w:rPr>
          <w:rFonts w:ascii="Garamond" w:hAnsi="Garamond"/>
          <w:sz w:val="24"/>
          <w:szCs w:val="24"/>
          <w:lang w:val="sq-AL"/>
        </w:rPr>
        <w:t>90/2012, “Për organizimin dhe funksionimin e administratës shtetërore”, me propozimin e Kryeministrit, Këshilli i Ministrave</w:t>
      </w:r>
    </w:p>
    <w:p w14:paraId="05119391" w14:textId="77777777" w:rsidR="000226E4" w:rsidRPr="00BF0727" w:rsidRDefault="000226E4" w:rsidP="000226E4">
      <w:pPr>
        <w:spacing w:after="0" w:line="240" w:lineRule="auto"/>
        <w:jc w:val="center"/>
        <w:rPr>
          <w:rFonts w:ascii="Garamond" w:hAnsi="Garamond"/>
          <w:sz w:val="24"/>
          <w:szCs w:val="24"/>
          <w:lang w:val="sq-AL"/>
        </w:rPr>
      </w:pPr>
      <w:r w:rsidRPr="00BF0727">
        <w:rPr>
          <w:rFonts w:ascii="Garamond" w:hAnsi="Garamond"/>
          <w:sz w:val="24"/>
          <w:szCs w:val="24"/>
          <w:lang w:val="sq-AL"/>
        </w:rPr>
        <w:t>VENDOSI:</w:t>
      </w:r>
    </w:p>
    <w:p w14:paraId="05119392" w14:textId="77777777" w:rsidR="000226E4" w:rsidRPr="00BF0727" w:rsidRDefault="000226E4" w:rsidP="000226E4">
      <w:pPr>
        <w:spacing w:after="0" w:line="240" w:lineRule="auto"/>
        <w:rPr>
          <w:rFonts w:ascii="Garamond" w:hAnsi="Garamond"/>
          <w:sz w:val="24"/>
          <w:szCs w:val="24"/>
          <w:lang w:val="sq-AL"/>
        </w:rPr>
      </w:pPr>
    </w:p>
    <w:p w14:paraId="05119393"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1. Miratimin e misionit dhe të fushës të përgjegjësisë shtetërore të ministrit të Shtetit për Rininë dhe Fëmijët, sipas përcaktimeve të këtij vendimi.</w:t>
      </w:r>
    </w:p>
    <w:p w14:paraId="05119394"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2. Ministri i Shtetit për Rininë dhe Fëmijët harton dhe zbaton politika që synojnë mbrojtjen e të drejtave të të rinjve, garantimin e pjesëmarrjes të të rinjve në jetën sociale dhe koordinimin e çështjeve që kanë të bëjnë me mbrojtjen, përkujdesjen, shëndetin, mirërritjen dhe miredukimin e fëmijëve.</w:t>
      </w:r>
    </w:p>
    <w:p w14:paraId="05119395" w14:textId="3A46E183"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3. Ministri i Shtetit për Rininë dhe Fëmijët harton, zhvillon dhe monitoron politikat</w:t>
      </w:r>
      <w:r w:rsidR="00566165">
        <w:rPr>
          <w:rFonts w:ascii="Garamond" w:hAnsi="Garamond"/>
          <w:sz w:val="24"/>
          <w:szCs w:val="24"/>
          <w:lang w:val="sq-AL"/>
        </w:rPr>
        <w:t>,</w:t>
      </w:r>
      <w:r w:rsidRPr="00BF0727">
        <w:rPr>
          <w:rFonts w:ascii="Garamond" w:hAnsi="Garamond"/>
          <w:sz w:val="24"/>
          <w:szCs w:val="24"/>
          <w:lang w:val="sq-AL"/>
        </w:rPr>
        <w:t xml:space="preserve"> për:</w:t>
      </w:r>
    </w:p>
    <w:p w14:paraId="05119396"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a) mbrojtjen e të drejtave të të rinjve në mënyrë gjithëpërfshirëse;</w:t>
      </w:r>
    </w:p>
    <w:p w14:paraId="05119397"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 xml:space="preserve">b) krijimin e kushteve të nevojshme për aktivizimin, pjesëmarrjen dhe mbështetjen e të rinjve; </w:t>
      </w:r>
    </w:p>
    <w:p w14:paraId="05119398"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 xml:space="preserve">c) përcaktimin e funksioneve dhe kompetencave të institucioneve në nivel qendror dhe vendor për çështjet e rinisë; </w:t>
      </w:r>
    </w:p>
    <w:p w14:paraId="05119399"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ç) bashkëpunimin me organizatat që ushtrojnë veprimtari në fushën e rinisë;</w:t>
      </w:r>
    </w:p>
    <w:p w14:paraId="0511939A"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d) të rinjtë shqiptarë në diasporë, në bashkëpunim me ministrinë përgjegjëse për diasporën;</w:t>
      </w:r>
    </w:p>
    <w:p w14:paraId="0511939B"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dh) programet e shkëmbimit rinor ndërkombëtar.</w:t>
      </w:r>
    </w:p>
    <w:p w14:paraId="0511939C" w14:textId="3457D61D"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4. Ministri i Shtetit për Rininë dhe Fëmijët, në bashkëpunim me institucionet përgjegjëse, harton, zhvillon dhe monitoron politikat</w:t>
      </w:r>
      <w:r w:rsidR="006D5BE2">
        <w:rPr>
          <w:rFonts w:ascii="Garamond" w:hAnsi="Garamond"/>
          <w:sz w:val="24"/>
          <w:szCs w:val="24"/>
          <w:lang w:val="sq-AL"/>
        </w:rPr>
        <w:t>,</w:t>
      </w:r>
      <w:r w:rsidRPr="00BF0727">
        <w:rPr>
          <w:rFonts w:ascii="Garamond" w:hAnsi="Garamond"/>
          <w:sz w:val="24"/>
          <w:szCs w:val="24"/>
          <w:lang w:val="sq-AL"/>
        </w:rPr>
        <w:t xml:space="preserve"> për:</w:t>
      </w:r>
    </w:p>
    <w:p w14:paraId="0511939D"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a) mbrojtjen e fëmijës, nëpërmjet plotësimit të kuadrit ligjor e institucional, në zbatim të Kushtetutës, të Konventës së Kombeve të Bashkuara mbi të Drejtat e Fëmijës, të akteve ndërkombëtare që veprojnë në këtë fushë, si dhe të legjislacionit në fuqi;</w:t>
      </w:r>
    </w:p>
    <w:p w14:paraId="0511939E"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b) parashikimin e parimeve bazë ku mbështeten politikat kombëtare për të drejtat e fëmijës, mekanizmat efikasë, si dhe autoritetet përgjegjëse në nivel qendror e vendor dhe kompetencat e tyre në fushën e të drejtave dhe të mbrojtjes së fëmijës;</w:t>
      </w:r>
    </w:p>
    <w:p w14:paraId="0511939F"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 xml:space="preserve">c) sigurimin e mirëqenies dhe përmirësimin e cilësisë së jetës së fëmijës, duke promovuar e mundësuar zhvillimin e tyre në shoqëri, ndihmën dhe përkujdesjen efektive për fëmijën; </w:t>
      </w:r>
    </w:p>
    <w:p w14:paraId="051193A0"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ç) marrjen e masave për t’i siguruar fëmijës ushtrimin e të drejtave, në   përputhje me zhvillimin e personalitetit, bazuar në interesin më të lartë të tij;</w:t>
      </w:r>
    </w:p>
    <w:p w14:paraId="051193A1"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d) marrjen e masave për të siguruar jetesën dhe zhvillimin e fëmijës;</w:t>
      </w:r>
    </w:p>
    <w:p w14:paraId="051193A2"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dh) sigurimin e bashkëpunimit ndërmjet strukturave dhe autoriteteve qendrore e vendore, si dhe organizatave që mbrojnë të drejtat e fëmijës;</w:t>
      </w:r>
    </w:p>
    <w:p w14:paraId="051193A3"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e) parashikimin e mekanizmave efektivë dhe funksionimin e institucioneve të ngarkuara me marrjen e masave konkrete për promovimin, respektimin e mbrojtjen e të drejtave të fëmijës, si dhe për ngritjen e një sistemi të integruar e funksional të mbrojtjes së fëmijës, për parandalimin dhe përgjigjen efikase ndaj të gjitha formave të dhunës, abuzimit, shfrytëzimit e neglizhimit.</w:t>
      </w:r>
    </w:p>
    <w:p w14:paraId="051193A4"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5. Ngarkohet ministri i Shtetit për Rininë dhe Fëmijët për zbatimin e këtij vendimi.</w:t>
      </w:r>
    </w:p>
    <w:p w14:paraId="051193A5" w14:textId="77777777" w:rsidR="000226E4" w:rsidRPr="00BF0727" w:rsidRDefault="000226E4" w:rsidP="000226E4">
      <w:pPr>
        <w:spacing w:after="0" w:line="240" w:lineRule="auto"/>
        <w:rPr>
          <w:rFonts w:ascii="Garamond" w:hAnsi="Garamond"/>
          <w:sz w:val="24"/>
          <w:szCs w:val="24"/>
          <w:lang w:val="sq-AL"/>
        </w:rPr>
      </w:pPr>
      <w:r w:rsidRPr="00BF0727">
        <w:rPr>
          <w:rFonts w:ascii="Garamond" w:hAnsi="Garamond"/>
          <w:sz w:val="24"/>
          <w:szCs w:val="24"/>
          <w:lang w:val="sq-AL"/>
        </w:rPr>
        <w:t>Ky vendim hyn në fuqi menjëherë dhe botohet në Fletoren Zyrtare.</w:t>
      </w:r>
    </w:p>
    <w:p w14:paraId="68DE465B" w14:textId="77777777" w:rsidR="00996D70" w:rsidRPr="00BF0727" w:rsidRDefault="00996D70" w:rsidP="000226E4">
      <w:pPr>
        <w:spacing w:after="0" w:line="240" w:lineRule="auto"/>
        <w:rPr>
          <w:rFonts w:ascii="Garamond" w:hAnsi="Garamond"/>
          <w:sz w:val="24"/>
          <w:szCs w:val="24"/>
          <w:lang w:val="sq-AL"/>
        </w:rPr>
      </w:pPr>
    </w:p>
    <w:p w14:paraId="051193A6" w14:textId="77777777" w:rsidR="000226E4" w:rsidRPr="00BF0727" w:rsidRDefault="000226E4" w:rsidP="000226E4">
      <w:pPr>
        <w:spacing w:after="0" w:line="240" w:lineRule="auto"/>
        <w:jc w:val="right"/>
        <w:rPr>
          <w:rFonts w:ascii="Garamond" w:hAnsi="Garamond"/>
          <w:sz w:val="24"/>
          <w:szCs w:val="24"/>
          <w:lang w:val="sq-AL"/>
        </w:rPr>
      </w:pPr>
      <w:r w:rsidRPr="00BF0727">
        <w:rPr>
          <w:rFonts w:ascii="Garamond" w:hAnsi="Garamond"/>
          <w:sz w:val="24"/>
          <w:szCs w:val="24"/>
          <w:lang w:val="sq-AL"/>
        </w:rPr>
        <w:t>ZËVENDËSKRYEMINISTËR</w:t>
      </w:r>
    </w:p>
    <w:p w14:paraId="051193A7" w14:textId="77777777" w:rsidR="000226E4" w:rsidRPr="00BF0727" w:rsidRDefault="000226E4" w:rsidP="000226E4">
      <w:pPr>
        <w:spacing w:after="0" w:line="240" w:lineRule="auto"/>
        <w:jc w:val="right"/>
        <w:rPr>
          <w:rFonts w:ascii="Garamond" w:hAnsi="Garamond"/>
          <w:sz w:val="24"/>
          <w:szCs w:val="24"/>
          <w:lang w:val="sq-AL"/>
        </w:rPr>
      </w:pPr>
      <w:r w:rsidRPr="00BF0727">
        <w:rPr>
          <w:rFonts w:ascii="Garamond" w:hAnsi="Garamond"/>
          <w:sz w:val="24"/>
          <w:szCs w:val="24"/>
          <w:lang w:val="sq-AL"/>
        </w:rPr>
        <w:t>DHE MINISTËR PËR RINDËRTIMIN</w:t>
      </w:r>
    </w:p>
    <w:p w14:paraId="051193A8" w14:textId="77777777" w:rsidR="000226E4" w:rsidRPr="00BF0727" w:rsidRDefault="000226E4" w:rsidP="000226E4">
      <w:pPr>
        <w:spacing w:after="0" w:line="240" w:lineRule="auto"/>
        <w:jc w:val="right"/>
        <w:rPr>
          <w:rFonts w:ascii="Garamond" w:hAnsi="Garamond"/>
          <w:sz w:val="24"/>
          <w:szCs w:val="24"/>
          <w:lang w:val="sq-AL"/>
        </w:rPr>
      </w:pPr>
      <w:r w:rsidRPr="00BF0727">
        <w:rPr>
          <w:rFonts w:ascii="Garamond" w:hAnsi="Garamond"/>
          <w:sz w:val="24"/>
          <w:szCs w:val="24"/>
          <w:lang w:val="sq-AL"/>
        </w:rPr>
        <w:t>DHE PROGRAMIN E REFORMAVE</w:t>
      </w:r>
    </w:p>
    <w:p w14:paraId="051193A9" w14:textId="77777777" w:rsidR="000226E4" w:rsidRPr="00BF0727" w:rsidRDefault="000226E4" w:rsidP="000226E4">
      <w:pPr>
        <w:spacing w:after="0" w:line="240" w:lineRule="auto"/>
        <w:jc w:val="right"/>
        <w:rPr>
          <w:rFonts w:ascii="Garamond" w:hAnsi="Garamond"/>
          <w:b/>
          <w:sz w:val="24"/>
          <w:szCs w:val="24"/>
          <w:lang w:val="sq-AL"/>
        </w:rPr>
      </w:pPr>
      <w:r w:rsidRPr="00BF0727">
        <w:rPr>
          <w:rFonts w:ascii="Garamond" w:hAnsi="Garamond"/>
          <w:b/>
          <w:sz w:val="24"/>
          <w:szCs w:val="24"/>
          <w:lang w:val="sq-AL"/>
        </w:rPr>
        <w:lastRenderedPageBreak/>
        <w:t>Arben Ahmetaj</w:t>
      </w:r>
    </w:p>
    <w:p w14:paraId="051193AA" w14:textId="77777777" w:rsidR="000226E4" w:rsidRPr="00BF0727" w:rsidRDefault="000226E4" w:rsidP="000226E4">
      <w:pPr>
        <w:spacing w:after="0" w:line="240" w:lineRule="auto"/>
        <w:rPr>
          <w:rFonts w:ascii="Garamond" w:hAnsi="Garamond"/>
          <w:sz w:val="24"/>
          <w:szCs w:val="24"/>
          <w:lang w:val="sq-AL"/>
        </w:rPr>
      </w:pPr>
    </w:p>
    <w:p w14:paraId="051193AB" w14:textId="77777777" w:rsidR="00F20CEB" w:rsidRPr="00BF0727" w:rsidRDefault="00F20CEB" w:rsidP="00781647">
      <w:pPr>
        <w:pStyle w:val="Paragrafi"/>
        <w:rPr>
          <w:lang w:val="sq-AL"/>
        </w:rPr>
      </w:pPr>
    </w:p>
    <w:p w14:paraId="051193AC" w14:textId="77777777" w:rsidR="00981D9A" w:rsidRPr="00BF0727" w:rsidRDefault="00981D9A" w:rsidP="00781647">
      <w:pPr>
        <w:pStyle w:val="Paragrafi"/>
        <w:rPr>
          <w:lang w:val="sq-AL"/>
        </w:rPr>
      </w:pPr>
    </w:p>
    <w:p w14:paraId="051193AD" w14:textId="77777777" w:rsidR="00981D9A" w:rsidRPr="00BF0727" w:rsidRDefault="00981D9A" w:rsidP="00781647">
      <w:pPr>
        <w:pStyle w:val="Paragrafi"/>
        <w:rPr>
          <w:lang w:val="sq-AL"/>
        </w:rPr>
      </w:pPr>
    </w:p>
    <w:p w14:paraId="051193AE" w14:textId="77777777" w:rsidR="00981D9A" w:rsidRPr="00BF0727" w:rsidRDefault="00981D9A" w:rsidP="00781647">
      <w:pPr>
        <w:pStyle w:val="Paragrafi"/>
        <w:rPr>
          <w:lang w:val="sq-AL"/>
        </w:rPr>
      </w:pPr>
    </w:p>
    <w:p w14:paraId="051193AF" w14:textId="77777777" w:rsidR="00981D9A" w:rsidRPr="00BF0727" w:rsidRDefault="00981D9A" w:rsidP="00781647">
      <w:pPr>
        <w:pStyle w:val="Paragrafi"/>
        <w:rPr>
          <w:lang w:val="sq-AL"/>
        </w:rPr>
      </w:pPr>
    </w:p>
    <w:p w14:paraId="051193B0" w14:textId="77777777" w:rsidR="00981D9A" w:rsidRPr="00BF0727" w:rsidRDefault="00981D9A" w:rsidP="00781647">
      <w:pPr>
        <w:pStyle w:val="Paragrafi"/>
        <w:rPr>
          <w:lang w:val="sq-AL"/>
        </w:rPr>
      </w:pPr>
    </w:p>
    <w:p w14:paraId="051193B1" w14:textId="77777777" w:rsidR="00981D9A" w:rsidRPr="00BF0727" w:rsidRDefault="00981D9A" w:rsidP="00781647">
      <w:pPr>
        <w:pStyle w:val="Paragrafi"/>
        <w:rPr>
          <w:lang w:val="sq-AL"/>
        </w:rPr>
      </w:pPr>
    </w:p>
    <w:p w14:paraId="051193B2" w14:textId="77777777" w:rsidR="00981D9A" w:rsidRPr="00BF0727" w:rsidRDefault="00981D9A" w:rsidP="00781647">
      <w:pPr>
        <w:pStyle w:val="Paragrafi"/>
        <w:rPr>
          <w:lang w:val="sq-AL"/>
        </w:rPr>
      </w:pPr>
    </w:p>
    <w:p w14:paraId="051193B3" w14:textId="77777777" w:rsidR="00981D9A" w:rsidRPr="00BF0727" w:rsidRDefault="00981D9A" w:rsidP="00781647">
      <w:pPr>
        <w:pStyle w:val="Paragrafi"/>
        <w:rPr>
          <w:lang w:val="sq-AL"/>
        </w:rPr>
      </w:pPr>
    </w:p>
    <w:p w14:paraId="051193B4" w14:textId="77777777" w:rsidR="00981D9A" w:rsidRPr="00BF0727" w:rsidRDefault="00981D9A" w:rsidP="00781647">
      <w:pPr>
        <w:pStyle w:val="Paragrafi"/>
        <w:rPr>
          <w:lang w:val="sq-AL"/>
        </w:rPr>
      </w:pPr>
    </w:p>
    <w:p w14:paraId="051193B5" w14:textId="77777777" w:rsidR="00981D9A" w:rsidRPr="00BF0727" w:rsidRDefault="00981D9A" w:rsidP="00781647">
      <w:pPr>
        <w:pStyle w:val="Paragrafi"/>
        <w:rPr>
          <w:lang w:val="sq-AL"/>
        </w:rPr>
      </w:pPr>
    </w:p>
    <w:p w14:paraId="051193B6" w14:textId="77777777" w:rsidR="00981D9A" w:rsidRPr="00BF0727" w:rsidRDefault="00981D9A" w:rsidP="00781647">
      <w:pPr>
        <w:pStyle w:val="Paragrafi"/>
        <w:rPr>
          <w:lang w:val="sq-AL"/>
        </w:rPr>
      </w:pPr>
    </w:p>
    <w:p w14:paraId="051193B7" w14:textId="77777777" w:rsidR="00981D9A" w:rsidRPr="00BF0727" w:rsidRDefault="00981D9A" w:rsidP="00781647">
      <w:pPr>
        <w:pStyle w:val="Paragrafi"/>
        <w:rPr>
          <w:lang w:val="sq-AL"/>
        </w:rPr>
      </w:pPr>
    </w:p>
    <w:p w14:paraId="051193B8" w14:textId="77777777" w:rsidR="00981D9A" w:rsidRPr="00BF0727" w:rsidRDefault="00981D9A" w:rsidP="00781647">
      <w:pPr>
        <w:pStyle w:val="Paragrafi"/>
        <w:rPr>
          <w:lang w:val="sq-AL"/>
        </w:rPr>
      </w:pPr>
    </w:p>
    <w:p w14:paraId="051193B9" w14:textId="77777777" w:rsidR="00981D9A" w:rsidRPr="00BF0727" w:rsidRDefault="00981D9A" w:rsidP="00781647">
      <w:pPr>
        <w:pStyle w:val="Paragrafi"/>
        <w:rPr>
          <w:lang w:val="sq-AL"/>
        </w:rPr>
      </w:pPr>
    </w:p>
    <w:p w14:paraId="051193BA" w14:textId="77777777" w:rsidR="00981D9A" w:rsidRPr="00BF0727" w:rsidRDefault="00981D9A" w:rsidP="00781647">
      <w:pPr>
        <w:pStyle w:val="Paragrafi"/>
        <w:rPr>
          <w:lang w:val="sq-AL"/>
        </w:rPr>
      </w:pPr>
    </w:p>
    <w:p w14:paraId="051193BB" w14:textId="77777777" w:rsidR="00981D9A" w:rsidRPr="00BF0727" w:rsidRDefault="00981D9A" w:rsidP="00781647">
      <w:pPr>
        <w:pStyle w:val="Paragrafi"/>
        <w:rPr>
          <w:lang w:val="sq-AL"/>
        </w:rPr>
      </w:pPr>
    </w:p>
    <w:p w14:paraId="051193BC" w14:textId="77777777" w:rsidR="00981D9A" w:rsidRPr="00BF0727" w:rsidRDefault="00981D9A" w:rsidP="00781647">
      <w:pPr>
        <w:pStyle w:val="Paragrafi"/>
        <w:rPr>
          <w:lang w:val="sq-AL"/>
        </w:rPr>
      </w:pPr>
    </w:p>
    <w:p w14:paraId="051193BD" w14:textId="77777777" w:rsidR="00981D9A" w:rsidRPr="00BF0727" w:rsidRDefault="00981D9A" w:rsidP="00781647">
      <w:pPr>
        <w:pStyle w:val="Paragrafi"/>
        <w:rPr>
          <w:lang w:val="sq-AL"/>
        </w:rPr>
      </w:pPr>
    </w:p>
    <w:p w14:paraId="051193BE" w14:textId="77777777" w:rsidR="00981D9A" w:rsidRPr="00BF0727" w:rsidRDefault="00981D9A" w:rsidP="00781647">
      <w:pPr>
        <w:pStyle w:val="Paragrafi"/>
        <w:rPr>
          <w:lang w:val="sq-AL"/>
        </w:rPr>
      </w:pPr>
    </w:p>
    <w:p w14:paraId="051193BF" w14:textId="77777777" w:rsidR="00981D9A" w:rsidRPr="00BF0727" w:rsidRDefault="00981D9A" w:rsidP="00781647">
      <w:pPr>
        <w:pStyle w:val="Paragrafi"/>
        <w:rPr>
          <w:lang w:val="sq-AL"/>
        </w:rPr>
      </w:pPr>
    </w:p>
    <w:p w14:paraId="051193C0" w14:textId="77777777" w:rsidR="00981D9A" w:rsidRPr="00BF0727" w:rsidRDefault="00981D9A" w:rsidP="00781647">
      <w:pPr>
        <w:pStyle w:val="Paragrafi"/>
        <w:rPr>
          <w:lang w:val="sq-AL"/>
        </w:rPr>
      </w:pPr>
    </w:p>
    <w:p w14:paraId="051193C1" w14:textId="77777777" w:rsidR="00981D9A" w:rsidRPr="00BF0727" w:rsidRDefault="00981D9A" w:rsidP="00781647">
      <w:pPr>
        <w:pStyle w:val="Paragrafi"/>
        <w:rPr>
          <w:lang w:val="sq-AL"/>
        </w:rPr>
      </w:pPr>
    </w:p>
    <w:p w14:paraId="051193C2" w14:textId="77777777" w:rsidR="00981D9A" w:rsidRPr="00BF0727" w:rsidRDefault="00981D9A" w:rsidP="00781647">
      <w:pPr>
        <w:pStyle w:val="Paragrafi"/>
        <w:rPr>
          <w:lang w:val="sq-AL"/>
        </w:rPr>
      </w:pPr>
    </w:p>
    <w:p w14:paraId="051193C3" w14:textId="77777777" w:rsidR="00981D9A" w:rsidRPr="00BF0727" w:rsidRDefault="00981D9A" w:rsidP="00781647">
      <w:pPr>
        <w:pStyle w:val="Paragrafi"/>
        <w:rPr>
          <w:lang w:val="sq-AL"/>
        </w:rPr>
      </w:pPr>
    </w:p>
    <w:p w14:paraId="051193C4" w14:textId="77777777" w:rsidR="00981D9A" w:rsidRPr="00BF0727" w:rsidRDefault="00981D9A" w:rsidP="00781647">
      <w:pPr>
        <w:pStyle w:val="Paragrafi"/>
        <w:rPr>
          <w:lang w:val="sq-AL"/>
        </w:rPr>
      </w:pPr>
    </w:p>
    <w:p w14:paraId="051193C5" w14:textId="77777777" w:rsidR="00981D9A" w:rsidRPr="00BF0727" w:rsidRDefault="00981D9A" w:rsidP="00781647">
      <w:pPr>
        <w:pStyle w:val="Paragrafi"/>
        <w:rPr>
          <w:lang w:val="sq-AL"/>
        </w:rPr>
      </w:pPr>
    </w:p>
    <w:p w14:paraId="051193C6" w14:textId="77777777" w:rsidR="00981D9A" w:rsidRPr="00BF0727" w:rsidRDefault="00981D9A" w:rsidP="00781647">
      <w:pPr>
        <w:pStyle w:val="Paragrafi"/>
        <w:rPr>
          <w:lang w:val="sq-AL"/>
        </w:rPr>
      </w:pPr>
    </w:p>
    <w:p w14:paraId="051193C7" w14:textId="77777777" w:rsidR="00981D9A" w:rsidRPr="00BF0727" w:rsidRDefault="00981D9A" w:rsidP="00781647">
      <w:pPr>
        <w:pStyle w:val="Paragrafi"/>
        <w:rPr>
          <w:lang w:val="sq-AL"/>
        </w:rPr>
      </w:pPr>
    </w:p>
    <w:p w14:paraId="051193C8" w14:textId="3AFF7A1C" w:rsidR="00981D9A" w:rsidRPr="00BF0727" w:rsidRDefault="00981D9A" w:rsidP="000E6477">
      <w:pPr>
        <w:pStyle w:val="Paragrafi"/>
        <w:ind w:firstLine="0"/>
        <w:jc w:val="center"/>
        <w:rPr>
          <w:lang w:val="sq-AL"/>
        </w:rPr>
      </w:pPr>
    </w:p>
    <w:p w14:paraId="051193C9" w14:textId="77777777" w:rsidR="00981D9A" w:rsidRPr="00BF0727" w:rsidRDefault="00981D9A" w:rsidP="00781647">
      <w:pPr>
        <w:pStyle w:val="Paragrafi"/>
        <w:rPr>
          <w:lang w:val="sq-AL"/>
        </w:rPr>
      </w:pPr>
    </w:p>
    <w:p w14:paraId="051193CA" w14:textId="77777777" w:rsidR="005D4DC2" w:rsidRPr="00BF0727" w:rsidRDefault="005D4DC2" w:rsidP="00781647">
      <w:pPr>
        <w:pStyle w:val="Paragrafi"/>
        <w:rPr>
          <w:lang w:val="sq-AL"/>
        </w:rPr>
      </w:pPr>
    </w:p>
    <w:p w14:paraId="051193CB" w14:textId="75FC5218" w:rsidR="003D03F0" w:rsidRPr="00BF0727" w:rsidRDefault="003D03F0" w:rsidP="00781647">
      <w:pPr>
        <w:pStyle w:val="Paragrafi"/>
        <w:rPr>
          <w:lang w:val="sq-AL"/>
        </w:rPr>
        <w:sectPr w:rsidR="003D03F0" w:rsidRPr="00BF0727" w:rsidSect="00996D70">
          <w:headerReference w:type="default" r:id="rId14"/>
          <w:footerReference w:type="default" r:id="rId15"/>
          <w:pgSz w:w="11906" w:h="16838"/>
          <w:pgMar w:top="1134" w:right="1701" w:bottom="1134" w:left="1701" w:header="709" w:footer="709" w:gutter="0"/>
          <w:cols w:space="708"/>
          <w:docGrid w:linePitch="360"/>
        </w:sectPr>
      </w:pPr>
    </w:p>
    <w:p w14:paraId="051193CC" w14:textId="77777777" w:rsidR="00BD1C80" w:rsidRPr="00BF0727" w:rsidRDefault="00BD1C80" w:rsidP="00724401">
      <w:pPr>
        <w:pStyle w:val="Paragrafi"/>
        <w:rPr>
          <w:lang w:val="sq-AL"/>
        </w:rPr>
      </w:pPr>
      <w:bookmarkStart w:id="0" w:name="_GoBack"/>
      <w:bookmarkEnd w:id="0"/>
    </w:p>
    <w:sectPr w:rsidR="00BD1C80" w:rsidRPr="00BF0727" w:rsidSect="00BD1C80">
      <w:headerReference w:type="default" r:id="rId16"/>
      <w:footerReference w:type="default" r:id="rId17"/>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65D8C9" w14:textId="77777777" w:rsidR="00724401" w:rsidRDefault="00724401" w:rsidP="00375B7D">
      <w:pPr>
        <w:spacing w:after="0" w:line="240" w:lineRule="auto"/>
      </w:pPr>
      <w:r>
        <w:separator/>
      </w:r>
    </w:p>
  </w:endnote>
  <w:endnote w:type="continuationSeparator" w:id="0">
    <w:p w14:paraId="6600DF0A" w14:textId="77777777" w:rsidR="00724401" w:rsidRDefault="00724401" w:rsidP="00375B7D">
      <w:pPr>
        <w:spacing w:after="0" w:line="240" w:lineRule="auto"/>
      </w:pPr>
      <w:r>
        <w:continuationSeparator/>
      </w:r>
    </w:p>
  </w:endnote>
  <w:endnote w:type="continuationNotice" w:id="1">
    <w:p w14:paraId="30BD1303" w14:textId="77777777" w:rsidR="00724401" w:rsidRDefault="007244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193E0" w14:textId="77777777" w:rsidR="00724401" w:rsidRDefault="007244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193E2" w14:textId="77777777" w:rsidR="00724401" w:rsidRDefault="00724401">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9AE60" w14:textId="77777777" w:rsidR="00724401" w:rsidRDefault="00724401" w:rsidP="00375B7D">
      <w:pPr>
        <w:spacing w:after="0" w:line="240" w:lineRule="auto"/>
      </w:pPr>
      <w:r>
        <w:separator/>
      </w:r>
    </w:p>
  </w:footnote>
  <w:footnote w:type="continuationSeparator" w:id="0">
    <w:p w14:paraId="2E4A6E0C" w14:textId="77777777" w:rsidR="00724401" w:rsidRDefault="00724401" w:rsidP="00375B7D">
      <w:pPr>
        <w:spacing w:after="0" w:line="240" w:lineRule="auto"/>
      </w:pPr>
      <w:r>
        <w:continuationSeparator/>
      </w:r>
    </w:p>
  </w:footnote>
  <w:footnote w:type="continuationNotice" w:id="1">
    <w:p w14:paraId="769AA5C3" w14:textId="77777777" w:rsidR="00724401" w:rsidRDefault="0072440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193DF" w14:textId="77777777" w:rsidR="00724401" w:rsidRDefault="00724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193E1" w14:textId="77777777" w:rsidR="00724401" w:rsidRDefault="00724401"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ABCDEF7"/>
    <w:multiLevelType w:val="singleLevel"/>
    <w:tmpl w:val="FB5450B0"/>
    <w:name w:val="TerOld4"/>
    <w:lvl w:ilvl="0">
      <w:numFmt w:val="decimal"/>
      <w:lvlText w:val="%1"/>
      <w:lvlJc w:val="left"/>
    </w:lvl>
  </w:abstractNum>
  <w:abstractNum w:abstractNumId="15">
    <w:nsid w:val="0ABCDEF8"/>
    <w:multiLevelType w:val="singleLevel"/>
    <w:tmpl w:val="C9BA6358"/>
    <w:name w:val="TerOld5"/>
    <w:lvl w:ilvl="0">
      <w:numFmt w:val="decimal"/>
      <w:lvlText w:val="%1"/>
      <w:lvlJc w:val="left"/>
    </w:lvl>
  </w:abstractNum>
  <w:abstractNum w:abstractNumId="16">
    <w:nsid w:val="0ABCDEF9"/>
    <w:multiLevelType w:val="singleLevel"/>
    <w:tmpl w:val="8D82326C"/>
    <w:name w:val="TerOld6"/>
    <w:lvl w:ilvl="0">
      <w:numFmt w:val="decimal"/>
      <w:lvlText w:val="%1"/>
      <w:lvlJc w:val="left"/>
    </w:lvl>
  </w:abstractNum>
  <w:abstractNum w:abstractNumId="17">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4">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35"/>
  </w:num>
  <w:num w:numId="15">
    <w:abstractNumId w:val="32"/>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22"/>
  </w:num>
  <w:num w:numId="20">
    <w:abstractNumId w:val="17"/>
  </w:num>
  <w:num w:numId="21">
    <w:abstractNumId w:val="36"/>
  </w:num>
  <w:num w:numId="22">
    <w:abstractNumId w:val="3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3"/>
  </w:num>
  <w:num w:numId="25">
    <w:abstractNumId w:val="21"/>
  </w:num>
  <w:num w:numId="26">
    <w:abstractNumId w:val="28"/>
  </w:num>
  <w:num w:numId="27">
    <w:abstractNumId w:val="34"/>
  </w:num>
  <w:num w:numId="28">
    <w:abstractNumId w:val="13"/>
  </w:num>
  <w:num w:numId="29">
    <w:abstractNumId w:val="27"/>
  </w:num>
  <w:num w:numId="30">
    <w:abstractNumId w:val="24"/>
  </w:num>
  <w:num w:numId="31">
    <w:abstractNumId w:val="29"/>
  </w:num>
  <w:num w:numId="32">
    <w:abstractNumId w:val="12"/>
  </w:num>
  <w:num w:numId="33">
    <w:abstractNumId w:val="25"/>
  </w:num>
  <w:num w:numId="34">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B3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152F"/>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0CA9"/>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970"/>
    <w:rsid w:val="00550D1D"/>
    <w:rsid w:val="00551E13"/>
    <w:rsid w:val="00555C55"/>
    <w:rsid w:val="00555CDA"/>
    <w:rsid w:val="0055663E"/>
    <w:rsid w:val="00560754"/>
    <w:rsid w:val="00560E91"/>
    <w:rsid w:val="005649F6"/>
    <w:rsid w:val="00566165"/>
    <w:rsid w:val="00566801"/>
    <w:rsid w:val="00573445"/>
    <w:rsid w:val="0057353E"/>
    <w:rsid w:val="00575079"/>
    <w:rsid w:val="00580EB9"/>
    <w:rsid w:val="00580FB8"/>
    <w:rsid w:val="00581D1E"/>
    <w:rsid w:val="005825EA"/>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BE2"/>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24401"/>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447"/>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96D70"/>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0727"/>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5267"/>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46504"/>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3573E"/>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11938B"/>
  <w15:docId w15:val="{797F9219-2ECB-4EEB-A6CF-F5087AF90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524</Nr_x002e__x0020_akti>
    <Data_x0020_e_x0020_Krijimit xmlns="0e656187-b300-4fb0-8bf4-3a50f872073c">2021-09-23T12:19:02Z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2021-09-22T22:00:00Z</Date_x0020_protokolli>
    <Titulli xmlns="0e656187-b300-4fb0-8bf4-3a50f872073c">Për përcaktimin e fushës së përgjegjsisë shtetërore të Ministrit të Shtetit për Rininë dhe Fëmijët</Titulli>
    <Modifikuesi xmlns="0e656187-b300-4fb0-8bf4-3a50f872073c">jorina.kryeziu</Modifikuesi>
    <Nr_x002e__x0020_prot_x0020_QBZ xmlns="0e656187-b300-4fb0-8bf4-3a50f872073c">1278</Nr_x002e__x0020_prot_x0020_QBZ>
    <Data_x0020_e_x0020_Modifikimit xmlns="0e656187-b300-4fb0-8bf4-3a50f872073c">2021-09-23T12:36:41Z</Data_x0020_e_x0020_Modifikimit>
    <Dekretuar xmlns="0e656187-b300-4fb0-8bf4-3a50f872073c">false</Dekretuar>
    <Data xmlns="0e656187-b300-4fb0-8bf4-3a50f872073c">2021-09-21T22:00:00Z</Data>
    <Nr_x002e__x0020_protokolli_x0020_i_x0020_aktit xmlns="0e656187-b300-4fb0-8bf4-3a50f872073c">4437/1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CD4E0063084BFE837613746419B1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57CD4E0063084BFE837613746419B1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C0044-63AD-406D-98D5-541AFC81BC00}">
  <ds:schemaRefs>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www.w3.org/XML/1998/namespace"/>
    <ds:schemaRef ds:uri="http://purl.org/dc/elements/1.1/"/>
    <ds:schemaRef ds:uri="0e656187-b300-4fb0-8bf4-3a50f872073c"/>
    <ds:schemaRef ds:uri="http://purl.org/dc/terms/"/>
  </ds:schemaRefs>
</ds:datastoreItem>
</file>

<file path=customXml/itemProps2.xml><?xml version="1.0" encoding="utf-8"?>
<ds:datastoreItem xmlns:ds="http://schemas.openxmlformats.org/officeDocument/2006/customXml" ds:itemID="{AA935A0E-1EF2-49F0-89CC-C9E51BFCCC46}">
  <ds:schemaRefs>
    <ds:schemaRef ds:uri="http://schemas.microsoft.com/sharepoint/v3/contenttype/forms"/>
  </ds:schemaRefs>
</ds:datastoreItem>
</file>

<file path=customXml/itemProps3.xml><?xml version="1.0" encoding="utf-8"?>
<ds:datastoreItem xmlns:ds="http://schemas.openxmlformats.org/officeDocument/2006/customXml" ds:itemID="{98A7413B-D457-43F4-97A6-109ECF6AA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16641AC-F6DC-467E-A4B2-C6BD1A09D5FA}">
  <ds:schemaRefs>
    <ds:schemaRef ds:uri="http://schemas.openxmlformats.org/officeDocument/2006/bibliography"/>
  </ds:schemaRefs>
</ds:datastoreItem>
</file>

<file path=customXml/itemProps5.xml><?xml version="1.0" encoding="utf-8"?>
<ds:datastoreItem xmlns:ds="http://schemas.openxmlformats.org/officeDocument/2006/customXml" ds:itemID="{2B9087B1-54C6-462E-8388-74769F93BD7D}">
  <ds:schemaRefs>
    <ds:schemaRef ds:uri="http://schemas.microsoft.com/sharepoint/v3/contenttype/forms"/>
  </ds:schemaRefs>
</ds:datastoreItem>
</file>

<file path=customXml/itemProps6.xml><?xml version="1.0" encoding="utf-8"?>
<ds:datastoreItem xmlns:ds="http://schemas.openxmlformats.org/officeDocument/2006/customXml" ds:itemID="{1EA6F470-F647-492E-858D-1E3918F1C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72AF4C5-FC05-4709-B474-A7403C86C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përcaktimin e fushës së përgjegjsisë shtetërore të Ministrit të Shtetit për Rininë dhe Fëmijët</vt:lpstr>
    </vt:vector>
  </TitlesOfParts>
  <Company>Your Company Name</Company>
  <LinksUpToDate>false</LinksUpToDate>
  <CharactersWithSpaces>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fushës së përgjegjsisë shtetërore të Ministrit të Shtetit për Rininë dhe Fëmijët</dc:title>
  <dc:creator>Your User Name</dc:creator>
  <cp:lastModifiedBy>Entela Suli</cp:lastModifiedBy>
  <cp:revision>7</cp:revision>
  <cp:lastPrinted>2020-12-21T08:48:00Z</cp:lastPrinted>
  <dcterms:created xsi:type="dcterms:W3CDTF">2021-09-23T12:30:00Z</dcterms:created>
  <dcterms:modified xsi:type="dcterms:W3CDTF">2021-09-23T12:43:00Z</dcterms:modified>
</cp:coreProperties>
</file>