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DB0E6" w14:textId="77777777" w:rsidR="00FE1294" w:rsidRPr="009C181A" w:rsidRDefault="00FE1294" w:rsidP="00FE12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181A">
        <w:rPr>
          <w:rFonts w:ascii="Garamond" w:hAnsi="Garamond"/>
          <w:b/>
          <w:sz w:val="24"/>
          <w:szCs w:val="24"/>
          <w:lang w:val="sq-AL"/>
        </w:rPr>
        <w:t>VENDIM</w:t>
      </w:r>
    </w:p>
    <w:p w14:paraId="074DB0E7" w14:textId="3919E533" w:rsidR="00FE1294" w:rsidRPr="009C181A" w:rsidRDefault="00FE1294" w:rsidP="00FE12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181A">
        <w:rPr>
          <w:rFonts w:ascii="Garamond" w:hAnsi="Garamond"/>
          <w:b/>
          <w:sz w:val="24"/>
          <w:szCs w:val="24"/>
          <w:lang w:val="sq-AL"/>
        </w:rPr>
        <w:t>Nr.</w:t>
      </w:r>
      <w:r w:rsidR="009C18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C181A">
        <w:rPr>
          <w:rFonts w:ascii="Garamond" w:hAnsi="Garamond"/>
          <w:b/>
          <w:sz w:val="24"/>
          <w:szCs w:val="24"/>
          <w:lang w:val="sq-AL"/>
        </w:rPr>
        <w:t>528, datë 22.9.2021</w:t>
      </w:r>
    </w:p>
    <w:p w14:paraId="074DB0E8" w14:textId="77777777" w:rsidR="00FE1294" w:rsidRPr="009C181A" w:rsidRDefault="00FE1294" w:rsidP="00FE12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4DB0E9" w14:textId="486794AF" w:rsidR="00FE1294" w:rsidRPr="009C181A" w:rsidRDefault="00FE1294" w:rsidP="00FE12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C181A">
        <w:rPr>
          <w:rFonts w:ascii="Garamond" w:hAnsi="Garamond"/>
          <w:b/>
          <w:sz w:val="24"/>
          <w:szCs w:val="24"/>
          <w:lang w:val="sq-AL"/>
        </w:rPr>
        <w:t>PËR DISA SHTESA NË VENDIMIN NR.</w:t>
      </w:r>
      <w:r w:rsidR="009C18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C181A">
        <w:rPr>
          <w:rFonts w:ascii="Garamond" w:hAnsi="Garamond"/>
          <w:b/>
          <w:sz w:val="24"/>
          <w:szCs w:val="24"/>
          <w:lang w:val="sq-AL"/>
        </w:rPr>
        <w:t>1128, DATË 30.12.2020,  TË KËSHILLIT TË MINISTRAVE, “PËR ZBATIMIN NGA REPUBLIKA E SHQIPËRISË TË VENDIMEVE TË KËSHILLIT TË BASHKIMIT EVROPIAN, PËR VENDOSJEN, NDRYSHIMIN DHE SHFUQIZIMIN E MASAVE SHTRËNGUESE NDËRKOMBËTARE, TË NDRYSHUARA”, TË NDRYSH</w:t>
      </w:r>
      <w:bookmarkStart w:id="0" w:name="_GoBack"/>
      <w:bookmarkEnd w:id="0"/>
      <w:r w:rsidRPr="009C181A">
        <w:rPr>
          <w:rFonts w:ascii="Garamond" w:hAnsi="Garamond"/>
          <w:b/>
          <w:sz w:val="24"/>
          <w:szCs w:val="24"/>
          <w:lang w:val="sq-AL"/>
        </w:rPr>
        <w:t>UAR</w:t>
      </w:r>
    </w:p>
    <w:p w14:paraId="074DB0EA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4DB0EB" w14:textId="056F6FE3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Në mbështetje të pikës 2, të nenit 100, të Kushtetutës, dhe të neneve 3, pika 3, shkronja “c”, dhe 6, pikat 2 e 5, të ligjit nr.</w:t>
      </w:r>
      <w:r w:rsidR="009C181A">
        <w:rPr>
          <w:rFonts w:ascii="Garamond" w:hAnsi="Garamond"/>
          <w:sz w:val="24"/>
          <w:szCs w:val="24"/>
          <w:lang w:val="sq-AL"/>
        </w:rPr>
        <w:t xml:space="preserve"> </w:t>
      </w:r>
      <w:r w:rsidRPr="009C181A">
        <w:rPr>
          <w:rFonts w:ascii="Garamond" w:hAnsi="Garamond"/>
          <w:sz w:val="24"/>
          <w:szCs w:val="24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074DB0EC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4DB0ED" w14:textId="77777777" w:rsidR="00FE1294" w:rsidRPr="009C181A" w:rsidRDefault="00FE1294" w:rsidP="00FE12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VENDOSI:</w:t>
      </w:r>
    </w:p>
    <w:p w14:paraId="074DB0EE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4DB0EF" w14:textId="3AF9AC0A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1</w:t>
      </w:r>
      <w:r w:rsidR="00A52BFD">
        <w:rPr>
          <w:rFonts w:ascii="Garamond" w:hAnsi="Garamond"/>
          <w:sz w:val="24"/>
          <w:szCs w:val="24"/>
          <w:lang w:val="sq-AL"/>
        </w:rPr>
        <w:t>.</w:t>
      </w:r>
      <w:r w:rsidRPr="009C181A">
        <w:rPr>
          <w:rFonts w:ascii="Garamond" w:hAnsi="Garamond"/>
          <w:sz w:val="24"/>
          <w:szCs w:val="24"/>
          <w:lang w:val="sq-AL"/>
        </w:rPr>
        <w:t xml:space="preserve"> Në kreun I, të vendimit nr.</w:t>
      </w:r>
      <w:r w:rsidR="009C181A">
        <w:rPr>
          <w:rFonts w:ascii="Garamond" w:hAnsi="Garamond"/>
          <w:sz w:val="24"/>
          <w:szCs w:val="24"/>
          <w:lang w:val="sq-AL"/>
        </w:rPr>
        <w:t xml:space="preserve"> </w:t>
      </w:r>
      <w:r w:rsidRPr="009C181A">
        <w:rPr>
          <w:rFonts w:ascii="Garamond" w:hAnsi="Garamond"/>
          <w:sz w:val="24"/>
          <w:szCs w:val="24"/>
          <w:lang w:val="sq-AL"/>
        </w:rPr>
        <w:t>1128, datë 30.12.2020, të Këshillit të Ministrave , të ndryshuar, bëhen këto shtesa:</w:t>
      </w:r>
    </w:p>
    <w:p w14:paraId="074DB0F0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a) Në fund të pikës 5 shtohen fjalët “... i ndryshuar me vendimin e Këshillit të Bashkimit Evropian (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) 2021/1278, bashkëlidhur këtij vendimi”.</w:t>
      </w:r>
    </w:p>
    <w:p w14:paraId="074DB0F1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b) Në fund të pikës 9 shtohen fjalët “... i ndryshuar me vendimin e Këshillit të Bashkimit Evropian (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) 2021/1252, bashkëlidhur këtij vendimi”.</w:t>
      </w:r>
    </w:p>
    <w:p w14:paraId="074DB0F2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c) Në pikën 12, pas “... 2021/353 ...” shtohen “... 2021/908, 2021/1001, 2021/1002, 2021/1031”.</w:t>
      </w:r>
    </w:p>
    <w:p w14:paraId="074DB0F3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ç)  Në fund të pikës 18 shtohen fjalët “... i ndryshuar me vendimin e Këshillit të Bashkimit Evropian (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) 2021/1000, bashkëlidhur këtij vendimi”.</w:t>
      </w:r>
    </w:p>
    <w:p w14:paraId="074DB0F4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d) Pas pikës 19 shtohen pikat 20, 21 dhe 22, me këtë përmbajtje:</w:t>
      </w:r>
    </w:p>
    <w:p w14:paraId="074DB0F5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“20. Vendimi i Këshillit të Bashkimit Evropian (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 xml:space="preserve">) 2014/386, “Lidhur me masat kufizuese në përgjigje të aneksimit të paligjshëm të 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Krimesë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Sevastopolit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”, të ndryshuar, sipas aneksit 20.</w:t>
      </w:r>
    </w:p>
    <w:p w14:paraId="074DB0F6" w14:textId="28ADC326" w:rsidR="00FE1294" w:rsidRPr="009C181A" w:rsidRDefault="008E726B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21. </w:t>
      </w:r>
      <w:r w:rsidR="00FE1294" w:rsidRPr="009C181A">
        <w:rPr>
          <w:rFonts w:ascii="Garamond" w:hAnsi="Garamond"/>
          <w:sz w:val="24"/>
          <w:szCs w:val="24"/>
          <w:lang w:val="sq-AL"/>
        </w:rPr>
        <w:t>Vendimi i Këshillit të Bashkimit Evropian (</w:t>
      </w:r>
      <w:proofErr w:type="spellStart"/>
      <w:r w:rsidR="00FE1294"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="00FE1294" w:rsidRPr="009C181A">
        <w:rPr>
          <w:rFonts w:ascii="Garamond" w:hAnsi="Garamond"/>
          <w:sz w:val="24"/>
          <w:szCs w:val="24"/>
          <w:lang w:val="sq-AL"/>
        </w:rPr>
        <w:t>) 2021/1277, “Lidhur me masat kufizuese në Liban”, sipas aneksit 21.</w:t>
      </w:r>
    </w:p>
    <w:p w14:paraId="074DB0F7" w14:textId="06EF37CB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22.</w:t>
      </w:r>
      <w:r w:rsidR="008E726B">
        <w:rPr>
          <w:rFonts w:ascii="Garamond" w:hAnsi="Garamond"/>
          <w:sz w:val="24"/>
          <w:szCs w:val="24"/>
          <w:lang w:val="sq-AL"/>
        </w:rPr>
        <w:t xml:space="preserve"> </w:t>
      </w:r>
      <w:r w:rsidRPr="009C181A">
        <w:rPr>
          <w:rFonts w:ascii="Garamond" w:hAnsi="Garamond"/>
          <w:sz w:val="24"/>
          <w:szCs w:val="24"/>
          <w:lang w:val="sq-AL"/>
        </w:rPr>
        <w:t>Vendimi i Këshillit të Bashkimit Evropian (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) 2012/285 “Lidhur me masat kufizuese kundër disa personave, entiteteve dhe organizmave që kërcënojnë paqen, sigurinë ose stabil</w:t>
      </w:r>
      <w:r w:rsidR="008E726B">
        <w:rPr>
          <w:rFonts w:ascii="Garamond" w:hAnsi="Garamond"/>
          <w:sz w:val="24"/>
          <w:szCs w:val="24"/>
          <w:lang w:val="sq-AL"/>
        </w:rPr>
        <w:t xml:space="preserve">itetin e Republikës së </w:t>
      </w:r>
      <w:proofErr w:type="spellStart"/>
      <w:r w:rsidR="008E726B">
        <w:rPr>
          <w:rFonts w:ascii="Garamond" w:hAnsi="Garamond"/>
          <w:sz w:val="24"/>
          <w:szCs w:val="24"/>
          <w:lang w:val="sq-AL"/>
        </w:rPr>
        <w:t>Guinea-</w:t>
      </w:r>
      <w:r w:rsidRPr="009C181A">
        <w:rPr>
          <w:rFonts w:ascii="Garamond" w:hAnsi="Garamond"/>
          <w:sz w:val="24"/>
          <w:szCs w:val="24"/>
          <w:lang w:val="sq-AL"/>
        </w:rPr>
        <w:t>Bisaut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”, të ndryshuar, sipas aneksit 22.</w:t>
      </w:r>
      <w:r w:rsidR="00D92142">
        <w:rPr>
          <w:rFonts w:ascii="Garamond" w:hAnsi="Garamond"/>
          <w:sz w:val="24"/>
          <w:szCs w:val="24"/>
          <w:lang w:val="sq-AL"/>
        </w:rPr>
        <w:t>”.</w:t>
      </w:r>
    </w:p>
    <w:p w14:paraId="074DB0F8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dh) Bashkëlidhur vendimit shtohen anekset 20, 21 dhe 22, si dhe vendimet (</w:t>
      </w:r>
      <w:proofErr w:type="spellStart"/>
      <w:r w:rsidRPr="009C181A">
        <w:rPr>
          <w:rFonts w:ascii="Garamond" w:hAnsi="Garamond"/>
          <w:sz w:val="24"/>
          <w:szCs w:val="24"/>
          <w:lang w:val="sq-AL"/>
        </w:rPr>
        <w:t>CFSP</w:t>
      </w:r>
      <w:proofErr w:type="spellEnd"/>
      <w:r w:rsidRPr="009C181A">
        <w:rPr>
          <w:rFonts w:ascii="Garamond" w:hAnsi="Garamond"/>
          <w:sz w:val="24"/>
          <w:szCs w:val="24"/>
          <w:lang w:val="sq-AL"/>
        </w:rPr>
        <w:t>) 2021/1278, 2021/1252, 2021/908, 2021/1001, 2021/1002, 2021/1031 dhe 2021/1000, që i bashkëlidhen këtij vendimi.</w:t>
      </w:r>
    </w:p>
    <w:p w14:paraId="074DB0F9" w14:textId="353EAB1C" w:rsidR="00FE1294" w:rsidRPr="009C181A" w:rsidRDefault="00FE1294" w:rsidP="00FE1294">
      <w:pPr>
        <w:pStyle w:val="TEKSTIIII"/>
        <w:rPr>
          <w:lang w:val="sq-AL"/>
        </w:rPr>
      </w:pPr>
      <w:r w:rsidRPr="009C181A">
        <w:rPr>
          <w:lang w:val="sq-AL"/>
        </w:rPr>
        <w:t>2</w:t>
      </w:r>
      <w:r w:rsidR="009C181A">
        <w:rPr>
          <w:lang w:val="sq-AL"/>
        </w:rPr>
        <w:t>.</w:t>
      </w:r>
      <w:r w:rsidRPr="009C181A">
        <w:rPr>
          <w:lang w:val="sq-AL"/>
        </w:rPr>
        <w:t xml:space="preserve"> Ngarkohen institucionet e parashikuara në pikën 1, të nenit 11, të ligjit nr.</w:t>
      </w:r>
      <w:r w:rsidR="009C181A">
        <w:rPr>
          <w:lang w:val="sq-AL"/>
        </w:rPr>
        <w:t xml:space="preserve"> </w:t>
      </w:r>
      <w:r w:rsidRPr="009C181A">
        <w:rPr>
          <w:lang w:val="sq-AL"/>
        </w:rPr>
        <w:t>72/2019, “Për masat shtrënguese ndërkombëtare në Republikën e Shqipërisë”, për zbatimin e këtij vendimi.</w:t>
      </w:r>
    </w:p>
    <w:p w14:paraId="074DB0FA" w14:textId="77777777" w:rsidR="00FE1294" w:rsidRPr="009C181A" w:rsidRDefault="00FE1294" w:rsidP="00FE1294">
      <w:pPr>
        <w:pStyle w:val="TEKSTIIII"/>
        <w:rPr>
          <w:lang w:val="sq-AL"/>
        </w:rPr>
      </w:pPr>
      <w:r w:rsidRPr="009C181A">
        <w:rPr>
          <w:lang w:val="sq-AL"/>
        </w:rPr>
        <w:t>Ky vendim hyn në fuqi menjëherë dhe botohet në Fletoren Zyrtare.</w:t>
      </w:r>
    </w:p>
    <w:p w14:paraId="074DB0FB" w14:textId="77777777" w:rsidR="00FE1294" w:rsidRPr="009C181A" w:rsidRDefault="00FE1294" w:rsidP="00FE12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4DB0FC" w14:textId="77777777" w:rsidR="00FE1294" w:rsidRPr="009C181A" w:rsidRDefault="00FE1294" w:rsidP="00FE12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ZËVENDËSKRYEMINISTËR</w:t>
      </w:r>
    </w:p>
    <w:p w14:paraId="074DB0FD" w14:textId="77777777" w:rsidR="00FE1294" w:rsidRPr="009C181A" w:rsidRDefault="00FE1294" w:rsidP="00FE12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DHE MINISTËR PËR RINDËRTIMIN</w:t>
      </w:r>
    </w:p>
    <w:p w14:paraId="074DB0FE" w14:textId="77777777" w:rsidR="00FE1294" w:rsidRPr="009C181A" w:rsidRDefault="00FE1294" w:rsidP="00FE12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C181A">
        <w:rPr>
          <w:rFonts w:ascii="Garamond" w:hAnsi="Garamond"/>
          <w:sz w:val="24"/>
          <w:szCs w:val="24"/>
          <w:lang w:val="sq-AL"/>
        </w:rPr>
        <w:t>DHE PROGRAMIN E REFORMAVE</w:t>
      </w:r>
    </w:p>
    <w:p w14:paraId="074DB0FF" w14:textId="77777777" w:rsidR="00FE1294" w:rsidRPr="009C181A" w:rsidRDefault="00FE1294" w:rsidP="00FE12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C181A">
        <w:rPr>
          <w:rFonts w:ascii="Garamond" w:hAnsi="Garamond"/>
          <w:b/>
          <w:sz w:val="24"/>
          <w:szCs w:val="24"/>
          <w:lang w:val="sq-AL"/>
        </w:rPr>
        <w:t xml:space="preserve">Arben </w:t>
      </w:r>
      <w:proofErr w:type="spellStart"/>
      <w:r w:rsidRPr="009C181A">
        <w:rPr>
          <w:rFonts w:ascii="Garamond" w:hAnsi="Garamond"/>
          <w:b/>
          <w:sz w:val="24"/>
          <w:szCs w:val="24"/>
          <w:lang w:val="sq-AL"/>
        </w:rPr>
        <w:t>Ahmetaj</w:t>
      </w:r>
      <w:proofErr w:type="spellEnd"/>
    </w:p>
    <w:p w14:paraId="074DB100" w14:textId="77777777" w:rsidR="00FF11BA" w:rsidRPr="009C181A" w:rsidRDefault="00FF11BA">
      <w:pPr>
        <w:rPr>
          <w:lang w:val="sq-AL"/>
        </w:rPr>
      </w:pPr>
    </w:p>
    <w:sectPr w:rsidR="00FF11BA" w:rsidRPr="009C1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4"/>
    <w:rsid w:val="008E726B"/>
    <w:rsid w:val="009C181A"/>
    <w:rsid w:val="00A52BFD"/>
    <w:rsid w:val="00D92142"/>
    <w:rsid w:val="00D94601"/>
    <w:rsid w:val="00FE129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DB0E6"/>
  <w15:docId w15:val="{5A96B358-B912-4A59-B646-82FE1C20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29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FE129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F1EFF15C03498799E90BBE7621D4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2021-09-24T07:58:03Z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1287</Nr_x002e__x0020_prot_x0020_QBZ>
    <Data_x0020_e_x0020_Modifikimit xmlns="0e656187-b300-4fb0-8bf4-3a50f872073c">2021-09-24T11:19:10Z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4258/1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F1EFF15C03498799E90BBE7621D4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D41AC-6F8B-480E-81D6-06C4ED170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73BA5F-745E-4C6F-AEED-37D1FCBD6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669110-B88B-43B6-BCFF-00A7ABC1F8E7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3E59465-A036-4B94-9149-9705EC90B1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ADC5EF-77B6-4B25-A1EE-7FFB7AC28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C1FF39-7409-422D-A48E-D0C6F76D0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ne versionin perfundimtar,</vt:lpstr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ne versionin perfundimtar,</dc:title>
  <dc:creator>Ermira Bukaci</dc:creator>
  <cp:lastModifiedBy>Alma Lisaku</cp:lastModifiedBy>
  <cp:revision>5</cp:revision>
  <dcterms:created xsi:type="dcterms:W3CDTF">2021-09-24T11:17:00Z</dcterms:created>
  <dcterms:modified xsi:type="dcterms:W3CDTF">2021-09-24T11:30:00Z</dcterms:modified>
</cp:coreProperties>
</file>