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62F949" w14:textId="77777777" w:rsidR="00CD201A" w:rsidRPr="00A24CCA" w:rsidRDefault="00CD201A" w:rsidP="00CD201A">
      <w:pPr>
        <w:spacing w:after="0" w:line="240" w:lineRule="auto"/>
        <w:ind w:firstLine="284"/>
        <w:jc w:val="center"/>
        <w:rPr>
          <w:rFonts w:ascii="Garamond" w:hAnsi="Garamond"/>
          <w:b/>
          <w:bCs/>
          <w:sz w:val="24"/>
          <w:szCs w:val="24"/>
        </w:rPr>
      </w:pPr>
      <w:r w:rsidRPr="00A24CCA">
        <w:rPr>
          <w:rFonts w:ascii="Garamond" w:hAnsi="Garamond"/>
          <w:b/>
          <w:bCs/>
          <w:sz w:val="24"/>
          <w:szCs w:val="24"/>
        </w:rPr>
        <w:t>VENDIM</w:t>
      </w:r>
    </w:p>
    <w:p w14:paraId="0D62F94A" w14:textId="756631EC" w:rsidR="00CD201A" w:rsidRPr="00A24CCA" w:rsidRDefault="00CD201A" w:rsidP="00CD201A">
      <w:pPr>
        <w:spacing w:after="0" w:line="240" w:lineRule="auto"/>
        <w:ind w:firstLine="284"/>
        <w:jc w:val="center"/>
        <w:rPr>
          <w:rFonts w:ascii="Garamond" w:hAnsi="Garamond"/>
          <w:b/>
          <w:bCs/>
          <w:sz w:val="24"/>
          <w:szCs w:val="24"/>
        </w:rPr>
      </w:pPr>
      <w:r w:rsidRPr="00A24CCA">
        <w:rPr>
          <w:rFonts w:ascii="Garamond" w:hAnsi="Garamond"/>
          <w:b/>
          <w:bCs/>
          <w:sz w:val="24"/>
          <w:szCs w:val="24"/>
        </w:rPr>
        <w:t>Nr.</w:t>
      </w:r>
      <w:r w:rsidR="00491623" w:rsidRPr="00A24CCA">
        <w:rPr>
          <w:rFonts w:ascii="Garamond" w:hAnsi="Garamond"/>
          <w:b/>
          <w:bCs/>
          <w:sz w:val="24"/>
          <w:szCs w:val="24"/>
        </w:rPr>
        <w:t xml:space="preserve"> </w:t>
      </w:r>
      <w:r w:rsidRPr="00A24CCA">
        <w:rPr>
          <w:rFonts w:ascii="Garamond" w:hAnsi="Garamond"/>
          <w:b/>
          <w:bCs/>
          <w:sz w:val="24"/>
          <w:szCs w:val="24"/>
        </w:rPr>
        <w:t>533, datë 22.9.2021</w:t>
      </w:r>
    </w:p>
    <w:p w14:paraId="0D62F94B" w14:textId="77777777" w:rsidR="00CD201A" w:rsidRPr="00A24CCA" w:rsidRDefault="00CD201A" w:rsidP="00CD201A">
      <w:pPr>
        <w:spacing w:after="0" w:line="240" w:lineRule="auto"/>
        <w:ind w:firstLine="284"/>
        <w:jc w:val="center"/>
        <w:rPr>
          <w:rFonts w:ascii="Garamond" w:hAnsi="Garamond"/>
          <w:b/>
          <w:bCs/>
          <w:sz w:val="24"/>
          <w:szCs w:val="24"/>
        </w:rPr>
      </w:pPr>
    </w:p>
    <w:p w14:paraId="0D62F94C" w14:textId="0B2D0D1F" w:rsidR="00CD201A" w:rsidRPr="00A24CCA" w:rsidRDefault="00BF10D7" w:rsidP="00CD201A">
      <w:pPr>
        <w:spacing w:after="0" w:line="240" w:lineRule="auto"/>
        <w:ind w:firstLine="284"/>
        <w:jc w:val="center"/>
        <w:rPr>
          <w:rFonts w:ascii="Garamond" w:hAnsi="Garamond"/>
          <w:b/>
          <w:bCs/>
          <w:sz w:val="24"/>
          <w:szCs w:val="24"/>
        </w:rPr>
      </w:pPr>
      <w:r w:rsidRPr="00A24CCA">
        <w:rPr>
          <w:rFonts w:ascii="Garamond" w:hAnsi="Garamond"/>
          <w:b/>
          <w:bCs/>
          <w:sz w:val="24"/>
          <w:szCs w:val="24"/>
        </w:rPr>
        <w:t>PËR SHPRONËSIMIN PËR INTERES PUBLIK,</w:t>
      </w:r>
      <w:r w:rsidR="00CD201A" w:rsidRPr="00A24CCA">
        <w:rPr>
          <w:rFonts w:ascii="Garamond" w:hAnsi="Garamond"/>
          <w:b/>
          <w:bCs/>
          <w:sz w:val="24"/>
          <w:szCs w:val="24"/>
        </w:rPr>
        <w:t xml:space="preserve"> NË FUNK</w:t>
      </w:r>
      <w:r w:rsidRPr="00A24CCA">
        <w:rPr>
          <w:rFonts w:ascii="Garamond" w:hAnsi="Garamond"/>
          <w:b/>
          <w:bCs/>
          <w:sz w:val="24"/>
          <w:szCs w:val="24"/>
        </w:rPr>
        <w:t>SION TË PROCESIT TË RINDËRTIMIT</w:t>
      </w:r>
      <w:r w:rsidR="00CD201A" w:rsidRPr="00A24CCA">
        <w:rPr>
          <w:rFonts w:ascii="Garamond" w:hAnsi="Garamond"/>
          <w:b/>
          <w:bCs/>
          <w:sz w:val="24"/>
          <w:szCs w:val="24"/>
        </w:rPr>
        <w:t xml:space="preserve"> PËR ZHVILLIMIN E ZONËS  SË RE</w:t>
      </w:r>
      <w:r w:rsidRPr="00A24CCA">
        <w:rPr>
          <w:rFonts w:ascii="Garamond" w:hAnsi="Garamond"/>
          <w:b/>
          <w:bCs/>
          <w:sz w:val="24"/>
          <w:szCs w:val="24"/>
        </w:rPr>
        <w:t>,</w:t>
      </w:r>
      <w:r w:rsidR="00CD201A" w:rsidRPr="00A24CCA">
        <w:rPr>
          <w:rFonts w:ascii="Garamond" w:hAnsi="Garamond"/>
          <w:b/>
          <w:bCs/>
          <w:sz w:val="24"/>
          <w:szCs w:val="24"/>
        </w:rPr>
        <w:t xml:space="preserve"> NË PËRPUTHJE ME PLANIN E DETYRUAR VENDOR</w:t>
      </w:r>
      <w:r w:rsidRPr="00A24CCA">
        <w:rPr>
          <w:rFonts w:ascii="Garamond" w:hAnsi="Garamond"/>
          <w:b/>
          <w:bCs/>
          <w:sz w:val="24"/>
          <w:szCs w:val="24"/>
        </w:rPr>
        <w:t>,</w:t>
      </w:r>
      <w:r w:rsidR="00CD201A" w:rsidRPr="00A24CCA">
        <w:rPr>
          <w:rFonts w:ascii="Garamond" w:hAnsi="Garamond"/>
          <w:b/>
          <w:bCs/>
          <w:sz w:val="24"/>
          <w:szCs w:val="24"/>
        </w:rPr>
        <w:t xml:space="preserve"> PËRMES KOMPENSIMIT ME SHKËMBIM, PËR TË GJITHA PASURITË QË PREKEN NGA REALIZIMI I PROJEKTIT “PËR ZONËN E RE PËR ZHVILLIM NË NJËSITË ADMINISTRATIVE 4 DHE 8, ZONA </w:t>
      </w:r>
      <w:r w:rsidRPr="00A24CCA">
        <w:rPr>
          <w:rFonts w:ascii="Garamond" w:hAnsi="Garamond"/>
          <w:b/>
          <w:bCs/>
          <w:sz w:val="24"/>
          <w:szCs w:val="24"/>
        </w:rPr>
        <w:t>‘</w:t>
      </w:r>
      <w:r w:rsidR="00CD201A" w:rsidRPr="00A24CCA">
        <w:rPr>
          <w:rFonts w:ascii="Garamond" w:hAnsi="Garamond"/>
          <w:b/>
          <w:bCs/>
          <w:sz w:val="24"/>
          <w:szCs w:val="24"/>
        </w:rPr>
        <w:t>5 MAJI</w:t>
      </w:r>
      <w:r w:rsidRPr="00A24CCA">
        <w:rPr>
          <w:rFonts w:ascii="Garamond" w:hAnsi="Garamond"/>
          <w:b/>
          <w:bCs/>
          <w:sz w:val="24"/>
          <w:szCs w:val="24"/>
        </w:rPr>
        <w:t>’</w:t>
      </w:r>
      <w:r w:rsidR="00CD201A" w:rsidRPr="00A24CCA">
        <w:rPr>
          <w:rFonts w:ascii="Garamond" w:hAnsi="Garamond"/>
          <w:b/>
          <w:bCs/>
          <w:sz w:val="24"/>
          <w:szCs w:val="24"/>
        </w:rPr>
        <w:t>, BASHKIA TIRANË”</w:t>
      </w:r>
    </w:p>
    <w:p w14:paraId="0D62F94D" w14:textId="77777777" w:rsidR="00CD201A" w:rsidRPr="00A24CCA" w:rsidRDefault="00CD201A" w:rsidP="00CD201A">
      <w:pPr>
        <w:spacing w:after="0" w:line="240" w:lineRule="auto"/>
        <w:ind w:firstLine="284"/>
        <w:jc w:val="center"/>
        <w:rPr>
          <w:rFonts w:ascii="Garamond" w:hAnsi="Garamond"/>
          <w:b/>
          <w:bCs/>
          <w:sz w:val="24"/>
          <w:szCs w:val="24"/>
        </w:rPr>
      </w:pPr>
    </w:p>
    <w:p w14:paraId="0D62F94E" w14:textId="5E1D775C" w:rsidR="00CD201A" w:rsidRPr="00A24CCA" w:rsidRDefault="00CD201A" w:rsidP="00CD201A">
      <w:pPr>
        <w:spacing w:after="0" w:line="240" w:lineRule="auto"/>
        <w:ind w:firstLine="284"/>
        <w:jc w:val="both"/>
        <w:rPr>
          <w:rFonts w:ascii="Garamond" w:hAnsi="Garamond"/>
          <w:sz w:val="24"/>
          <w:szCs w:val="24"/>
        </w:rPr>
      </w:pPr>
      <w:r w:rsidRPr="00A24CCA">
        <w:rPr>
          <w:rFonts w:ascii="Garamond" w:hAnsi="Garamond"/>
          <w:sz w:val="24"/>
          <w:szCs w:val="24"/>
        </w:rPr>
        <w:t>Në mbështetje të nenit 100 të Kushtetutës, të neneve 5, pika 1, 20 dhe 21, të ligjit nr.</w:t>
      </w:r>
      <w:r w:rsidR="00491623" w:rsidRPr="00A24CCA">
        <w:rPr>
          <w:rFonts w:ascii="Garamond" w:hAnsi="Garamond"/>
          <w:sz w:val="24"/>
          <w:szCs w:val="24"/>
        </w:rPr>
        <w:t xml:space="preserve"> </w:t>
      </w:r>
      <w:r w:rsidRPr="00A24CCA">
        <w:rPr>
          <w:rFonts w:ascii="Garamond" w:hAnsi="Garamond"/>
          <w:sz w:val="24"/>
          <w:szCs w:val="24"/>
        </w:rPr>
        <w:t>8561, datë 22.12.1999, “Për shpronësimet dhe marrjen në përdorim të përkohshëm të pasurisë, pronë private, për interes publik”, të ndryshuar, të nenit 32, të aktit normativ nr.</w:t>
      </w:r>
      <w:r w:rsidR="00491623" w:rsidRPr="00A24CCA">
        <w:rPr>
          <w:rFonts w:ascii="Garamond" w:hAnsi="Garamond"/>
          <w:sz w:val="24"/>
          <w:szCs w:val="24"/>
        </w:rPr>
        <w:t xml:space="preserve"> </w:t>
      </w:r>
      <w:r w:rsidRPr="00A24CCA">
        <w:rPr>
          <w:rFonts w:ascii="Garamond" w:hAnsi="Garamond"/>
          <w:sz w:val="24"/>
          <w:szCs w:val="24"/>
        </w:rPr>
        <w:t>9, datë 16.12.2019, të Këshillit të Ministrave, “Për përballimin e pasojave të fatkeqësisë natyrore”, miratuar me ligjin nr.</w:t>
      </w:r>
      <w:r w:rsidR="00491623" w:rsidRPr="00A24CCA">
        <w:rPr>
          <w:rFonts w:ascii="Garamond" w:hAnsi="Garamond"/>
          <w:sz w:val="24"/>
          <w:szCs w:val="24"/>
        </w:rPr>
        <w:t xml:space="preserve"> </w:t>
      </w:r>
      <w:r w:rsidRPr="00A24CCA">
        <w:rPr>
          <w:rFonts w:ascii="Garamond" w:hAnsi="Garamond"/>
          <w:sz w:val="24"/>
          <w:szCs w:val="24"/>
        </w:rPr>
        <w:t>97/2019, me propozimin e ministrit të Infrastrukturës dhe Energjisë, Këshilli i Ministrave</w:t>
      </w:r>
    </w:p>
    <w:p w14:paraId="0D62F94F" w14:textId="77777777" w:rsidR="00CD201A" w:rsidRPr="00A24CCA" w:rsidRDefault="00CD201A" w:rsidP="00CD201A">
      <w:pPr>
        <w:spacing w:after="0" w:line="240" w:lineRule="auto"/>
        <w:ind w:firstLine="284"/>
        <w:jc w:val="center"/>
        <w:rPr>
          <w:rFonts w:ascii="Garamond" w:hAnsi="Garamond"/>
          <w:bCs/>
          <w:sz w:val="24"/>
          <w:szCs w:val="24"/>
        </w:rPr>
      </w:pPr>
    </w:p>
    <w:p w14:paraId="0D62F950" w14:textId="77777777" w:rsidR="00CD201A" w:rsidRPr="00A24CCA" w:rsidRDefault="00CD201A" w:rsidP="00CD201A">
      <w:pPr>
        <w:spacing w:after="0" w:line="240" w:lineRule="auto"/>
        <w:ind w:firstLine="284"/>
        <w:jc w:val="center"/>
        <w:rPr>
          <w:rFonts w:ascii="Garamond" w:hAnsi="Garamond"/>
          <w:bCs/>
          <w:sz w:val="24"/>
          <w:szCs w:val="24"/>
        </w:rPr>
      </w:pPr>
      <w:r w:rsidRPr="00A24CCA">
        <w:rPr>
          <w:rFonts w:ascii="Garamond" w:hAnsi="Garamond"/>
          <w:bCs/>
          <w:sz w:val="24"/>
          <w:szCs w:val="24"/>
        </w:rPr>
        <w:t>VENDOSI:</w:t>
      </w:r>
    </w:p>
    <w:p w14:paraId="0D62F951" w14:textId="77777777" w:rsidR="00CD201A" w:rsidRPr="00A24CCA" w:rsidRDefault="00CD201A" w:rsidP="00CD201A">
      <w:pPr>
        <w:spacing w:after="0" w:line="240" w:lineRule="auto"/>
        <w:ind w:firstLine="284"/>
        <w:jc w:val="center"/>
        <w:rPr>
          <w:rFonts w:ascii="Garamond" w:hAnsi="Garamond"/>
          <w:b/>
          <w:bCs/>
          <w:sz w:val="24"/>
          <w:szCs w:val="24"/>
        </w:rPr>
      </w:pPr>
    </w:p>
    <w:p w14:paraId="0D62F952" w14:textId="660B2423" w:rsidR="00CD201A" w:rsidRPr="00A24CCA" w:rsidRDefault="00CD201A" w:rsidP="00CD201A">
      <w:pPr>
        <w:tabs>
          <w:tab w:val="left" w:pos="180"/>
        </w:tabs>
        <w:spacing w:after="0" w:line="240" w:lineRule="auto"/>
        <w:ind w:firstLine="284"/>
        <w:jc w:val="both"/>
        <w:rPr>
          <w:rFonts w:ascii="Garamond" w:hAnsi="Garamond"/>
          <w:sz w:val="24"/>
          <w:szCs w:val="24"/>
        </w:rPr>
      </w:pPr>
      <w:r w:rsidRPr="00A24CCA">
        <w:rPr>
          <w:rFonts w:ascii="Garamond" w:hAnsi="Garamond"/>
          <w:sz w:val="24"/>
          <w:szCs w:val="24"/>
        </w:rPr>
        <w:t>1.</w:t>
      </w:r>
      <w:r w:rsidR="00F065A3" w:rsidRPr="00A24CCA">
        <w:rPr>
          <w:rFonts w:ascii="Garamond" w:hAnsi="Garamond"/>
          <w:sz w:val="24"/>
          <w:szCs w:val="24"/>
        </w:rPr>
        <w:t xml:space="preserve"> </w:t>
      </w:r>
      <w:r w:rsidR="004C4B51" w:rsidRPr="00A24CCA">
        <w:rPr>
          <w:rFonts w:ascii="Garamond" w:hAnsi="Garamond"/>
          <w:sz w:val="24"/>
          <w:szCs w:val="24"/>
        </w:rPr>
        <w:t>Shpronësimin</w:t>
      </w:r>
      <w:r w:rsidRPr="00A24CCA">
        <w:rPr>
          <w:rFonts w:ascii="Garamond" w:hAnsi="Garamond"/>
          <w:sz w:val="24"/>
          <w:szCs w:val="24"/>
        </w:rPr>
        <w:t xml:space="preserve"> për interes publik, në funk</w:t>
      </w:r>
      <w:r w:rsidR="004C4B51" w:rsidRPr="00A24CCA">
        <w:rPr>
          <w:rFonts w:ascii="Garamond" w:hAnsi="Garamond"/>
          <w:sz w:val="24"/>
          <w:szCs w:val="24"/>
        </w:rPr>
        <w:t>sion të procesit të rindërtimit</w:t>
      </w:r>
      <w:r w:rsidRPr="00A24CCA">
        <w:rPr>
          <w:rFonts w:ascii="Garamond" w:hAnsi="Garamond"/>
          <w:sz w:val="24"/>
          <w:szCs w:val="24"/>
        </w:rPr>
        <w:t xml:space="preserve"> për zhvillimin e zonës së re</w:t>
      </w:r>
      <w:r w:rsidR="004C4B51" w:rsidRPr="00A24CCA">
        <w:rPr>
          <w:rFonts w:ascii="Garamond" w:hAnsi="Garamond"/>
          <w:sz w:val="24"/>
          <w:szCs w:val="24"/>
        </w:rPr>
        <w:t>,</w:t>
      </w:r>
      <w:r w:rsidRPr="00A24CCA">
        <w:rPr>
          <w:rFonts w:ascii="Garamond" w:hAnsi="Garamond"/>
          <w:sz w:val="24"/>
          <w:szCs w:val="24"/>
        </w:rPr>
        <w:t xml:space="preserve"> në përputhje me planin e detyruar vendor, përmes kompensimit me shkëmbim, për të gjitha pasuritë që preken nga realizimi projektit “Për zonën e re për zhvillim, në njësitë administrative 4 dhe 8, zona </w:t>
      </w:r>
      <w:r w:rsidR="004C4B51" w:rsidRPr="00A24CCA">
        <w:rPr>
          <w:rFonts w:ascii="Garamond" w:hAnsi="Garamond"/>
          <w:sz w:val="24"/>
          <w:szCs w:val="24"/>
        </w:rPr>
        <w:t>‘</w:t>
      </w:r>
      <w:r w:rsidRPr="00A24CCA">
        <w:rPr>
          <w:rFonts w:ascii="Garamond" w:hAnsi="Garamond"/>
          <w:sz w:val="24"/>
          <w:szCs w:val="24"/>
        </w:rPr>
        <w:t>5 Maji</w:t>
      </w:r>
      <w:r w:rsidR="004C4B51" w:rsidRPr="00A24CCA">
        <w:rPr>
          <w:rFonts w:ascii="Garamond" w:hAnsi="Garamond"/>
          <w:sz w:val="24"/>
          <w:szCs w:val="24"/>
        </w:rPr>
        <w:t>’</w:t>
      </w:r>
      <w:r w:rsidRPr="00A24CCA">
        <w:rPr>
          <w:rFonts w:ascii="Garamond" w:hAnsi="Garamond"/>
          <w:sz w:val="24"/>
          <w:szCs w:val="24"/>
        </w:rPr>
        <w:t>, Bashkia Tiranë”, sipas tabelës bashkëlidhur këtij vendimi.</w:t>
      </w:r>
    </w:p>
    <w:p w14:paraId="0D62F953" w14:textId="77777777" w:rsidR="00CD201A" w:rsidRPr="00A24CCA" w:rsidRDefault="00CD201A" w:rsidP="00CD201A">
      <w:pPr>
        <w:spacing w:after="0" w:line="240" w:lineRule="auto"/>
        <w:ind w:firstLine="284"/>
        <w:jc w:val="both"/>
        <w:rPr>
          <w:rFonts w:ascii="Garamond" w:hAnsi="Garamond"/>
          <w:sz w:val="24"/>
          <w:szCs w:val="24"/>
        </w:rPr>
      </w:pPr>
      <w:r w:rsidRPr="00A24CCA">
        <w:rPr>
          <w:rFonts w:ascii="Garamond" w:hAnsi="Garamond"/>
          <w:sz w:val="24"/>
          <w:szCs w:val="24"/>
        </w:rPr>
        <w:t>2. Shpronësimi përmes kompensimit me shkëmbim bëhet në favor të Bashkisë Tiranë, për qëllim të rindërtimit.</w:t>
      </w:r>
    </w:p>
    <w:p w14:paraId="0D62F954" w14:textId="77777777" w:rsidR="00CD201A" w:rsidRPr="00A24CCA" w:rsidRDefault="00CD201A" w:rsidP="00CD201A">
      <w:pPr>
        <w:tabs>
          <w:tab w:val="left" w:pos="180"/>
        </w:tabs>
        <w:spacing w:after="0" w:line="240" w:lineRule="auto"/>
        <w:ind w:firstLine="284"/>
        <w:jc w:val="both"/>
        <w:rPr>
          <w:rFonts w:ascii="Garamond" w:hAnsi="Garamond"/>
          <w:sz w:val="24"/>
          <w:szCs w:val="24"/>
        </w:rPr>
      </w:pPr>
      <w:r w:rsidRPr="00A24CCA">
        <w:rPr>
          <w:rFonts w:ascii="Garamond" w:hAnsi="Garamond"/>
          <w:sz w:val="24"/>
          <w:szCs w:val="24"/>
        </w:rPr>
        <w:t>3. Pronarët e pasurive të paluajtshme shpronësohen, përmes kompensimit me shkëmbim, sipas të dhënave që paraqiten në tabelën bashkëlidhur këtij vendimi, për pasuritë e llojit “truall”, “ndërtesë banimi” dhe “ndërtesë jo banimi”.</w:t>
      </w:r>
    </w:p>
    <w:p w14:paraId="0D62F955" w14:textId="2F1F178E" w:rsidR="00CD201A" w:rsidRPr="00A24CCA" w:rsidRDefault="00CD201A" w:rsidP="00CD201A">
      <w:pPr>
        <w:tabs>
          <w:tab w:val="left" w:pos="180"/>
        </w:tabs>
        <w:spacing w:after="0" w:line="240" w:lineRule="auto"/>
        <w:ind w:firstLine="284"/>
        <w:jc w:val="both"/>
        <w:rPr>
          <w:rFonts w:ascii="Garamond" w:hAnsi="Garamond"/>
          <w:sz w:val="24"/>
          <w:szCs w:val="24"/>
        </w:rPr>
      </w:pPr>
      <w:r w:rsidRPr="00A24CCA">
        <w:rPr>
          <w:rFonts w:ascii="Garamond" w:hAnsi="Garamond"/>
          <w:sz w:val="24"/>
          <w:szCs w:val="24"/>
        </w:rPr>
        <w:t>4. Shkëmbimi i pasurive private të llojit “truall”, “ndërtesë banimi” dhe “ndërtesë jobanimi”, me një pasuri tjetër të paluajtshme të ardhshme në pronësi të shtetit do të bëhet referuar legjislacionit në fuqi, sipas cilësimeve në tabelën bashkëlidhur këtij vendimi, si dhe marrëveshjeve/kontratave individuale që do të lidhen, ndërmjet Bashkisë Tiranë dhe subjekteve të prekura nga ky shpronësim.</w:t>
      </w:r>
    </w:p>
    <w:p w14:paraId="0D62F956" w14:textId="77777777" w:rsidR="00CD201A" w:rsidRPr="00A24CCA" w:rsidRDefault="00CD201A" w:rsidP="00CD201A">
      <w:pPr>
        <w:tabs>
          <w:tab w:val="left" w:pos="180"/>
        </w:tabs>
        <w:spacing w:after="0" w:line="240" w:lineRule="auto"/>
        <w:ind w:firstLine="284"/>
        <w:jc w:val="both"/>
        <w:rPr>
          <w:rFonts w:ascii="Garamond" w:hAnsi="Garamond"/>
          <w:sz w:val="24"/>
          <w:szCs w:val="24"/>
        </w:rPr>
      </w:pPr>
      <w:r w:rsidRPr="00A24CCA">
        <w:rPr>
          <w:rFonts w:ascii="Garamond" w:hAnsi="Garamond"/>
          <w:sz w:val="24"/>
          <w:szCs w:val="24"/>
        </w:rPr>
        <w:t>5. Sipërfaqja ndërtimore në objektet e reja për banim, që përfitojnë poseduesit e ndërtimeve të klasifikuara si ndërtime pa leje (banesa), është 100 për qind e sipërfaqes së objektit pa leje, sipas tabelës bashkëlidhur këtij vendimi.</w:t>
      </w:r>
    </w:p>
    <w:p w14:paraId="0D62F957" w14:textId="753AAF0C" w:rsidR="00CD201A" w:rsidRPr="00A24CCA" w:rsidRDefault="00CD201A" w:rsidP="00CD201A">
      <w:pPr>
        <w:spacing w:after="0" w:line="240" w:lineRule="auto"/>
        <w:ind w:firstLine="284"/>
        <w:jc w:val="both"/>
        <w:rPr>
          <w:rFonts w:ascii="Garamond" w:hAnsi="Garamond"/>
          <w:sz w:val="24"/>
          <w:szCs w:val="24"/>
        </w:rPr>
      </w:pPr>
      <w:r w:rsidRPr="00A24CCA">
        <w:rPr>
          <w:rFonts w:ascii="Garamond" w:hAnsi="Garamond"/>
          <w:sz w:val="24"/>
          <w:szCs w:val="24"/>
        </w:rPr>
        <w:t xml:space="preserve">6. Afati i kryerjes së shkëmbimit të pronës private me një pronë shtetërore të ardhshme do të jetë në përfundim të realizimit të projektit “Për zonën e re për zhvillim, në njësitë administrative 4 dhe 8, zona </w:t>
      </w:r>
      <w:r w:rsidR="00876620" w:rsidRPr="00A24CCA">
        <w:rPr>
          <w:rFonts w:ascii="Garamond" w:hAnsi="Garamond"/>
          <w:sz w:val="24"/>
          <w:szCs w:val="24"/>
        </w:rPr>
        <w:t>‘</w:t>
      </w:r>
      <w:r w:rsidRPr="00A24CCA">
        <w:rPr>
          <w:rFonts w:ascii="Garamond" w:hAnsi="Garamond"/>
          <w:sz w:val="24"/>
          <w:szCs w:val="24"/>
        </w:rPr>
        <w:t>5 Maji</w:t>
      </w:r>
      <w:r w:rsidR="00876620" w:rsidRPr="00A24CCA">
        <w:rPr>
          <w:rFonts w:ascii="Garamond" w:hAnsi="Garamond"/>
          <w:sz w:val="24"/>
          <w:szCs w:val="24"/>
        </w:rPr>
        <w:t>’</w:t>
      </w:r>
      <w:r w:rsidRPr="00A24CCA">
        <w:rPr>
          <w:rFonts w:ascii="Garamond" w:hAnsi="Garamond"/>
          <w:sz w:val="24"/>
          <w:szCs w:val="24"/>
        </w:rPr>
        <w:t>, Bashkia Tiranë</w:t>
      </w:r>
      <w:r w:rsidR="00876620" w:rsidRPr="00A24CCA">
        <w:rPr>
          <w:rFonts w:ascii="Garamond" w:hAnsi="Garamond"/>
          <w:sz w:val="24"/>
          <w:szCs w:val="24"/>
        </w:rPr>
        <w:t>”</w:t>
      </w:r>
      <w:r w:rsidRPr="00A24CCA">
        <w:rPr>
          <w:rFonts w:ascii="Garamond" w:hAnsi="Garamond"/>
          <w:sz w:val="24"/>
          <w:szCs w:val="24"/>
        </w:rPr>
        <w:t>.</w:t>
      </w:r>
    </w:p>
    <w:p w14:paraId="0D62F958" w14:textId="547321CB" w:rsidR="00CD201A" w:rsidRPr="00A24CCA" w:rsidRDefault="00CD201A" w:rsidP="00CD201A">
      <w:pPr>
        <w:spacing w:after="0" w:line="240" w:lineRule="auto"/>
        <w:ind w:firstLine="284"/>
        <w:jc w:val="both"/>
        <w:rPr>
          <w:rFonts w:ascii="Garamond" w:hAnsi="Garamond"/>
          <w:sz w:val="24"/>
          <w:szCs w:val="24"/>
        </w:rPr>
      </w:pPr>
      <w:r w:rsidRPr="00A24CCA">
        <w:rPr>
          <w:rFonts w:ascii="Garamond" w:hAnsi="Garamond"/>
          <w:sz w:val="24"/>
          <w:szCs w:val="24"/>
        </w:rPr>
        <w:t>7. Bashkia Tiranë i kërkon Agjencisë Shtetërore të Kadastrës</w:t>
      </w:r>
      <w:r w:rsidR="007C43E8" w:rsidRPr="00A24CCA">
        <w:rPr>
          <w:rFonts w:ascii="Garamond" w:hAnsi="Garamond"/>
          <w:sz w:val="24"/>
          <w:szCs w:val="24"/>
        </w:rPr>
        <w:t>,</w:t>
      </w:r>
      <w:r w:rsidRPr="00A24CCA">
        <w:rPr>
          <w:rFonts w:ascii="Garamond" w:hAnsi="Garamond"/>
          <w:sz w:val="24"/>
          <w:szCs w:val="24"/>
        </w:rPr>
        <w:t xml:space="preserve"> që, jo më vonë se 30 (tridhjetë) ditë nga hyrja në fuqi e vendimit të shpronësimit përmes kompensimit me shkëmbim ose nga data që ka marrë formë të prerë vendimi i gjykatës, në rast se kompensimi kryhet nëpërmjet shkëmbimit të pronës private me një pasuri shtetërore të ardhshme, në kartelën e pasurisë për pronën truall, ku do të krijohet pasuria e ardhshme, në regjistrat e pasurive të paluajtshme bëhet regjistrimi i barrës ligjore sipas legjislacionit në fuqi, në favor të pronarit privat, për përfitimin në të ardhmen të pasurisë shtetërore, kur kjo e fundit të regjistrohet në Agjencinë Shtetërore të Kadastrës. Kur pronari privat ka pranuar kushtet e shkëmbimit, pjesë të kërkesës për regjistrim janë dhe marrëveshjet përkatëse. Me regjistrimin e pasurisë së ardhshme në regjistrin përkatës pranë Agjencisë Shtetërore të Kadastrës, me kërkesë të Bashkisë Tiranë dhe të përfaqësuesit të pronarit shtet bëhet regjistrimi i kalimit të të drejtave të pronësisë për pronën shtet, në favor të pronarit privat, sipas parashikimeve të legjislacionit në fuqi.</w:t>
      </w:r>
    </w:p>
    <w:p w14:paraId="0D62F959" w14:textId="77777777" w:rsidR="00CD201A" w:rsidRPr="00A24CCA" w:rsidRDefault="00CD201A" w:rsidP="00CD201A">
      <w:pPr>
        <w:spacing w:after="0" w:line="240" w:lineRule="auto"/>
        <w:ind w:firstLine="284"/>
        <w:jc w:val="both"/>
        <w:rPr>
          <w:rFonts w:ascii="Garamond" w:hAnsi="Garamond"/>
          <w:sz w:val="24"/>
          <w:szCs w:val="24"/>
        </w:rPr>
      </w:pPr>
      <w:r w:rsidRPr="00A24CCA">
        <w:rPr>
          <w:rFonts w:ascii="Garamond" w:hAnsi="Garamond"/>
          <w:sz w:val="24"/>
          <w:szCs w:val="24"/>
        </w:rPr>
        <w:lastRenderedPageBreak/>
        <w:t xml:space="preserve">8. Bashkia Tiranë, brenda 30 (tridhjetë) ditëve nga data e hyrjes në fuqi të vendimit të Këshillit të Ministrave për shpronësimin, t’i kërkojë Agjencisë Shtetërore të Kadastrës të kryejë regjistrimin e pasurive, pronë private, të shpronësuara, sipas legjislacionit në fuqi, si edhe referuar aktmarrëveshjeve të lidhura nëse ka. </w:t>
      </w:r>
    </w:p>
    <w:p w14:paraId="0D62F95A" w14:textId="3CD96708" w:rsidR="00CD201A" w:rsidRPr="00A24CCA" w:rsidRDefault="00CD201A" w:rsidP="00CD201A">
      <w:pPr>
        <w:spacing w:after="0" w:line="240" w:lineRule="auto"/>
        <w:ind w:firstLine="284"/>
        <w:jc w:val="both"/>
        <w:rPr>
          <w:rFonts w:ascii="Garamond" w:hAnsi="Garamond"/>
          <w:sz w:val="24"/>
          <w:szCs w:val="24"/>
        </w:rPr>
      </w:pPr>
      <w:r w:rsidRPr="00A24CCA">
        <w:rPr>
          <w:rFonts w:ascii="Garamond" w:hAnsi="Garamond"/>
          <w:sz w:val="24"/>
          <w:szCs w:val="24"/>
        </w:rPr>
        <w:t>9. Gjatë periudhës së zbatimit të projektit (përfundimin e punimeve) qytetarët, nëse nuk kanë në pronësi ose në posedim objekte të tjera banimi, do të strehohen nga njësia e vetëqeverisjes vendore, nëpërmjet programeve të rindërtimit, të parashikuara në aktin normativ nr.</w:t>
      </w:r>
      <w:r w:rsidR="00685E3B" w:rsidRPr="00A24CCA">
        <w:rPr>
          <w:rFonts w:ascii="Garamond" w:hAnsi="Garamond"/>
          <w:sz w:val="24"/>
          <w:szCs w:val="24"/>
        </w:rPr>
        <w:t xml:space="preserve"> </w:t>
      </w:r>
      <w:r w:rsidRPr="00A24CCA">
        <w:rPr>
          <w:rFonts w:ascii="Garamond" w:hAnsi="Garamond"/>
          <w:sz w:val="24"/>
          <w:szCs w:val="24"/>
        </w:rPr>
        <w:t>9, datë 16.12.2019, të Këshillit të Ministrave, “Për përballimin e pasojave të fatkeqësisë natyrore”, ose në legjislacionin në fuqi për strehimin social.</w:t>
      </w:r>
    </w:p>
    <w:p w14:paraId="0D62F95B" w14:textId="77777777" w:rsidR="00CD201A" w:rsidRPr="00A24CCA" w:rsidRDefault="00CD201A" w:rsidP="00CD201A">
      <w:pPr>
        <w:spacing w:after="0" w:line="240" w:lineRule="auto"/>
        <w:ind w:firstLine="284"/>
        <w:jc w:val="both"/>
        <w:rPr>
          <w:rFonts w:ascii="Garamond" w:hAnsi="Garamond"/>
          <w:sz w:val="24"/>
          <w:szCs w:val="24"/>
        </w:rPr>
      </w:pPr>
      <w:r w:rsidRPr="00A24CCA">
        <w:rPr>
          <w:rFonts w:ascii="Garamond" w:hAnsi="Garamond"/>
          <w:sz w:val="24"/>
          <w:szCs w:val="24"/>
        </w:rPr>
        <w:t>10. Agjencia Shtetërore e Kadastrës të pezullojë të gjitha transaksionet me pasuritë e shpronësuara, deri në momentin kur do të realizohen procesi i hedhjes së gjurmës së projektit mbi hartat kadastrale dhe kalimi i pronësisë në favor të Bashkisë Tiranë për pasuritë e shpronësuara.</w:t>
      </w:r>
    </w:p>
    <w:p w14:paraId="0D62F95C" w14:textId="77777777" w:rsidR="00CD201A" w:rsidRPr="00A24CCA" w:rsidRDefault="00CD201A" w:rsidP="00CD201A">
      <w:pPr>
        <w:tabs>
          <w:tab w:val="left" w:pos="440"/>
        </w:tabs>
        <w:spacing w:after="0" w:line="240" w:lineRule="auto"/>
        <w:ind w:firstLine="284"/>
        <w:jc w:val="both"/>
        <w:rPr>
          <w:rFonts w:ascii="Garamond" w:hAnsi="Garamond"/>
          <w:sz w:val="24"/>
          <w:szCs w:val="24"/>
        </w:rPr>
      </w:pPr>
      <w:r w:rsidRPr="00A24CCA">
        <w:rPr>
          <w:rFonts w:ascii="Garamond" w:hAnsi="Garamond"/>
          <w:sz w:val="24"/>
          <w:szCs w:val="24"/>
        </w:rPr>
        <w:t>11. Shpenzimet procedurale, në vlerën 70 000 (shtatëdhjetë mijë) lekë, të përballohen nga buxheti i miratuar për Ministrinë e Infrastrukturës dhe Energjisë.</w:t>
      </w:r>
    </w:p>
    <w:p w14:paraId="0D62F95D" w14:textId="77777777" w:rsidR="00CD201A" w:rsidRPr="00A24CCA" w:rsidRDefault="00CD201A" w:rsidP="00CD201A">
      <w:pPr>
        <w:tabs>
          <w:tab w:val="left" w:pos="440"/>
        </w:tabs>
        <w:spacing w:after="0" w:line="240" w:lineRule="auto"/>
        <w:ind w:firstLine="284"/>
        <w:jc w:val="both"/>
        <w:rPr>
          <w:rFonts w:ascii="Garamond" w:hAnsi="Garamond"/>
          <w:sz w:val="24"/>
          <w:szCs w:val="24"/>
        </w:rPr>
      </w:pPr>
      <w:r w:rsidRPr="00A24CCA">
        <w:rPr>
          <w:rFonts w:ascii="Garamond" w:hAnsi="Garamond"/>
          <w:sz w:val="24"/>
          <w:szCs w:val="24"/>
        </w:rPr>
        <w:t>12. Ngarkohen Ministria e Infrastrukturës dhe Energjisë, Ministria e Financave dhe Ekonomisë, Agjencia Shtetërore e Kadastrës dhe Bashkia Tiranë për zbatimin e këtij vendimi.</w:t>
      </w:r>
    </w:p>
    <w:p w14:paraId="0D62F95E" w14:textId="5CDF35C1" w:rsidR="00CD201A" w:rsidRPr="00A24CCA" w:rsidRDefault="00CD201A" w:rsidP="00CD201A">
      <w:pPr>
        <w:spacing w:after="0" w:line="240" w:lineRule="auto"/>
        <w:ind w:firstLine="284"/>
        <w:jc w:val="both"/>
        <w:rPr>
          <w:rFonts w:ascii="Garamond" w:hAnsi="Garamond"/>
          <w:sz w:val="24"/>
          <w:szCs w:val="24"/>
        </w:rPr>
      </w:pPr>
      <w:r w:rsidRPr="00A24CCA">
        <w:rPr>
          <w:rFonts w:ascii="Garamond" w:hAnsi="Garamond"/>
          <w:sz w:val="24"/>
          <w:szCs w:val="24"/>
        </w:rPr>
        <w:t>Ky vendim hyn në</w:t>
      </w:r>
      <w:r w:rsidR="00491623" w:rsidRPr="00A24CCA">
        <w:rPr>
          <w:rFonts w:ascii="Garamond" w:hAnsi="Garamond"/>
          <w:sz w:val="24"/>
          <w:szCs w:val="24"/>
        </w:rPr>
        <w:t xml:space="preserve"> fuqi menjëherë dhe botohet në Fletoren Zyrtare</w:t>
      </w:r>
      <w:r w:rsidRPr="00A24CCA">
        <w:rPr>
          <w:rFonts w:ascii="Garamond" w:hAnsi="Garamond"/>
          <w:sz w:val="24"/>
          <w:szCs w:val="24"/>
        </w:rPr>
        <w:t>.</w:t>
      </w:r>
    </w:p>
    <w:p w14:paraId="0D62F95F" w14:textId="77777777" w:rsidR="00CD201A" w:rsidRPr="00A24CCA" w:rsidRDefault="00CD201A" w:rsidP="00CD201A">
      <w:pPr>
        <w:spacing w:after="0" w:line="240" w:lineRule="auto"/>
        <w:ind w:firstLine="284"/>
        <w:jc w:val="right"/>
        <w:rPr>
          <w:rFonts w:ascii="Garamond" w:hAnsi="Garamond"/>
          <w:sz w:val="24"/>
          <w:szCs w:val="24"/>
        </w:rPr>
      </w:pPr>
    </w:p>
    <w:p w14:paraId="6D0ECF89" w14:textId="77777777" w:rsidR="00CD201A" w:rsidRPr="00A24CCA" w:rsidRDefault="00CD201A" w:rsidP="00CD201A">
      <w:pPr>
        <w:spacing w:after="0" w:line="240" w:lineRule="auto"/>
        <w:ind w:firstLine="284"/>
        <w:jc w:val="right"/>
        <w:rPr>
          <w:rFonts w:ascii="Garamond" w:hAnsi="Garamond"/>
          <w:bCs/>
          <w:sz w:val="24"/>
          <w:szCs w:val="24"/>
        </w:rPr>
      </w:pPr>
      <w:r w:rsidRPr="00A24CCA">
        <w:rPr>
          <w:rFonts w:ascii="Garamond" w:hAnsi="Garamond"/>
          <w:bCs/>
          <w:sz w:val="24"/>
          <w:szCs w:val="24"/>
        </w:rPr>
        <w:t>ZËVENDËSKRYEMINIST</w:t>
      </w:r>
      <w:r w:rsidR="00491623" w:rsidRPr="00A24CCA">
        <w:rPr>
          <w:rFonts w:ascii="Garamond" w:hAnsi="Garamond"/>
          <w:bCs/>
          <w:sz w:val="24"/>
          <w:szCs w:val="24"/>
        </w:rPr>
        <w:t>ËR</w:t>
      </w:r>
    </w:p>
    <w:p w14:paraId="0D62F961" w14:textId="77777777" w:rsidR="00CD201A" w:rsidRPr="00A24CCA" w:rsidRDefault="00CD201A" w:rsidP="00CD201A">
      <w:pPr>
        <w:spacing w:after="0" w:line="240" w:lineRule="auto"/>
        <w:ind w:firstLine="284"/>
        <w:jc w:val="right"/>
        <w:rPr>
          <w:rFonts w:ascii="Garamond" w:hAnsi="Garamond"/>
          <w:bCs/>
          <w:sz w:val="24"/>
          <w:szCs w:val="24"/>
        </w:rPr>
      </w:pPr>
      <w:r w:rsidRPr="00A24CCA">
        <w:rPr>
          <w:rFonts w:ascii="Garamond" w:hAnsi="Garamond"/>
          <w:bCs/>
          <w:sz w:val="24"/>
          <w:szCs w:val="24"/>
        </w:rPr>
        <w:t>DHE MINISTËR PËR RINDËRTIMIN</w:t>
      </w:r>
    </w:p>
    <w:p w14:paraId="0D62F962" w14:textId="77777777" w:rsidR="00CD201A" w:rsidRPr="00A24CCA" w:rsidRDefault="00CD201A" w:rsidP="00CD201A">
      <w:pPr>
        <w:spacing w:after="0" w:line="240" w:lineRule="auto"/>
        <w:ind w:firstLine="284"/>
        <w:jc w:val="right"/>
        <w:rPr>
          <w:rFonts w:ascii="Garamond" w:hAnsi="Garamond"/>
          <w:bCs/>
          <w:sz w:val="24"/>
          <w:szCs w:val="24"/>
        </w:rPr>
      </w:pPr>
      <w:r w:rsidRPr="00A24CCA">
        <w:rPr>
          <w:rFonts w:ascii="Garamond" w:hAnsi="Garamond"/>
          <w:bCs/>
          <w:sz w:val="24"/>
          <w:szCs w:val="24"/>
        </w:rPr>
        <w:t>DHE PROGRAMIN E REFORMAVE</w:t>
      </w:r>
    </w:p>
    <w:p w14:paraId="0D62F963" w14:textId="77777777" w:rsidR="00CD201A" w:rsidRPr="00A24CCA" w:rsidRDefault="00CD201A" w:rsidP="00CD201A">
      <w:pPr>
        <w:spacing w:after="0" w:line="240" w:lineRule="auto"/>
        <w:ind w:firstLine="284"/>
        <w:jc w:val="right"/>
        <w:rPr>
          <w:rFonts w:ascii="Garamond" w:hAnsi="Garamond"/>
          <w:b/>
          <w:bCs/>
          <w:sz w:val="24"/>
          <w:szCs w:val="24"/>
        </w:rPr>
      </w:pPr>
      <w:r w:rsidRPr="00A24CCA">
        <w:rPr>
          <w:rFonts w:ascii="Garamond" w:hAnsi="Garamond"/>
          <w:b/>
          <w:bCs/>
          <w:sz w:val="24"/>
          <w:szCs w:val="24"/>
        </w:rPr>
        <w:t xml:space="preserve">Arben Ahmetaj </w:t>
      </w:r>
    </w:p>
    <w:p w14:paraId="0D62F964" w14:textId="77777777" w:rsidR="00B67800" w:rsidRPr="00A24CCA" w:rsidRDefault="00B67800" w:rsidP="00CD201A">
      <w:pPr>
        <w:spacing w:after="0" w:line="240" w:lineRule="auto"/>
        <w:ind w:firstLine="284"/>
        <w:jc w:val="right"/>
        <w:rPr>
          <w:rFonts w:ascii="Garamond" w:hAnsi="Garamond"/>
          <w:sz w:val="24"/>
          <w:szCs w:val="24"/>
        </w:rPr>
      </w:pPr>
    </w:p>
    <w:p w14:paraId="0D62F965" w14:textId="77777777" w:rsidR="00B67800" w:rsidRPr="00A24CCA" w:rsidRDefault="00B67800" w:rsidP="00CD201A">
      <w:pPr>
        <w:spacing w:after="0" w:line="240" w:lineRule="auto"/>
        <w:ind w:firstLine="284"/>
        <w:jc w:val="right"/>
        <w:rPr>
          <w:rFonts w:ascii="Garamond" w:hAnsi="Garamond"/>
          <w:sz w:val="24"/>
          <w:szCs w:val="24"/>
        </w:rPr>
        <w:sectPr w:rsidR="00B67800" w:rsidRPr="00A24CCA" w:rsidSect="00B67800">
          <w:pgSz w:w="11907" w:h="16839" w:code="9"/>
          <w:pgMar w:top="1418" w:right="1418" w:bottom="1418" w:left="1418" w:header="720" w:footer="720" w:gutter="0"/>
          <w:pgNumType w:start="1"/>
          <w:cols w:space="720"/>
          <w:docGrid w:linePitch="299"/>
        </w:sectPr>
      </w:pPr>
    </w:p>
    <w:tbl>
      <w:tblPr>
        <w:tblW w:w="5000" w:type="pct"/>
        <w:jc w:val="center"/>
        <w:tblLayout w:type="fixed"/>
        <w:tblLook w:val="04A0" w:firstRow="1" w:lastRow="0" w:firstColumn="1" w:lastColumn="0" w:noHBand="0" w:noVBand="1"/>
      </w:tblPr>
      <w:tblGrid>
        <w:gridCol w:w="469"/>
        <w:gridCol w:w="1422"/>
        <w:gridCol w:w="822"/>
        <w:gridCol w:w="1055"/>
        <w:gridCol w:w="350"/>
        <w:gridCol w:w="637"/>
        <w:gridCol w:w="466"/>
        <w:gridCol w:w="449"/>
        <w:gridCol w:w="449"/>
        <w:gridCol w:w="475"/>
        <w:gridCol w:w="643"/>
        <w:gridCol w:w="577"/>
        <w:gridCol w:w="555"/>
        <w:gridCol w:w="489"/>
        <w:gridCol w:w="446"/>
        <w:gridCol w:w="555"/>
        <w:gridCol w:w="421"/>
        <w:gridCol w:w="555"/>
        <w:gridCol w:w="620"/>
        <w:gridCol w:w="722"/>
        <w:gridCol w:w="583"/>
        <w:gridCol w:w="1459"/>
      </w:tblGrid>
      <w:tr w:rsidR="00597D3D" w:rsidRPr="00A24CCA" w14:paraId="0D62F967" w14:textId="77777777" w:rsidTr="0062291A">
        <w:trPr>
          <w:trHeight w:val="184"/>
          <w:jc w:val="center"/>
        </w:trPr>
        <w:tc>
          <w:tcPr>
            <w:tcW w:w="5000" w:type="pct"/>
            <w:gridSpan w:val="22"/>
            <w:vMerge w:val="restart"/>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0D62F966" w14:textId="7CF42179" w:rsidR="00597D3D" w:rsidRPr="00A24CCA" w:rsidRDefault="00597D3D" w:rsidP="00EE3E6F">
            <w:pPr>
              <w:spacing w:after="0" w:line="240" w:lineRule="auto"/>
              <w:jc w:val="center"/>
              <w:rPr>
                <w:rFonts w:ascii="Garamond" w:eastAsia="Times New Roman" w:hAnsi="Garamond" w:cs="Arial"/>
                <w:bCs/>
                <w:sz w:val="16"/>
                <w:szCs w:val="16"/>
              </w:rPr>
            </w:pPr>
            <w:r w:rsidRPr="00A24CCA">
              <w:rPr>
                <w:rFonts w:ascii="Garamond" w:eastAsia="Times New Roman" w:hAnsi="Garamond" w:cs="Arial"/>
                <w:bCs/>
                <w:sz w:val="16"/>
                <w:szCs w:val="16"/>
              </w:rPr>
              <w:lastRenderedPageBreak/>
              <w:t>LISTA EMËRORE  E PRONARËVE</w:t>
            </w:r>
            <w:r w:rsidR="007418B2">
              <w:rPr>
                <w:rFonts w:ascii="Garamond" w:eastAsia="Times New Roman" w:hAnsi="Garamond" w:cs="Arial"/>
                <w:bCs/>
                <w:sz w:val="16"/>
                <w:szCs w:val="16"/>
              </w:rPr>
              <w:t xml:space="preserve"> QË</w:t>
            </w:r>
            <w:r w:rsidRPr="00A24CCA">
              <w:rPr>
                <w:rFonts w:ascii="Garamond" w:eastAsia="Times New Roman" w:hAnsi="Garamond" w:cs="Arial"/>
                <w:bCs/>
                <w:sz w:val="16"/>
                <w:szCs w:val="16"/>
              </w:rPr>
              <w:t xml:space="preserve"> SHPR</w:t>
            </w:r>
            <w:r w:rsidR="007E5E8E" w:rsidRPr="00A24CCA">
              <w:rPr>
                <w:rFonts w:ascii="Garamond" w:eastAsia="Times New Roman" w:hAnsi="Garamond" w:cs="Arial"/>
                <w:bCs/>
                <w:sz w:val="16"/>
                <w:szCs w:val="16"/>
              </w:rPr>
              <w:t>ONËSOHEN</w:t>
            </w:r>
            <w:r w:rsidRPr="00A24CCA">
              <w:rPr>
                <w:rFonts w:ascii="Garamond" w:eastAsia="Times New Roman" w:hAnsi="Garamond" w:cs="Arial"/>
                <w:bCs/>
                <w:sz w:val="16"/>
                <w:szCs w:val="16"/>
              </w:rPr>
              <w:t xml:space="preserve"> PËR INTERES PUBLIK NË FUNKSION TË PROCESIT TË RINDËRTIMIT PËR ZHVILLIMIN E ZONËS SË RE</w:t>
            </w:r>
            <w:r w:rsidR="009F7CCE" w:rsidRPr="00A24CCA">
              <w:rPr>
                <w:rFonts w:ascii="Garamond" w:eastAsia="Times New Roman" w:hAnsi="Garamond" w:cs="Arial"/>
                <w:bCs/>
                <w:sz w:val="16"/>
                <w:szCs w:val="16"/>
              </w:rPr>
              <w:t>,</w:t>
            </w:r>
            <w:r w:rsidRPr="00A24CCA">
              <w:rPr>
                <w:rFonts w:ascii="Garamond" w:eastAsia="Times New Roman" w:hAnsi="Garamond" w:cs="Arial"/>
                <w:bCs/>
                <w:sz w:val="16"/>
                <w:szCs w:val="16"/>
              </w:rPr>
              <w:t xml:space="preserve"> NË PËRPUTHJE ME PLANIN E DETYRUAR </w:t>
            </w:r>
            <w:bookmarkStart w:id="0" w:name="_GoBack"/>
            <w:bookmarkEnd w:id="0"/>
            <w:r w:rsidRPr="00A24CCA">
              <w:rPr>
                <w:rFonts w:ascii="Garamond" w:eastAsia="Times New Roman" w:hAnsi="Garamond" w:cs="Arial"/>
                <w:bCs/>
                <w:sz w:val="16"/>
                <w:szCs w:val="16"/>
              </w:rPr>
              <w:t xml:space="preserve">VENDOR PËRMES KOMPENSIMIT ME SHKËMBIM, PËR TË GJITHA PASURITË QË PREKEN NGA REALIZIMI I PROJEKTIT “PËR ZONËN E RE PËR ZHVILLIM NË NJËSITË ADMINISTRATIVE 4 DHE 8, ZONA </w:t>
            </w:r>
            <w:r w:rsidR="00EE3E6F" w:rsidRPr="00A24CCA">
              <w:rPr>
                <w:rFonts w:ascii="Garamond" w:eastAsia="Times New Roman" w:hAnsi="Garamond" w:cs="Arial"/>
                <w:bCs/>
                <w:sz w:val="16"/>
                <w:szCs w:val="16"/>
              </w:rPr>
              <w:t>‘</w:t>
            </w:r>
            <w:r w:rsidRPr="00A24CCA">
              <w:rPr>
                <w:rFonts w:ascii="Garamond" w:eastAsia="Times New Roman" w:hAnsi="Garamond" w:cs="Arial"/>
                <w:bCs/>
                <w:sz w:val="16"/>
                <w:szCs w:val="16"/>
              </w:rPr>
              <w:t>5 MAJI</w:t>
            </w:r>
            <w:r w:rsidR="00EE3E6F" w:rsidRPr="00A24CCA">
              <w:rPr>
                <w:rFonts w:ascii="Garamond" w:eastAsia="Times New Roman" w:hAnsi="Garamond" w:cs="Arial"/>
                <w:bCs/>
                <w:sz w:val="16"/>
                <w:szCs w:val="16"/>
              </w:rPr>
              <w:t>’</w:t>
            </w:r>
            <w:r w:rsidRPr="00A24CCA">
              <w:rPr>
                <w:rFonts w:ascii="Garamond" w:eastAsia="Times New Roman" w:hAnsi="Garamond" w:cs="Arial"/>
                <w:bCs/>
                <w:sz w:val="16"/>
                <w:szCs w:val="16"/>
              </w:rPr>
              <w:t>, BASHKIA TIRANË</w:t>
            </w:r>
            <w:r w:rsidR="00EE3E6F" w:rsidRPr="00A24CCA">
              <w:rPr>
                <w:rFonts w:ascii="Garamond" w:eastAsia="Times New Roman" w:hAnsi="Garamond" w:cs="Arial"/>
                <w:bCs/>
                <w:sz w:val="16"/>
                <w:szCs w:val="16"/>
              </w:rPr>
              <w:t>”</w:t>
            </w:r>
            <w:r w:rsidRPr="00A24CCA">
              <w:rPr>
                <w:rFonts w:ascii="Garamond" w:eastAsia="Times New Roman" w:hAnsi="Garamond" w:cs="Arial"/>
                <w:bCs/>
                <w:sz w:val="16"/>
                <w:szCs w:val="16"/>
              </w:rPr>
              <w:t xml:space="preserve"> </w:t>
            </w:r>
          </w:p>
        </w:tc>
      </w:tr>
      <w:tr w:rsidR="00597D3D" w:rsidRPr="00A24CCA" w14:paraId="0D62F969" w14:textId="77777777" w:rsidTr="0062291A">
        <w:trPr>
          <w:trHeight w:val="180"/>
          <w:jc w:val="center"/>
        </w:trPr>
        <w:tc>
          <w:tcPr>
            <w:tcW w:w="5000" w:type="pct"/>
            <w:gridSpan w:val="22"/>
            <w:vMerge/>
            <w:tcBorders>
              <w:top w:val="single" w:sz="4" w:space="0" w:color="000000"/>
              <w:left w:val="single" w:sz="4" w:space="0" w:color="000000"/>
              <w:bottom w:val="single" w:sz="4" w:space="0" w:color="000000"/>
              <w:right w:val="single" w:sz="4" w:space="0" w:color="000000"/>
            </w:tcBorders>
            <w:vAlign w:val="center"/>
            <w:hideMark/>
          </w:tcPr>
          <w:p w14:paraId="0D62F968" w14:textId="77777777" w:rsidR="00597D3D" w:rsidRPr="00A24CCA" w:rsidRDefault="00597D3D" w:rsidP="00597D3D">
            <w:pPr>
              <w:spacing w:after="0" w:line="240" w:lineRule="auto"/>
              <w:rPr>
                <w:rFonts w:ascii="Garamond" w:eastAsia="Times New Roman" w:hAnsi="Garamond" w:cs="Arial"/>
                <w:b/>
                <w:bCs/>
                <w:sz w:val="8"/>
                <w:szCs w:val="8"/>
              </w:rPr>
            </w:pPr>
          </w:p>
        </w:tc>
      </w:tr>
      <w:tr w:rsidR="00597D3D" w:rsidRPr="00A24CCA" w14:paraId="0D62F96B" w14:textId="77777777" w:rsidTr="0062291A">
        <w:trPr>
          <w:trHeight w:val="180"/>
          <w:jc w:val="center"/>
        </w:trPr>
        <w:tc>
          <w:tcPr>
            <w:tcW w:w="5000" w:type="pct"/>
            <w:gridSpan w:val="22"/>
            <w:vMerge/>
            <w:tcBorders>
              <w:top w:val="single" w:sz="4" w:space="0" w:color="000000"/>
              <w:left w:val="single" w:sz="4" w:space="0" w:color="000000"/>
              <w:bottom w:val="single" w:sz="4" w:space="0" w:color="000000"/>
              <w:right w:val="single" w:sz="4" w:space="0" w:color="000000"/>
            </w:tcBorders>
            <w:vAlign w:val="center"/>
            <w:hideMark/>
          </w:tcPr>
          <w:p w14:paraId="0D62F96A" w14:textId="77777777" w:rsidR="00597D3D" w:rsidRPr="00A24CCA" w:rsidRDefault="00597D3D" w:rsidP="00597D3D">
            <w:pPr>
              <w:spacing w:after="0" w:line="240" w:lineRule="auto"/>
              <w:rPr>
                <w:rFonts w:ascii="Garamond" w:eastAsia="Times New Roman" w:hAnsi="Garamond" w:cs="Arial"/>
                <w:b/>
                <w:bCs/>
                <w:sz w:val="8"/>
                <w:szCs w:val="8"/>
              </w:rPr>
            </w:pPr>
          </w:p>
        </w:tc>
      </w:tr>
      <w:tr w:rsidR="00597D3D" w:rsidRPr="00A24CCA" w14:paraId="0D62F96D" w14:textId="77777777" w:rsidTr="0062291A">
        <w:trPr>
          <w:trHeight w:val="180"/>
          <w:jc w:val="center"/>
        </w:trPr>
        <w:tc>
          <w:tcPr>
            <w:tcW w:w="5000" w:type="pct"/>
            <w:gridSpan w:val="22"/>
            <w:vMerge/>
            <w:tcBorders>
              <w:top w:val="single" w:sz="4" w:space="0" w:color="000000"/>
              <w:left w:val="single" w:sz="4" w:space="0" w:color="000000"/>
              <w:bottom w:val="single" w:sz="4" w:space="0" w:color="000000"/>
              <w:right w:val="single" w:sz="4" w:space="0" w:color="000000"/>
            </w:tcBorders>
            <w:vAlign w:val="center"/>
            <w:hideMark/>
          </w:tcPr>
          <w:p w14:paraId="0D62F96C" w14:textId="77777777" w:rsidR="00597D3D" w:rsidRPr="00A24CCA" w:rsidRDefault="00597D3D" w:rsidP="00597D3D">
            <w:pPr>
              <w:spacing w:after="0" w:line="240" w:lineRule="auto"/>
              <w:rPr>
                <w:rFonts w:ascii="Garamond" w:eastAsia="Times New Roman" w:hAnsi="Garamond" w:cs="Arial"/>
                <w:b/>
                <w:bCs/>
                <w:sz w:val="8"/>
                <w:szCs w:val="8"/>
              </w:rPr>
            </w:pPr>
          </w:p>
        </w:tc>
      </w:tr>
      <w:tr w:rsidR="00597D3D" w:rsidRPr="00A24CCA" w14:paraId="0D62F975" w14:textId="77777777" w:rsidTr="0062291A">
        <w:trPr>
          <w:trHeight w:val="180"/>
          <w:jc w:val="center"/>
        </w:trPr>
        <w:tc>
          <w:tcPr>
            <w:tcW w:w="165" w:type="pct"/>
            <w:vMerge w:val="restart"/>
            <w:tcBorders>
              <w:top w:val="single" w:sz="8" w:space="0" w:color="000000"/>
              <w:left w:val="single" w:sz="8" w:space="0" w:color="000000"/>
              <w:bottom w:val="single" w:sz="4" w:space="0" w:color="000000"/>
              <w:right w:val="single" w:sz="4" w:space="0" w:color="000000"/>
            </w:tcBorders>
            <w:shd w:val="clear" w:color="FDF3E5" w:fill="FCE4D6"/>
            <w:vAlign w:val="center"/>
            <w:hideMark/>
          </w:tcPr>
          <w:p w14:paraId="0D62F96E" w14:textId="77777777" w:rsidR="00597D3D" w:rsidRPr="00A24CCA" w:rsidRDefault="00597D3D" w:rsidP="0062291A">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Nr.</w:t>
            </w:r>
          </w:p>
        </w:tc>
        <w:tc>
          <w:tcPr>
            <w:tcW w:w="1159" w:type="pct"/>
            <w:gridSpan w:val="3"/>
            <w:tcBorders>
              <w:top w:val="single" w:sz="8" w:space="0" w:color="000000"/>
              <w:left w:val="nil"/>
              <w:bottom w:val="single" w:sz="4" w:space="0" w:color="000000"/>
              <w:right w:val="single" w:sz="4" w:space="0" w:color="000000"/>
            </w:tcBorders>
            <w:shd w:val="clear" w:color="FDF3E5" w:fill="FCE4D6"/>
            <w:vAlign w:val="center"/>
            <w:hideMark/>
          </w:tcPr>
          <w:p w14:paraId="0D62F96F" w14:textId="03B89883" w:rsidR="00597D3D" w:rsidRPr="00A24CCA" w:rsidRDefault="00597D3D" w:rsidP="0062291A">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PRONARI</w:t>
            </w:r>
          </w:p>
        </w:tc>
        <w:tc>
          <w:tcPr>
            <w:tcW w:w="668" w:type="pct"/>
            <w:gridSpan w:val="4"/>
            <w:tcBorders>
              <w:top w:val="single" w:sz="8" w:space="0" w:color="000000"/>
              <w:left w:val="nil"/>
              <w:bottom w:val="single" w:sz="4" w:space="0" w:color="000000"/>
              <w:right w:val="single" w:sz="4" w:space="0" w:color="000000"/>
            </w:tcBorders>
            <w:shd w:val="clear" w:color="FDF3E5" w:fill="FCE4D6"/>
            <w:vAlign w:val="center"/>
            <w:hideMark/>
          </w:tcPr>
          <w:p w14:paraId="0D62F970" w14:textId="5EEF92B5"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TË DHËNAT  (mbi pasurinë sipas ASHK</w:t>
            </w:r>
            <w:r w:rsidR="0062291A">
              <w:rPr>
                <w:rFonts w:ascii="Garamond" w:eastAsia="Times New Roman" w:hAnsi="Garamond" w:cs="Arial"/>
                <w:b/>
                <w:bCs/>
                <w:sz w:val="8"/>
                <w:szCs w:val="8"/>
              </w:rPr>
              <w:t>-së</w:t>
            </w:r>
            <w:r w:rsidRPr="00A24CCA">
              <w:rPr>
                <w:rFonts w:ascii="Garamond" w:eastAsia="Times New Roman" w:hAnsi="Garamond" w:cs="Arial"/>
                <w:b/>
                <w:bCs/>
                <w:sz w:val="8"/>
                <w:szCs w:val="8"/>
              </w:rPr>
              <w:t>)</w:t>
            </w:r>
          </w:p>
        </w:tc>
        <w:tc>
          <w:tcPr>
            <w:tcW w:w="1815" w:type="pct"/>
            <w:gridSpan w:val="10"/>
            <w:tcBorders>
              <w:top w:val="single" w:sz="8" w:space="0" w:color="000000"/>
              <w:left w:val="nil"/>
              <w:bottom w:val="single" w:sz="4" w:space="0" w:color="000000"/>
              <w:right w:val="single" w:sz="4" w:space="0" w:color="000000"/>
            </w:tcBorders>
            <w:shd w:val="clear" w:color="FDF3E5" w:fill="FCE4D6"/>
            <w:vAlign w:val="center"/>
            <w:hideMark/>
          </w:tcPr>
          <w:p w14:paraId="0D62F971" w14:textId="77777777" w:rsidR="00597D3D" w:rsidRPr="00A24CCA" w:rsidRDefault="00597D3D" w:rsidP="00597D3D">
            <w:pPr>
              <w:spacing w:after="0" w:line="240" w:lineRule="auto"/>
              <w:jc w:val="center"/>
              <w:rPr>
                <w:rFonts w:ascii="Garamond" w:eastAsia="Times New Roman" w:hAnsi="Garamond" w:cs="Arial"/>
                <w:b/>
                <w:sz w:val="8"/>
                <w:szCs w:val="8"/>
              </w:rPr>
            </w:pPr>
            <w:r w:rsidRPr="00A24CCA">
              <w:rPr>
                <w:rFonts w:ascii="Garamond" w:eastAsia="Times New Roman" w:hAnsi="Garamond" w:cs="Arial"/>
                <w:b/>
                <w:sz w:val="8"/>
                <w:szCs w:val="8"/>
              </w:rPr>
              <w:t>VLERËSIMET PËR SHPRONËSIM DHE/OSE KOMPENSIM SIPAS LLOJIT TË PASURISË</w:t>
            </w:r>
          </w:p>
        </w:tc>
        <w:tc>
          <w:tcPr>
            <w:tcW w:w="218" w:type="pct"/>
            <w:vMerge w:val="restart"/>
            <w:tcBorders>
              <w:top w:val="single" w:sz="8" w:space="0" w:color="000000"/>
              <w:left w:val="single" w:sz="4" w:space="0" w:color="000000"/>
              <w:bottom w:val="single" w:sz="4" w:space="0" w:color="000000"/>
              <w:right w:val="single" w:sz="4" w:space="0" w:color="000000"/>
            </w:tcBorders>
            <w:shd w:val="clear" w:color="FDF3E5" w:fill="FCE4D6"/>
            <w:vAlign w:val="center"/>
            <w:hideMark/>
          </w:tcPr>
          <w:p w14:paraId="0D62F972" w14:textId="056E0088"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SIPËR</w:t>
            </w:r>
            <w:r w:rsidR="0062291A">
              <w:rPr>
                <w:rFonts w:ascii="Garamond" w:eastAsia="Times New Roman" w:hAnsi="Garamond" w:cs="Arial"/>
                <w:b/>
                <w:bCs/>
                <w:sz w:val="8"/>
                <w:szCs w:val="8"/>
              </w:rPr>
              <w:t>-</w:t>
            </w:r>
            <w:r w:rsidRPr="00A24CCA">
              <w:rPr>
                <w:rFonts w:ascii="Garamond" w:eastAsia="Times New Roman" w:hAnsi="Garamond" w:cs="Arial"/>
                <w:b/>
                <w:bCs/>
                <w:sz w:val="8"/>
                <w:szCs w:val="8"/>
              </w:rPr>
              <w:t>FAQE  TOTALE NDËRTIM (m</w:t>
            </w:r>
            <w:r w:rsidRPr="0062291A">
              <w:rPr>
                <w:rFonts w:ascii="Garamond" w:eastAsia="Times New Roman" w:hAnsi="Garamond" w:cs="Arial"/>
                <w:b/>
                <w:bCs/>
                <w:sz w:val="8"/>
                <w:szCs w:val="8"/>
                <w:vertAlign w:val="superscript"/>
              </w:rPr>
              <w:t>2</w:t>
            </w:r>
            <w:r w:rsidRPr="00A24CCA">
              <w:rPr>
                <w:rFonts w:ascii="Garamond" w:eastAsia="Times New Roman" w:hAnsi="Garamond" w:cs="Arial"/>
                <w:b/>
                <w:bCs/>
                <w:sz w:val="8"/>
                <w:szCs w:val="8"/>
              </w:rPr>
              <w:t xml:space="preserve">) </w:t>
            </w:r>
          </w:p>
        </w:tc>
        <w:tc>
          <w:tcPr>
            <w:tcW w:w="254" w:type="pct"/>
            <w:vMerge w:val="restart"/>
            <w:tcBorders>
              <w:top w:val="single" w:sz="8" w:space="0" w:color="000000"/>
              <w:left w:val="single" w:sz="4" w:space="0" w:color="000000"/>
              <w:bottom w:val="single" w:sz="4" w:space="0" w:color="000000"/>
              <w:right w:val="single" w:sz="4" w:space="0" w:color="000000"/>
            </w:tcBorders>
            <w:shd w:val="clear" w:color="FDF3E5" w:fill="FCE4D6"/>
            <w:vAlign w:val="center"/>
            <w:hideMark/>
          </w:tcPr>
          <w:p w14:paraId="18FCCC52" w14:textId="77777777" w:rsidR="0062291A" w:rsidRDefault="00597D3D" w:rsidP="0062291A">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Kompensim në vler</w:t>
            </w:r>
            <w:r w:rsidR="0062291A">
              <w:rPr>
                <w:rFonts w:ascii="Garamond" w:eastAsia="Times New Roman" w:hAnsi="Garamond" w:cs="Arial"/>
                <w:b/>
                <w:bCs/>
                <w:sz w:val="8"/>
                <w:szCs w:val="8"/>
              </w:rPr>
              <w:t>ë</w:t>
            </w:r>
            <w:r w:rsidRPr="00A24CCA">
              <w:rPr>
                <w:rFonts w:ascii="Garamond" w:eastAsia="Times New Roman" w:hAnsi="Garamond" w:cs="Arial"/>
                <w:b/>
                <w:bCs/>
                <w:sz w:val="8"/>
                <w:szCs w:val="8"/>
              </w:rPr>
              <w:t>/</w:t>
            </w:r>
          </w:p>
          <w:p w14:paraId="0D62F973" w14:textId="35373404" w:rsidR="00597D3D" w:rsidRPr="00A24CCA" w:rsidRDefault="00597D3D" w:rsidP="0062291A">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Shkëmbim</w:t>
            </w:r>
          </w:p>
        </w:tc>
        <w:tc>
          <w:tcPr>
            <w:tcW w:w="722" w:type="pct"/>
            <w:gridSpan w:val="2"/>
            <w:vMerge w:val="restart"/>
            <w:tcBorders>
              <w:top w:val="single" w:sz="8" w:space="0" w:color="000000"/>
              <w:left w:val="single" w:sz="4" w:space="0" w:color="000000"/>
              <w:bottom w:val="single" w:sz="4" w:space="0" w:color="000000"/>
              <w:right w:val="single" w:sz="8" w:space="0" w:color="000000"/>
            </w:tcBorders>
            <w:shd w:val="clear" w:color="FDF3E5" w:fill="FCE4D6"/>
            <w:vAlign w:val="center"/>
            <w:hideMark/>
          </w:tcPr>
          <w:p w14:paraId="0D62F97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xml:space="preserve">  KONFIRMUAR/SHËNIME</w:t>
            </w:r>
          </w:p>
        </w:tc>
      </w:tr>
      <w:tr w:rsidR="00A24CCA" w:rsidRPr="00A24CCA" w14:paraId="0D62F986" w14:textId="77777777" w:rsidTr="0062291A">
        <w:trPr>
          <w:trHeight w:val="180"/>
          <w:jc w:val="center"/>
        </w:trPr>
        <w:tc>
          <w:tcPr>
            <w:tcW w:w="165" w:type="pct"/>
            <w:vMerge/>
            <w:tcBorders>
              <w:top w:val="single" w:sz="8" w:space="0" w:color="000000"/>
              <w:left w:val="single" w:sz="8" w:space="0" w:color="000000"/>
              <w:bottom w:val="single" w:sz="4" w:space="0" w:color="000000"/>
              <w:right w:val="single" w:sz="4" w:space="0" w:color="000000"/>
            </w:tcBorders>
            <w:vAlign w:val="center"/>
            <w:hideMark/>
          </w:tcPr>
          <w:p w14:paraId="0D62F976" w14:textId="77777777" w:rsidR="00597D3D" w:rsidRPr="00A24CCA" w:rsidRDefault="00597D3D" w:rsidP="00597D3D">
            <w:pPr>
              <w:spacing w:after="0" w:line="240" w:lineRule="auto"/>
              <w:rPr>
                <w:rFonts w:ascii="Garamond" w:eastAsia="Times New Roman" w:hAnsi="Garamond" w:cs="Arial"/>
                <w:b/>
                <w:bCs/>
                <w:sz w:val="8"/>
                <w:szCs w:val="8"/>
              </w:rPr>
            </w:pPr>
          </w:p>
        </w:tc>
        <w:tc>
          <w:tcPr>
            <w:tcW w:w="500"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62F977" w14:textId="77777777" w:rsidR="00597D3D" w:rsidRPr="00A24CCA" w:rsidRDefault="00597D3D" w:rsidP="0062291A">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Emri</w:t>
            </w:r>
          </w:p>
        </w:tc>
        <w:tc>
          <w:tcPr>
            <w:tcW w:w="289"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62F978" w14:textId="77777777" w:rsidR="00597D3D" w:rsidRPr="00A24CCA" w:rsidRDefault="00597D3D" w:rsidP="0062291A">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Atësia</w:t>
            </w:r>
          </w:p>
        </w:tc>
        <w:tc>
          <w:tcPr>
            <w:tcW w:w="371"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62F979" w14:textId="77777777" w:rsidR="00597D3D" w:rsidRPr="00A24CCA" w:rsidRDefault="00597D3D" w:rsidP="0062291A">
            <w:pPr>
              <w:spacing w:after="0" w:line="240" w:lineRule="auto"/>
              <w:jc w:val="center"/>
              <w:rPr>
                <w:rFonts w:ascii="Garamond" w:eastAsia="Times New Roman" w:hAnsi="Garamond" w:cs="Arial"/>
                <w:b/>
                <w:bCs/>
                <w:sz w:val="8"/>
                <w:szCs w:val="8"/>
              </w:rPr>
            </w:pPr>
            <w:bookmarkStart w:id="1" w:name="RANGE!D7:H11"/>
            <w:r w:rsidRPr="00A24CCA">
              <w:rPr>
                <w:rFonts w:ascii="Garamond" w:eastAsia="Times New Roman" w:hAnsi="Garamond" w:cs="Arial"/>
                <w:b/>
                <w:bCs/>
                <w:sz w:val="8"/>
                <w:szCs w:val="8"/>
              </w:rPr>
              <w:t>Mbiemri</w:t>
            </w:r>
            <w:bookmarkEnd w:id="1"/>
          </w:p>
        </w:tc>
        <w:tc>
          <w:tcPr>
            <w:tcW w:w="123"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62F97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ZK</w:t>
            </w:r>
          </w:p>
        </w:tc>
        <w:tc>
          <w:tcPr>
            <w:tcW w:w="224" w:type="pct"/>
            <w:vMerge w:val="restart"/>
            <w:tcBorders>
              <w:top w:val="nil"/>
              <w:left w:val="single" w:sz="4" w:space="0" w:color="000000"/>
              <w:bottom w:val="single" w:sz="4" w:space="0" w:color="000000"/>
              <w:right w:val="single" w:sz="4" w:space="0" w:color="000000"/>
            </w:tcBorders>
            <w:shd w:val="clear" w:color="FDF3E5" w:fill="FCE4D6"/>
            <w:noWrap/>
            <w:vAlign w:val="center"/>
            <w:hideMark/>
          </w:tcPr>
          <w:p w14:paraId="0D62F97B" w14:textId="1B272172" w:rsidR="00597D3D" w:rsidRPr="00A24CCA" w:rsidRDefault="00597D3D" w:rsidP="0062291A">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xml:space="preserve">Nr. </w:t>
            </w:r>
            <w:r w:rsidR="0062291A">
              <w:rPr>
                <w:rFonts w:ascii="Garamond" w:eastAsia="Times New Roman" w:hAnsi="Garamond" w:cs="Arial"/>
                <w:b/>
                <w:bCs/>
                <w:sz w:val="8"/>
                <w:szCs w:val="8"/>
              </w:rPr>
              <w:t>i p</w:t>
            </w:r>
            <w:r w:rsidRPr="00A24CCA">
              <w:rPr>
                <w:rFonts w:ascii="Garamond" w:eastAsia="Times New Roman" w:hAnsi="Garamond" w:cs="Arial"/>
                <w:b/>
                <w:bCs/>
                <w:sz w:val="8"/>
                <w:szCs w:val="8"/>
              </w:rPr>
              <w:t>as</w:t>
            </w:r>
          </w:p>
        </w:tc>
        <w:tc>
          <w:tcPr>
            <w:tcW w:w="164"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62F97C" w14:textId="5CA76B7A" w:rsidR="00597D3D" w:rsidRPr="00A24CCA" w:rsidRDefault="0062291A" w:rsidP="00597D3D">
            <w:pPr>
              <w:spacing w:after="0" w:line="240" w:lineRule="auto"/>
              <w:jc w:val="center"/>
              <w:rPr>
                <w:rFonts w:ascii="Garamond" w:eastAsia="Times New Roman" w:hAnsi="Garamond" w:cs="Arial"/>
                <w:b/>
                <w:bCs/>
                <w:sz w:val="8"/>
                <w:szCs w:val="8"/>
              </w:rPr>
            </w:pPr>
            <w:r>
              <w:rPr>
                <w:rFonts w:ascii="Garamond" w:eastAsia="Times New Roman" w:hAnsi="Garamond" w:cs="Arial"/>
                <w:b/>
                <w:bCs/>
                <w:sz w:val="8"/>
                <w:szCs w:val="8"/>
              </w:rPr>
              <w:t>Lloji i</w:t>
            </w:r>
            <w:r w:rsidR="00597D3D" w:rsidRPr="00A24CCA">
              <w:rPr>
                <w:rFonts w:ascii="Garamond" w:eastAsia="Times New Roman" w:hAnsi="Garamond" w:cs="Arial"/>
                <w:b/>
                <w:bCs/>
                <w:sz w:val="8"/>
                <w:szCs w:val="8"/>
              </w:rPr>
              <w:t xml:space="preserve"> pas.</w:t>
            </w:r>
          </w:p>
        </w:tc>
        <w:tc>
          <w:tcPr>
            <w:tcW w:w="158"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383278C2" w14:textId="77777777" w:rsid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xml:space="preserve"> Sip. </w:t>
            </w:r>
            <w:r w:rsidR="00A24CCA" w:rsidRPr="00A24CCA">
              <w:rPr>
                <w:rFonts w:ascii="Garamond" w:eastAsia="Times New Roman" w:hAnsi="Garamond" w:cs="Arial"/>
                <w:b/>
                <w:bCs/>
                <w:sz w:val="8"/>
                <w:szCs w:val="8"/>
              </w:rPr>
              <w:t>truall/</w:t>
            </w:r>
          </w:p>
          <w:p w14:paraId="53E9CA61" w14:textId="034F6BD1" w:rsidR="00A24CCA" w:rsidRDefault="00A24CCA"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arë</w:t>
            </w:r>
          </w:p>
          <w:p w14:paraId="0D62F97D" w14:textId="4B05CA66" w:rsidR="00597D3D" w:rsidRPr="00A24CCA" w:rsidRDefault="00A24CCA"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tot</w:t>
            </w:r>
            <w:r w:rsidR="00597D3D" w:rsidRPr="00A24CCA">
              <w:rPr>
                <w:rFonts w:ascii="Garamond" w:eastAsia="Times New Roman" w:hAnsi="Garamond" w:cs="Arial"/>
                <w:b/>
                <w:bCs/>
                <w:sz w:val="8"/>
                <w:szCs w:val="8"/>
              </w:rPr>
              <w:t>ale m</w:t>
            </w:r>
            <w:r w:rsidR="00597D3D" w:rsidRPr="00A24CCA">
              <w:rPr>
                <w:rFonts w:ascii="Garamond" w:eastAsia="Times New Roman" w:hAnsi="Garamond" w:cs="Arial"/>
                <w:b/>
                <w:bCs/>
                <w:sz w:val="8"/>
                <w:szCs w:val="8"/>
                <w:vertAlign w:val="superscript"/>
              </w:rPr>
              <w:t>2</w:t>
            </w:r>
          </w:p>
        </w:tc>
        <w:tc>
          <w:tcPr>
            <w:tcW w:w="551" w:type="pct"/>
            <w:gridSpan w:val="3"/>
            <w:tcBorders>
              <w:top w:val="single" w:sz="4" w:space="0" w:color="000000"/>
              <w:left w:val="nil"/>
              <w:bottom w:val="single" w:sz="4" w:space="0" w:color="000000"/>
              <w:right w:val="single" w:sz="4" w:space="0" w:color="000000"/>
            </w:tcBorders>
            <w:shd w:val="clear" w:color="FDF3E5" w:fill="FCE4D6"/>
            <w:noWrap/>
            <w:vAlign w:val="center"/>
            <w:hideMark/>
          </w:tcPr>
          <w:p w14:paraId="0D62F97E" w14:textId="4DEE7493" w:rsidR="00597D3D" w:rsidRPr="00A24CCA" w:rsidRDefault="00597D3D" w:rsidP="00A24CCA">
            <w:pPr>
              <w:spacing w:after="0" w:line="240" w:lineRule="auto"/>
              <w:jc w:val="center"/>
              <w:rPr>
                <w:rFonts w:ascii="Garamond" w:eastAsia="Times New Roman" w:hAnsi="Garamond" w:cs="Arial"/>
                <w:b/>
                <w:sz w:val="8"/>
                <w:szCs w:val="8"/>
              </w:rPr>
            </w:pPr>
            <w:r w:rsidRPr="00A24CCA">
              <w:rPr>
                <w:rFonts w:ascii="Garamond" w:eastAsia="Times New Roman" w:hAnsi="Garamond" w:cs="Arial"/>
                <w:b/>
                <w:sz w:val="8"/>
                <w:szCs w:val="8"/>
              </w:rPr>
              <w:t xml:space="preserve">Shpronësim tokë </w:t>
            </w:r>
            <w:r w:rsidR="00A24CCA" w:rsidRPr="00A24CCA">
              <w:rPr>
                <w:rFonts w:ascii="Garamond" w:eastAsia="Times New Roman" w:hAnsi="Garamond" w:cs="Arial"/>
                <w:b/>
                <w:sz w:val="8"/>
                <w:szCs w:val="8"/>
              </w:rPr>
              <w:t>“</w:t>
            </w:r>
            <w:r w:rsidRPr="00A24CCA">
              <w:rPr>
                <w:rFonts w:ascii="Garamond" w:eastAsia="Times New Roman" w:hAnsi="Garamond" w:cs="Arial"/>
                <w:b/>
                <w:sz w:val="8"/>
                <w:szCs w:val="8"/>
              </w:rPr>
              <w:t>truall</w:t>
            </w:r>
            <w:r w:rsidR="00A24CCA" w:rsidRPr="00A24CCA">
              <w:rPr>
                <w:rFonts w:ascii="Garamond" w:eastAsia="Times New Roman" w:hAnsi="Garamond" w:cs="Arial"/>
                <w:b/>
                <w:sz w:val="8"/>
                <w:szCs w:val="8"/>
              </w:rPr>
              <w:t>”</w:t>
            </w:r>
          </w:p>
        </w:tc>
        <w:tc>
          <w:tcPr>
            <w:tcW w:w="397" w:type="pct"/>
            <w:gridSpan w:val="2"/>
            <w:tcBorders>
              <w:top w:val="single" w:sz="4" w:space="0" w:color="000000"/>
              <w:left w:val="nil"/>
              <w:bottom w:val="single" w:sz="4" w:space="0" w:color="000000"/>
              <w:right w:val="single" w:sz="4" w:space="0" w:color="000000"/>
            </w:tcBorders>
            <w:shd w:val="clear" w:color="FDF3E5" w:fill="FCE4D6"/>
            <w:vAlign w:val="center"/>
            <w:hideMark/>
          </w:tcPr>
          <w:p w14:paraId="0D62F97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xml:space="preserve">Shkëmbimi </w:t>
            </w:r>
          </w:p>
        </w:tc>
        <w:tc>
          <w:tcPr>
            <w:tcW w:w="172"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62F980" w14:textId="1CA02E34" w:rsidR="00597D3D" w:rsidRPr="00A24CCA" w:rsidRDefault="00597D3D" w:rsidP="0062291A">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xml:space="preserve">Sip.  </w:t>
            </w:r>
            <w:r w:rsidR="0062291A" w:rsidRPr="00A24CCA">
              <w:rPr>
                <w:rFonts w:ascii="Garamond" w:eastAsia="Times New Roman" w:hAnsi="Garamond" w:cs="Arial"/>
                <w:b/>
                <w:bCs/>
                <w:sz w:val="8"/>
                <w:szCs w:val="8"/>
              </w:rPr>
              <w:t>ndër</w:t>
            </w:r>
            <w:r w:rsidR="0062291A">
              <w:rPr>
                <w:rFonts w:ascii="Garamond" w:eastAsia="Times New Roman" w:hAnsi="Garamond" w:cs="Arial"/>
                <w:b/>
                <w:bCs/>
                <w:sz w:val="8"/>
                <w:szCs w:val="8"/>
              </w:rPr>
              <w:t>-</w:t>
            </w:r>
            <w:r w:rsidR="0062291A" w:rsidRPr="00A24CCA">
              <w:rPr>
                <w:rFonts w:ascii="Garamond" w:eastAsia="Times New Roman" w:hAnsi="Garamond" w:cs="Arial"/>
                <w:b/>
                <w:bCs/>
                <w:sz w:val="8"/>
                <w:szCs w:val="8"/>
              </w:rPr>
              <w:t>tes</w:t>
            </w:r>
            <w:r w:rsidR="0062291A">
              <w:rPr>
                <w:rFonts w:ascii="Garamond" w:eastAsia="Times New Roman" w:hAnsi="Garamond" w:cs="Arial"/>
                <w:b/>
                <w:bCs/>
                <w:sz w:val="8"/>
                <w:szCs w:val="8"/>
              </w:rPr>
              <w:t>e</w:t>
            </w:r>
            <w:r w:rsidR="0062291A" w:rsidRPr="00A24CCA">
              <w:rPr>
                <w:rFonts w:ascii="Garamond" w:eastAsia="Times New Roman" w:hAnsi="Garamond" w:cs="Arial"/>
                <w:b/>
                <w:bCs/>
                <w:sz w:val="8"/>
                <w:szCs w:val="8"/>
              </w:rPr>
              <w:t xml:space="preserve"> totale </w:t>
            </w:r>
            <w:r w:rsidRPr="00A24CCA">
              <w:rPr>
                <w:rFonts w:ascii="Garamond" w:eastAsia="Times New Roman" w:hAnsi="Garamond" w:cs="Arial"/>
                <w:b/>
                <w:bCs/>
                <w:sz w:val="8"/>
                <w:szCs w:val="8"/>
              </w:rPr>
              <w:t>(m</w:t>
            </w:r>
            <w:r w:rsidRPr="0062291A">
              <w:rPr>
                <w:rFonts w:ascii="Garamond" w:eastAsia="Times New Roman" w:hAnsi="Garamond" w:cs="Arial"/>
                <w:b/>
                <w:bCs/>
                <w:sz w:val="8"/>
                <w:szCs w:val="8"/>
                <w:vertAlign w:val="superscript"/>
              </w:rPr>
              <w:t>2</w:t>
            </w:r>
            <w:r w:rsidRPr="00A24CCA">
              <w:rPr>
                <w:rFonts w:ascii="Garamond" w:eastAsia="Times New Roman" w:hAnsi="Garamond" w:cs="Arial"/>
                <w:b/>
                <w:bCs/>
                <w:sz w:val="8"/>
                <w:szCs w:val="8"/>
              </w:rPr>
              <w:t>)</w:t>
            </w:r>
          </w:p>
        </w:tc>
        <w:tc>
          <w:tcPr>
            <w:tcW w:w="352" w:type="pct"/>
            <w:gridSpan w:val="2"/>
            <w:tcBorders>
              <w:top w:val="single" w:sz="4" w:space="0" w:color="000000"/>
              <w:left w:val="nil"/>
              <w:bottom w:val="single" w:sz="4" w:space="0" w:color="000000"/>
              <w:right w:val="single" w:sz="4" w:space="0" w:color="000000"/>
            </w:tcBorders>
            <w:shd w:val="clear" w:color="FDF3E5" w:fill="FCE4D6"/>
            <w:vAlign w:val="center"/>
            <w:hideMark/>
          </w:tcPr>
          <w:p w14:paraId="0D62F98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Ndërtesë banimi (shtëpi)</w:t>
            </w:r>
          </w:p>
        </w:tc>
        <w:tc>
          <w:tcPr>
            <w:tcW w:w="342" w:type="pct"/>
            <w:gridSpan w:val="2"/>
            <w:tcBorders>
              <w:top w:val="single" w:sz="4" w:space="0" w:color="000000"/>
              <w:left w:val="nil"/>
              <w:bottom w:val="single" w:sz="4" w:space="0" w:color="000000"/>
              <w:right w:val="single" w:sz="4" w:space="0" w:color="000000"/>
            </w:tcBorders>
            <w:shd w:val="clear" w:color="FDF3E5" w:fill="FCE4D6"/>
            <w:vAlign w:val="center"/>
            <w:hideMark/>
          </w:tcPr>
          <w:p w14:paraId="0D62F98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Ndërtesë jo banimi</w:t>
            </w:r>
          </w:p>
        </w:tc>
        <w:tc>
          <w:tcPr>
            <w:tcW w:w="218" w:type="pct"/>
            <w:vMerge/>
            <w:tcBorders>
              <w:top w:val="single" w:sz="8" w:space="0" w:color="000000"/>
              <w:left w:val="single" w:sz="4" w:space="0" w:color="000000"/>
              <w:bottom w:val="single" w:sz="4" w:space="0" w:color="000000"/>
              <w:right w:val="single" w:sz="4" w:space="0" w:color="000000"/>
            </w:tcBorders>
            <w:vAlign w:val="center"/>
            <w:hideMark/>
          </w:tcPr>
          <w:p w14:paraId="0D62F983" w14:textId="77777777" w:rsidR="00597D3D" w:rsidRPr="00A24CCA" w:rsidRDefault="00597D3D" w:rsidP="00597D3D">
            <w:pPr>
              <w:spacing w:after="0" w:line="240" w:lineRule="auto"/>
              <w:rPr>
                <w:rFonts w:ascii="Garamond" w:eastAsia="Times New Roman" w:hAnsi="Garamond" w:cs="Arial"/>
                <w:b/>
                <w:bCs/>
                <w:sz w:val="8"/>
                <w:szCs w:val="8"/>
              </w:rPr>
            </w:pPr>
          </w:p>
        </w:tc>
        <w:tc>
          <w:tcPr>
            <w:tcW w:w="254" w:type="pct"/>
            <w:vMerge/>
            <w:tcBorders>
              <w:top w:val="single" w:sz="8" w:space="0" w:color="000000"/>
              <w:left w:val="single" w:sz="4" w:space="0" w:color="000000"/>
              <w:bottom w:val="single" w:sz="4" w:space="0" w:color="000000"/>
              <w:right w:val="single" w:sz="4" w:space="0" w:color="000000"/>
            </w:tcBorders>
            <w:vAlign w:val="center"/>
            <w:hideMark/>
          </w:tcPr>
          <w:p w14:paraId="0D62F984" w14:textId="77777777" w:rsidR="00597D3D" w:rsidRPr="00A24CCA" w:rsidRDefault="00597D3D" w:rsidP="00597D3D">
            <w:pPr>
              <w:spacing w:after="0" w:line="240" w:lineRule="auto"/>
              <w:rPr>
                <w:rFonts w:ascii="Garamond" w:eastAsia="Times New Roman" w:hAnsi="Garamond" w:cs="Arial"/>
                <w:b/>
                <w:bCs/>
                <w:sz w:val="8"/>
                <w:szCs w:val="8"/>
              </w:rPr>
            </w:pPr>
          </w:p>
        </w:tc>
        <w:tc>
          <w:tcPr>
            <w:tcW w:w="722" w:type="pct"/>
            <w:gridSpan w:val="2"/>
            <w:vMerge/>
            <w:tcBorders>
              <w:top w:val="single" w:sz="8" w:space="0" w:color="000000"/>
              <w:left w:val="single" w:sz="4" w:space="0" w:color="000000"/>
              <w:bottom w:val="single" w:sz="4" w:space="0" w:color="000000"/>
              <w:right w:val="single" w:sz="8" w:space="0" w:color="000000"/>
            </w:tcBorders>
            <w:vAlign w:val="center"/>
            <w:hideMark/>
          </w:tcPr>
          <w:p w14:paraId="0D62F985" w14:textId="77777777" w:rsidR="00597D3D" w:rsidRPr="00A24CCA" w:rsidRDefault="00597D3D" w:rsidP="00597D3D">
            <w:pPr>
              <w:spacing w:after="0" w:line="240" w:lineRule="auto"/>
              <w:rPr>
                <w:rFonts w:ascii="Garamond" w:eastAsia="Times New Roman" w:hAnsi="Garamond" w:cs="Arial"/>
                <w:b/>
                <w:bCs/>
                <w:sz w:val="8"/>
                <w:szCs w:val="8"/>
              </w:rPr>
            </w:pPr>
          </w:p>
        </w:tc>
      </w:tr>
      <w:tr w:rsidR="0062291A" w:rsidRPr="00A24CCA" w14:paraId="0D62F99C" w14:textId="77777777" w:rsidTr="0062291A">
        <w:trPr>
          <w:trHeight w:val="180"/>
          <w:jc w:val="center"/>
        </w:trPr>
        <w:tc>
          <w:tcPr>
            <w:tcW w:w="165" w:type="pct"/>
            <w:vMerge/>
            <w:tcBorders>
              <w:top w:val="single" w:sz="8" w:space="0" w:color="000000"/>
              <w:left w:val="single" w:sz="8" w:space="0" w:color="000000"/>
              <w:bottom w:val="single" w:sz="4" w:space="0" w:color="000000"/>
              <w:right w:val="single" w:sz="4" w:space="0" w:color="000000"/>
            </w:tcBorders>
            <w:vAlign w:val="center"/>
            <w:hideMark/>
          </w:tcPr>
          <w:p w14:paraId="0D62F987" w14:textId="77777777" w:rsidR="00597D3D" w:rsidRPr="00A24CCA" w:rsidRDefault="00597D3D" w:rsidP="00597D3D">
            <w:pPr>
              <w:spacing w:after="0" w:line="240" w:lineRule="auto"/>
              <w:rPr>
                <w:rFonts w:ascii="Garamond" w:eastAsia="Times New Roman" w:hAnsi="Garamond" w:cs="Arial"/>
                <w:b/>
                <w:bCs/>
                <w:sz w:val="8"/>
                <w:szCs w:val="8"/>
              </w:rPr>
            </w:pPr>
          </w:p>
        </w:tc>
        <w:tc>
          <w:tcPr>
            <w:tcW w:w="500" w:type="pct"/>
            <w:vMerge/>
            <w:tcBorders>
              <w:top w:val="nil"/>
              <w:left w:val="single" w:sz="4" w:space="0" w:color="000000"/>
              <w:bottom w:val="single" w:sz="4" w:space="0" w:color="000000"/>
              <w:right w:val="single" w:sz="4" w:space="0" w:color="000000"/>
            </w:tcBorders>
            <w:vAlign w:val="center"/>
            <w:hideMark/>
          </w:tcPr>
          <w:p w14:paraId="0D62F988" w14:textId="77777777" w:rsidR="00597D3D" w:rsidRPr="00A24CCA" w:rsidRDefault="00597D3D" w:rsidP="00597D3D">
            <w:pPr>
              <w:spacing w:after="0" w:line="240" w:lineRule="auto"/>
              <w:rPr>
                <w:rFonts w:ascii="Garamond" w:eastAsia="Times New Roman" w:hAnsi="Garamond" w:cs="Arial"/>
                <w:b/>
                <w:bCs/>
                <w:sz w:val="8"/>
                <w:szCs w:val="8"/>
              </w:rPr>
            </w:pPr>
          </w:p>
        </w:tc>
        <w:tc>
          <w:tcPr>
            <w:tcW w:w="289" w:type="pct"/>
            <w:vMerge/>
            <w:tcBorders>
              <w:top w:val="nil"/>
              <w:left w:val="single" w:sz="4" w:space="0" w:color="000000"/>
              <w:bottom w:val="single" w:sz="4" w:space="0" w:color="000000"/>
              <w:right w:val="single" w:sz="4" w:space="0" w:color="000000"/>
            </w:tcBorders>
            <w:vAlign w:val="center"/>
            <w:hideMark/>
          </w:tcPr>
          <w:p w14:paraId="0D62F989" w14:textId="77777777" w:rsidR="00597D3D" w:rsidRPr="00A24CCA" w:rsidRDefault="00597D3D" w:rsidP="00597D3D">
            <w:pPr>
              <w:spacing w:after="0" w:line="240" w:lineRule="auto"/>
              <w:rPr>
                <w:rFonts w:ascii="Garamond" w:eastAsia="Times New Roman" w:hAnsi="Garamond" w:cs="Arial"/>
                <w:b/>
                <w:bCs/>
                <w:sz w:val="8"/>
                <w:szCs w:val="8"/>
              </w:rPr>
            </w:pPr>
          </w:p>
        </w:tc>
        <w:tc>
          <w:tcPr>
            <w:tcW w:w="371" w:type="pct"/>
            <w:vMerge/>
            <w:tcBorders>
              <w:top w:val="nil"/>
              <w:left w:val="single" w:sz="4" w:space="0" w:color="000000"/>
              <w:bottom w:val="single" w:sz="4" w:space="0" w:color="000000"/>
              <w:right w:val="single" w:sz="4" w:space="0" w:color="000000"/>
            </w:tcBorders>
            <w:vAlign w:val="center"/>
            <w:hideMark/>
          </w:tcPr>
          <w:p w14:paraId="0D62F98A" w14:textId="77777777" w:rsidR="00597D3D" w:rsidRPr="00A24CCA" w:rsidRDefault="00597D3D" w:rsidP="00597D3D">
            <w:pPr>
              <w:spacing w:after="0" w:line="240" w:lineRule="auto"/>
              <w:rPr>
                <w:rFonts w:ascii="Garamond" w:eastAsia="Times New Roman" w:hAnsi="Garamond" w:cs="Arial"/>
                <w:b/>
                <w:bCs/>
                <w:sz w:val="8"/>
                <w:szCs w:val="8"/>
              </w:rPr>
            </w:pPr>
          </w:p>
        </w:tc>
        <w:tc>
          <w:tcPr>
            <w:tcW w:w="123" w:type="pct"/>
            <w:vMerge/>
            <w:tcBorders>
              <w:top w:val="nil"/>
              <w:left w:val="single" w:sz="4" w:space="0" w:color="000000"/>
              <w:bottom w:val="single" w:sz="4" w:space="0" w:color="000000"/>
              <w:right w:val="single" w:sz="4" w:space="0" w:color="000000"/>
            </w:tcBorders>
            <w:vAlign w:val="center"/>
            <w:hideMark/>
          </w:tcPr>
          <w:p w14:paraId="0D62F98B" w14:textId="77777777" w:rsidR="00597D3D" w:rsidRPr="00A24CCA" w:rsidRDefault="00597D3D" w:rsidP="00597D3D">
            <w:pPr>
              <w:spacing w:after="0" w:line="240" w:lineRule="auto"/>
              <w:rPr>
                <w:rFonts w:ascii="Garamond" w:eastAsia="Times New Roman" w:hAnsi="Garamond" w:cs="Arial"/>
                <w:b/>
                <w:bCs/>
                <w:sz w:val="8"/>
                <w:szCs w:val="8"/>
              </w:rPr>
            </w:pPr>
          </w:p>
        </w:tc>
        <w:tc>
          <w:tcPr>
            <w:tcW w:w="224" w:type="pct"/>
            <w:vMerge/>
            <w:tcBorders>
              <w:top w:val="nil"/>
              <w:left w:val="single" w:sz="4" w:space="0" w:color="000000"/>
              <w:bottom w:val="single" w:sz="4" w:space="0" w:color="000000"/>
              <w:right w:val="single" w:sz="4" w:space="0" w:color="000000"/>
            </w:tcBorders>
            <w:vAlign w:val="center"/>
            <w:hideMark/>
          </w:tcPr>
          <w:p w14:paraId="0D62F98C" w14:textId="77777777" w:rsidR="00597D3D" w:rsidRPr="00A24CCA" w:rsidRDefault="00597D3D" w:rsidP="00597D3D">
            <w:pPr>
              <w:spacing w:after="0" w:line="240" w:lineRule="auto"/>
              <w:rPr>
                <w:rFonts w:ascii="Garamond" w:eastAsia="Times New Roman" w:hAnsi="Garamond" w:cs="Arial"/>
                <w:b/>
                <w:bCs/>
                <w:sz w:val="8"/>
                <w:szCs w:val="8"/>
              </w:rPr>
            </w:pPr>
          </w:p>
        </w:tc>
        <w:tc>
          <w:tcPr>
            <w:tcW w:w="164" w:type="pct"/>
            <w:vMerge/>
            <w:tcBorders>
              <w:top w:val="nil"/>
              <w:left w:val="single" w:sz="4" w:space="0" w:color="000000"/>
              <w:bottom w:val="single" w:sz="4" w:space="0" w:color="000000"/>
              <w:right w:val="single" w:sz="4" w:space="0" w:color="000000"/>
            </w:tcBorders>
            <w:vAlign w:val="center"/>
            <w:hideMark/>
          </w:tcPr>
          <w:p w14:paraId="0D62F98D" w14:textId="77777777" w:rsidR="00597D3D" w:rsidRPr="00A24CCA" w:rsidRDefault="00597D3D" w:rsidP="00597D3D">
            <w:pPr>
              <w:spacing w:after="0" w:line="240" w:lineRule="auto"/>
              <w:rPr>
                <w:rFonts w:ascii="Garamond" w:eastAsia="Times New Roman" w:hAnsi="Garamond" w:cs="Arial"/>
                <w:b/>
                <w:bCs/>
                <w:sz w:val="8"/>
                <w:szCs w:val="8"/>
              </w:rPr>
            </w:pPr>
          </w:p>
        </w:tc>
        <w:tc>
          <w:tcPr>
            <w:tcW w:w="158" w:type="pct"/>
            <w:vMerge/>
            <w:tcBorders>
              <w:top w:val="nil"/>
              <w:left w:val="single" w:sz="4" w:space="0" w:color="000000"/>
              <w:bottom w:val="single" w:sz="4" w:space="0" w:color="000000"/>
              <w:right w:val="single" w:sz="4" w:space="0" w:color="000000"/>
            </w:tcBorders>
            <w:vAlign w:val="center"/>
            <w:hideMark/>
          </w:tcPr>
          <w:p w14:paraId="0D62F98E" w14:textId="77777777" w:rsidR="00597D3D" w:rsidRPr="00A24CCA" w:rsidRDefault="00597D3D" w:rsidP="00597D3D">
            <w:pPr>
              <w:spacing w:after="0" w:line="240" w:lineRule="auto"/>
              <w:rPr>
                <w:rFonts w:ascii="Garamond" w:eastAsia="Times New Roman" w:hAnsi="Garamond" w:cs="Arial"/>
                <w:b/>
                <w:bCs/>
                <w:sz w:val="8"/>
                <w:szCs w:val="8"/>
              </w:rPr>
            </w:pPr>
          </w:p>
        </w:tc>
        <w:tc>
          <w:tcPr>
            <w:tcW w:w="158"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62F98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Sip e prekur (m</w:t>
            </w:r>
            <w:r w:rsidRPr="00A24CCA">
              <w:rPr>
                <w:rFonts w:ascii="Garamond" w:eastAsia="Times New Roman" w:hAnsi="Garamond" w:cs="Arial"/>
                <w:b/>
                <w:bCs/>
                <w:sz w:val="8"/>
                <w:szCs w:val="8"/>
                <w:vertAlign w:val="superscript"/>
              </w:rPr>
              <w:t>2</w:t>
            </w:r>
            <w:r w:rsidRPr="00A24CCA">
              <w:rPr>
                <w:rFonts w:ascii="Garamond" w:eastAsia="Times New Roman" w:hAnsi="Garamond" w:cs="Arial"/>
                <w:b/>
                <w:bCs/>
                <w:sz w:val="8"/>
                <w:szCs w:val="8"/>
              </w:rPr>
              <w:t>)</w:t>
            </w:r>
          </w:p>
        </w:tc>
        <w:tc>
          <w:tcPr>
            <w:tcW w:w="167"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27DC18B9" w14:textId="77777777" w:rsidR="0062291A" w:rsidRDefault="00A24CCA"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Çmimi (lek</w:t>
            </w:r>
            <w:r w:rsidR="00597D3D" w:rsidRPr="00A24CCA">
              <w:rPr>
                <w:rFonts w:ascii="Garamond" w:eastAsia="Times New Roman" w:hAnsi="Garamond" w:cs="Arial"/>
                <w:b/>
                <w:bCs/>
                <w:sz w:val="8"/>
                <w:szCs w:val="8"/>
              </w:rPr>
              <w:t>/</w:t>
            </w:r>
          </w:p>
          <w:p w14:paraId="0D62F990" w14:textId="41AD4B6C"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m</w:t>
            </w:r>
            <w:r w:rsidRPr="00A24CCA">
              <w:rPr>
                <w:rFonts w:ascii="Garamond" w:eastAsia="Times New Roman" w:hAnsi="Garamond" w:cs="Arial"/>
                <w:b/>
                <w:bCs/>
                <w:sz w:val="8"/>
                <w:szCs w:val="8"/>
                <w:vertAlign w:val="superscript"/>
              </w:rPr>
              <w:t>2</w:t>
            </w:r>
            <w:r w:rsidRPr="00A24CCA">
              <w:rPr>
                <w:rFonts w:ascii="Garamond" w:eastAsia="Times New Roman" w:hAnsi="Garamond" w:cs="Arial"/>
                <w:b/>
                <w:bCs/>
                <w:sz w:val="8"/>
                <w:szCs w:val="8"/>
              </w:rPr>
              <w:t>)</w:t>
            </w:r>
          </w:p>
        </w:tc>
        <w:tc>
          <w:tcPr>
            <w:tcW w:w="226"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EF2A63" w14:textId="1EB2574F" w:rsidR="00A24CCA" w:rsidRPr="00A24CCA" w:rsidRDefault="00A24CCA" w:rsidP="00A24CCA">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Vlera</w:t>
            </w:r>
          </w:p>
          <w:p w14:paraId="0D62F991" w14:textId="2B39D69B" w:rsidR="00597D3D" w:rsidRPr="00A24CCA" w:rsidRDefault="00597D3D" w:rsidP="00A24CCA">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(lek)</w:t>
            </w:r>
          </w:p>
        </w:tc>
        <w:tc>
          <w:tcPr>
            <w:tcW w:w="203"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62F992" w14:textId="660E8DA5" w:rsidR="00597D3D" w:rsidRPr="00A24CCA" w:rsidRDefault="00597D3D" w:rsidP="0062291A">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xml:space="preserve">Çmimi </w:t>
            </w:r>
            <w:r w:rsidR="0062291A">
              <w:rPr>
                <w:rFonts w:ascii="Garamond" w:eastAsia="Times New Roman" w:hAnsi="Garamond" w:cs="Arial"/>
                <w:b/>
                <w:bCs/>
                <w:sz w:val="8"/>
                <w:szCs w:val="8"/>
              </w:rPr>
              <w:t>i</w:t>
            </w:r>
            <w:r w:rsidRPr="00A24CCA">
              <w:rPr>
                <w:rFonts w:ascii="Garamond" w:eastAsia="Times New Roman" w:hAnsi="Garamond" w:cs="Arial"/>
                <w:b/>
                <w:bCs/>
                <w:sz w:val="8"/>
                <w:szCs w:val="8"/>
              </w:rPr>
              <w:t xml:space="preserve"> shkëmbi</w:t>
            </w:r>
            <w:r w:rsidR="0062291A">
              <w:rPr>
                <w:rFonts w:ascii="Garamond" w:eastAsia="Times New Roman" w:hAnsi="Garamond" w:cs="Arial"/>
                <w:b/>
                <w:bCs/>
                <w:sz w:val="8"/>
                <w:szCs w:val="8"/>
              </w:rPr>
              <w:t>-</w:t>
            </w:r>
            <w:r w:rsidRPr="00A24CCA">
              <w:rPr>
                <w:rFonts w:ascii="Garamond" w:eastAsia="Times New Roman" w:hAnsi="Garamond" w:cs="Arial"/>
                <w:b/>
                <w:bCs/>
                <w:sz w:val="8"/>
                <w:szCs w:val="8"/>
              </w:rPr>
              <w:t>mit sipas EKB</w:t>
            </w:r>
            <w:r w:rsidR="0062291A">
              <w:rPr>
                <w:rFonts w:ascii="Garamond" w:eastAsia="Times New Roman" w:hAnsi="Garamond" w:cs="Arial"/>
                <w:b/>
                <w:bCs/>
                <w:sz w:val="8"/>
                <w:szCs w:val="8"/>
              </w:rPr>
              <w:t>-së</w:t>
            </w:r>
          </w:p>
        </w:tc>
        <w:tc>
          <w:tcPr>
            <w:tcW w:w="195"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62F993" w14:textId="209E6A02" w:rsidR="00597D3D" w:rsidRPr="00A24CCA" w:rsidRDefault="00597D3D" w:rsidP="0062291A">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xml:space="preserve">Sipërfaqe banimi e përfituar nga shkëmbimi </w:t>
            </w:r>
            <w:r w:rsidR="0062291A">
              <w:rPr>
                <w:rFonts w:ascii="Garamond" w:eastAsia="Times New Roman" w:hAnsi="Garamond" w:cs="Arial"/>
                <w:b/>
                <w:bCs/>
                <w:sz w:val="8"/>
                <w:szCs w:val="8"/>
              </w:rPr>
              <w:t>i</w:t>
            </w:r>
            <w:r w:rsidRPr="00A24CCA">
              <w:rPr>
                <w:rFonts w:ascii="Garamond" w:eastAsia="Times New Roman" w:hAnsi="Garamond" w:cs="Arial"/>
                <w:b/>
                <w:bCs/>
                <w:sz w:val="8"/>
                <w:szCs w:val="8"/>
              </w:rPr>
              <w:t xml:space="preserve"> truallit (m</w:t>
            </w:r>
            <w:r w:rsidRPr="0062291A">
              <w:rPr>
                <w:rFonts w:ascii="Garamond" w:eastAsia="Times New Roman" w:hAnsi="Garamond" w:cs="Arial"/>
                <w:b/>
                <w:bCs/>
                <w:sz w:val="8"/>
                <w:szCs w:val="8"/>
                <w:vertAlign w:val="superscript"/>
              </w:rPr>
              <w:t>2</w:t>
            </w:r>
            <w:r w:rsidRPr="00A24CCA">
              <w:rPr>
                <w:rFonts w:ascii="Garamond" w:eastAsia="Times New Roman" w:hAnsi="Garamond" w:cs="Arial"/>
                <w:b/>
                <w:bCs/>
                <w:sz w:val="8"/>
                <w:szCs w:val="8"/>
              </w:rPr>
              <w:t>)</w:t>
            </w:r>
          </w:p>
        </w:tc>
        <w:tc>
          <w:tcPr>
            <w:tcW w:w="172" w:type="pct"/>
            <w:vMerge/>
            <w:tcBorders>
              <w:top w:val="nil"/>
              <w:left w:val="single" w:sz="4" w:space="0" w:color="000000"/>
              <w:bottom w:val="single" w:sz="4" w:space="0" w:color="000000"/>
              <w:right w:val="single" w:sz="4" w:space="0" w:color="000000"/>
            </w:tcBorders>
            <w:vAlign w:val="center"/>
            <w:hideMark/>
          </w:tcPr>
          <w:p w14:paraId="0D62F994" w14:textId="77777777" w:rsidR="00597D3D" w:rsidRPr="00A24CCA" w:rsidRDefault="00597D3D" w:rsidP="00597D3D">
            <w:pPr>
              <w:spacing w:after="0" w:line="240" w:lineRule="auto"/>
              <w:rPr>
                <w:rFonts w:ascii="Garamond" w:eastAsia="Times New Roman" w:hAnsi="Garamond" w:cs="Arial"/>
                <w:b/>
                <w:bCs/>
                <w:sz w:val="8"/>
                <w:szCs w:val="8"/>
              </w:rPr>
            </w:pPr>
          </w:p>
        </w:tc>
        <w:tc>
          <w:tcPr>
            <w:tcW w:w="157"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62F99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Sip e prekur (m</w:t>
            </w:r>
            <w:r w:rsidRPr="00A24CCA">
              <w:rPr>
                <w:rFonts w:ascii="Garamond" w:eastAsia="Times New Roman" w:hAnsi="Garamond" w:cs="Arial"/>
                <w:b/>
                <w:bCs/>
                <w:sz w:val="8"/>
                <w:szCs w:val="8"/>
                <w:vertAlign w:val="superscript"/>
              </w:rPr>
              <w:t>2</w:t>
            </w:r>
            <w:r w:rsidRPr="00A24CCA">
              <w:rPr>
                <w:rFonts w:ascii="Garamond" w:eastAsia="Times New Roman" w:hAnsi="Garamond" w:cs="Arial"/>
                <w:b/>
                <w:bCs/>
                <w:sz w:val="8"/>
                <w:szCs w:val="8"/>
              </w:rPr>
              <w:t>)</w:t>
            </w:r>
          </w:p>
        </w:tc>
        <w:tc>
          <w:tcPr>
            <w:tcW w:w="195"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62F996" w14:textId="0A37291C" w:rsidR="00597D3D" w:rsidRPr="00A24CCA" w:rsidRDefault="00597D3D" w:rsidP="0062291A">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xml:space="preserve">Sipërfaqe banimi e përfituar nga shkëmbimi </w:t>
            </w:r>
            <w:r w:rsidR="0062291A">
              <w:rPr>
                <w:rFonts w:ascii="Garamond" w:eastAsia="Times New Roman" w:hAnsi="Garamond" w:cs="Arial"/>
                <w:b/>
                <w:bCs/>
                <w:sz w:val="8"/>
                <w:szCs w:val="8"/>
              </w:rPr>
              <w:t>i</w:t>
            </w:r>
            <w:r w:rsidRPr="00A24CCA">
              <w:rPr>
                <w:rFonts w:ascii="Garamond" w:eastAsia="Times New Roman" w:hAnsi="Garamond" w:cs="Arial"/>
                <w:b/>
                <w:bCs/>
                <w:sz w:val="8"/>
                <w:szCs w:val="8"/>
              </w:rPr>
              <w:t xml:space="preserve"> ndërtesës me funksion banim (m</w:t>
            </w:r>
            <w:r w:rsidRPr="0062291A">
              <w:rPr>
                <w:rFonts w:ascii="Garamond" w:eastAsia="Times New Roman" w:hAnsi="Garamond" w:cs="Arial"/>
                <w:b/>
                <w:bCs/>
                <w:sz w:val="8"/>
                <w:szCs w:val="8"/>
                <w:vertAlign w:val="superscript"/>
              </w:rPr>
              <w:t>2</w:t>
            </w:r>
            <w:r w:rsidRPr="00A24CCA">
              <w:rPr>
                <w:rFonts w:ascii="Garamond" w:eastAsia="Times New Roman" w:hAnsi="Garamond" w:cs="Arial"/>
                <w:b/>
                <w:bCs/>
                <w:sz w:val="8"/>
                <w:szCs w:val="8"/>
              </w:rPr>
              <w:t>)</w:t>
            </w:r>
          </w:p>
        </w:tc>
        <w:tc>
          <w:tcPr>
            <w:tcW w:w="148"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62F99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Sip e prekur  (m</w:t>
            </w:r>
            <w:r w:rsidRPr="0062291A">
              <w:rPr>
                <w:rFonts w:ascii="Garamond" w:eastAsia="Times New Roman" w:hAnsi="Garamond" w:cs="Arial"/>
                <w:b/>
                <w:bCs/>
                <w:sz w:val="8"/>
                <w:szCs w:val="8"/>
                <w:vertAlign w:val="superscript"/>
              </w:rPr>
              <w:t>2</w:t>
            </w:r>
            <w:r w:rsidRPr="00A24CCA">
              <w:rPr>
                <w:rFonts w:ascii="Garamond" w:eastAsia="Times New Roman" w:hAnsi="Garamond" w:cs="Arial"/>
                <w:b/>
                <w:bCs/>
                <w:sz w:val="8"/>
                <w:szCs w:val="8"/>
              </w:rPr>
              <w:t>)</w:t>
            </w:r>
          </w:p>
        </w:tc>
        <w:tc>
          <w:tcPr>
            <w:tcW w:w="195" w:type="pct"/>
            <w:vMerge w:val="restart"/>
            <w:tcBorders>
              <w:top w:val="nil"/>
              <w:left w:val="single" w:sz="4" w:space="0" w:color="000000"/>
              <w:bottom w:val="single" w:sz="4" w:space="0" w:color="000000"/>
              <w:right w:val="single" w:sz="4" w:space="0" w:color="000000"/>
            </w:tcBorders>
            <w:shd w:val="clear" w:color="FDF3E5" w:fill="FCE4D6"/>
            <w:vAlign w:val="center"/>
            <w:hideMark/>
          </w:tcPr>
          <w:p w14:paraId="0D62F998" w14:textId="36EB8C31" w:rsidR="00597D3D" w:rsidRPr="00A24CCA" w:rsidRDefault="0062291A" w:rsidP="00597D3D">
            <w:pPr>
              <w:spacing w:after="0" w:line="240" w:lineRule="auto"/>
              <w:jc w:val="center"/>
              <w:rPr>
                <w:rFonts w:ascii="Garamond" w:eastAsia="Times New Roman" w:hAnsi="Garamond" w:cs="Arial"/>
                <w:b/>
                <w:bCs/>
                <w:sz w:val="8"/>
                <w:szCs w:val="8"/>
              </w:rPr>
            </w:pPr>
            <w:r>
              <w:rPr>
                <w:rFonts w:ascii="Garamond" w:eastAsia="Times New Roman" w:hAnsi="Garamond" w:cs="Arial"/>
                <w:b/>
                <w:bCs/>
                <w:sz w:val="8"/>
                <w:szCs w:val="8"/>
              </w:rPr>
              <w:t>Sipërfaqe njësi treg</w:t>
            </w:r>
            <w:r w:rsidR="00597D3D" w:rsidRPr="00A24CCA">
              <w:rPr>
                <w:rFonts w:ascii="Garamond" w:eastAsia="Times New Roman" w:hAnsi="Garamond" w:cs="Arial"/>
                <w:b/>
                <w:bCs/>
                <w:sz w:val="8"/>
                <w:szCs w:val="8"/>
              </w:rPr>
              <w:t>timi, e  përfituar nga shkë</w:t>
            </w:r>
            <w:r>
              <w:rPr>
                <w:rFonts w:ascii="Garamond" w:eastAsia="Times New Roman" w:hAnsi="Garamond" w:cs="Arial"/>
                <w:b/>
                <w:bCs/>
                <w:sz w:val="8"/>
                <w:szCs w:val="8"/>
              </w:rPr>
              <w:t>-</w:t>
            </w:r>
            <w:r w:rsidR="00597D3D" w:rsidRPr="00A24CCA">
              <w:rPr>
                <w:rFonts w:ascii="Garamond" w:eastAsia="Times New Roman" w:hAnsi="Garamond" w:cs="Arial"/>
                <w:b/>
                <w:bCs/>
                <w:sz w:val="8"/>
                <w:szCs w:val="8"/>
              </w:rPr>
              <w:t>mbimi i ndërtesës me funksion jo banim (m</w:t>
            </w:r>
            <w:r w:rsidR="00597D3D" w:rsidRPr="0062291A">
              <w:rPr>
                <w:rFonts w:ascii="Garamond" w:eastAsia="Times New Roman" w:hAnsi="Garamond" w:cs="Arial"/>
                <w:b/>
                <w:bCs/>
                <w:sz w:val="8"/>
                <w:szCs w:val="8"/>
                <w:vertAlign w:val="superscript"/>
              </w:rPr>
              <w:t>2</w:t>
            </w:r>
            <w:r w:rsidR="00597D3D" w:rsidRPr="00A24CCA">
              <w:rPr>
                <w:rFonts w:ascii="Garamond" w:eastAsia="Times New Roman" w:hAnsi="Garamond" w:cs="Arial"/>
                <w:b/>
                <w:bCs/>
                <w:sz w:val="8"/>
                <w:szCs w:val="8"/>
              </w:rPr>
              <w:t>)</w:t>
            </w:r>
          </w:p>
        </w:tc>
        <w:tc>
          <w:tcPr>
            <w:tcW w:w="218" w:type="pct"/>
            <w:vMerge/>
            <w:tcBorders>
              <w:top w:val="single" w:sz="8" w:space="0" w:color="000000"/>
              <w:left w:val="single" w:sz="4" w:space="0" w:color="000000"/>
              <w:bottom w:val="single" w:sz="4" w:space="0" w:color="000000"/>
              <w:right w:val="single" w:sz="4" w:space="0" w:color="000000"/>
            </w:tcBorders>
            <w:vAlign w:val="center"/>
            <w:hideMark/>
          </w:tcPr>
          <w:p w14:paraId="0D62F999" w14:textId="77777777" w:rsidR="00597D3D" w:rsidRPr="00A24CCA" w:rsidRDefault="00597D3D" w:rsidP="00597D3D">
            <w:pPr>
              <w:spacing w:after="0" w:line="240" w:lineRule="auto"/>
              <w:rPr>
                <w:rFonts w:ascii="Garamond" w:eastAsia="Times New Roman" w:hAnsi="Garamond" w:cs="Arial"/>
                <w:b/>
                <w:bCs/>
                <w:sz w:val="8"/>
                <w:szCs w:val="8"/>
              </w:rPr>
            </w:pPr>
          </w:p>
        </w:tc>
        <w:tc>
          <w:tcPr>
            <w:tcW w:w="254" w:type="pct"/>
            <w:vMerge/>
            <w:tcBorders>
              <w:top w:val="single" w:sz="8" w:space="0" w:color="000000"/>
              <w:left w:val="single" w:sz="4" w:space="0" w:color="000000"/>
              <w:bottom w:val="single" w:sz="4" w:space="0" w:color="000000"/>
              <w:right w:val="single" w:sz="4" w:space="0" w:color="000000"/>
            </w:tcBorders>
            <w:vAlign w:val="center"/>
            <w:hideMark/>
          </w:tcPr>
          <w:p w14:paraId="0D62F99A" w14:textId="77777777" w:rsidR="00597D3D" w:rsidRPr="00A24CCA" w:rsidRDefault="00597D3D" w:rsidP="00597D3D">
            <w:pPr>
              <w:spacing w:after="0" w:line="240" w:lineRule="auto"/>
              <w:rPr>
                <w:rFonts w:ascii="Garamond" w:eastAsia="Times New Roman" w:hAnsi="Garamond" w:cs="Arial"/>
                <w:b/>
                <w:bCs/>
                <w:sz w:val="8"/>
                <w:szCs w:val="8"/>
              </w:rPr>
            </w:pPr>
          </w:p>
        </w:tc>
        <w:tc>
          <w:tcPr>
            <w:tcW w:w="722" w:type="pct"/>
            <w:gridSpan w:val="2"/>
            <w:vMerge/>
            <w:tcBorders>
              <w:top w:val="single" w:sz="8" w:space="0" w:color="000000"/>
              <w:left w:val="single" w:sz="4" w:space="0" w:color="000000"/>
              <w:bottom w:val="single" w:sz="4" w:space="0" w:color="000000"/>
              <w:right w:val="single" w:sz="8" w:space="0" w:color="000000"/>
            </w:tcBorders>
            <w:vAlign w:val="center"/>
            <w:hideMark/>
          </w:tcPr>
          <w:p w14:paraId="0D62F99B" w14:textId="77777777" w:rsidR="00597D3D" w:rsidRPr="00A24CCA" w:rsidRDefault="00597D3D" w:rsidP="00597D3D">
            <w:pPr>
              <w:spacing w:after="0" w:line="240" w:lineRule="auto"/>
              <w:rPr>
                <w:rFonts w:ascii="Garamond" w:eastAsia="Times New Roman" w:hAnsi="Garamond" w:cs="Arial"/>
                <w:b/>
                <w:bCs/>
                <w:sz w:val="8"/>
                <w:szCs w:val="8"/>
              </w:rPr>
            </w:pPr>
          </w:p>
        </w:tc>
      </w:tr>
      <w:tr w:rsidR="0062291A" w:rsidRPr="00A24CCA" w14:paraId="0D62F9B2" w14:textId="77777777" w:rsidTr="0062291A">
        <w:trPr>
          <w:trHeight w:val="180"/>
          <w:jc w:val="center"/>
        </w:trPr>
        <w:tc>
          <w:tcPr>
            <w:tcW w:w="165" w:type="pct"/>
            <w:vMerge/>
            <w:tcBorders>
              <w:top w:val="single" w:sz="8" w:space="0" w:color="000000"/>
              <w:left w:val="single" w:sz="8" w:space="0" w:color="000000"/>
              <w:bottom w:val="single" w:sz="4" w:space="0" w:color="000000"/>
              <w:right w:val="single" w:sz="4" w:space="0" w:color="000000"/>
            </w:tcBorders>
            <w:vAlign w:val="center"/>
            <w:hideMark/>
          </w:tcPr>
          <w:p w14:paraId="0D62F99D" w14:textId="77777777" w:rsidR="00597D3D" w:rsidRPr="00A24CCA" w:rsidRDefault="00597D3D" w:rsidP="00597D3D">
            <w:pPr>
              <w:spacing w:after="0" w:line="240" w:lineRule="auto"/>
              <w:rPr>
                <w:rFonts w:ascii="Garamond" w:eastAsia="Times New Roman" w:hAnsi="Garamond" w:cs="Arial"/>
                <w:b/>
                <w:bCs/>
                <w:sz w:val="8"/>
                <w:szCs w:val="8"/>
              </w:rPr>
            </w:pPr>
          </w:p>
        </w:tc>
        <w:tc>
          <w:tcPr>
            <w:tcW w:w="500" w:type="pct"/>
            <w:vMerge/>
            <w:tcBorders>
              <w:top w:val="nil"/>
              <w:left w:val="single" w:sz="4" w:space="0" w:color="000000"/>
              <w:bottom w:val="single" w:sz="4" w:space="0" w:color="000000"/>
              <w:right w:val="single" w:sz="4" w:space="0" w:color="000000"/>
            </w:tcBorders>
            <w:vAlign w:val="center"/>
            <w:hideMark/>
          </w:tcPr>
          <w:p w14:paraId="0D62F99E" w14:textId="77777777" w:rsidR="00597D3D" w:rsidRPr="00A24CCA" w:rsidRDefault="00597D3D" w:rsidP="00597D3D">
            <w:pPr>
              <w:spacing w:after="0" w:line="240" w:lineRule="auto"/>
              <w:rPr>
                <w:rFonts w:ascii="Garamond" w:eastAsia="Times New Roman" w:hAnsi="Garamond" w:cs="Arial"/>
                <w:b/>
                <w:bCs/>
                <w:sz w:val="8"/>
                <w:szCs w:val="8"/>
              </w:rPr>
            </w:pPr>
          </w:p>
        </w:tc>
        <w:tc>
          <w:tcPr>
            <w:tcW w:w="289" w:type="pct"/>
            <w:vMerge/>
            <w:tcBorders>
              <w:top w:val="nil"/>
              <w:left w:val="single" w:sz="4" w:space="0" w:color="000000"/>
              <w:bottom w:val="single" w:sz="4" w:space="0" w:color="000000"/>
              <w:right w:val="single" w:sz="4" w:space="0" w:color="000000"/>
            </w:tcBorders>
            <w:vAlign w:val="center"/>
            <w:hideMark/>
          </w:tcPr>
          <w:p w14:paraId="0D62F99F" w14:textId="77777777" w:rsidR="00597D3D" w:rsidRPr="00A24CCA" w:rsidRDefault="00597D3D" w:rsidP="00597D3D">
            <w:pPr>
              <w:spacing w:after="0" w:line="240" w:lineRule="auto"/>
              <w:rPr>
                <w:rFonts w:ascii="Garamond" w:eastAsia="Times New Roman" w:hAnsi="Garamond" w:cs="Arial"/>
                <w:b/>
                <w:bCs/>
                <w:sz w:val="8"/>
                <w:szCs w:val="8"/>
              </w:rPr>
            </w:pPr>
          </w:p>
        </w:tc>
        <w:tc>
          <w:tcPr>
            <w:tcW w:w="371" w:type="pct"/>
            <w:vMerge/>
            <w:tcBorders>
              <w:top w:val="nil"/>
              <w:left w:val="single" w:sz="4" w:space="0" w:color="000000"/>
              <w:bottom w:val="single" w:sz="4" w:space="0" w:color="000000"/>
              <w:right w:val="single" w:sz="4" w:space="0" w:color="000000"/>
            </w:tcBorders>
            <w:vAlign w:val="center"/>
            <w:hideMark/>
          </w:tcPr>
          <w:p w14:paraId="0D62F9A0" w14:textId="77777777" w:rsidR="00597D3D" w:rsidRPr="00A24CCA" w:rsidRDefault="00597D3D" w:rsidP="00597D3D">
            <w:pPr>
              <w:spacing w:after="0" w:line="240" w:lineRule="auto"/>
              <w:rPr>
                <w:rFonts w:ascii="Garamond" w:eastAsia="Times New Roman" w:hAnsi="Garamond" w:cs="Arial"/>
                <w:b/>
                <w:bCs/>
                <w:sz w:val="8"/>
                <w:szCs w:val="8"/>
              </w:rPr>
            </w:pPr>
          </w:p>
        </w:tc>
        <w:tc>
          <w:tcPr>
            <w:tcW w:w="123" w:type="pct"/>
            <w:vMerge/>
            <w:tcBorders>
              <w:top w:val="nil"/>
              <w:left w:val="single" w:sz="4" w:space="0" w:color="000000"/>
              <w:bottom w:val="single" w:sz="4" w:space="0" w:color="000000"/>
              <w:right w:val="single" w:sz="4" w:space="0" w:color="000000"/>
            </w:tcBorders>
            <w:vAlign w:val="center"/>
            <w:hideMark/>
          </w:tcPr>
          <w:p w14:paraId="0D62F9A1" w14:textId="77777777" w:rsidR="00597D3D" w:rsidRPr="00A24CCA" w:rsidRDefault="00597D3D" w:rsidP="00597D3D">
            <w:pPr>
              <w:spacing w:after="0" w:line="240" w:lineRule="auto"/>
              <w:rPr>
                <w:rFonts w:ascii="Garamond" w:eastAsia="Times New Roman" w:hAnsi="Garamond" w:cs="Arial"/>
                <w:b/>
                <w:bCs/>
                <w:sz w:val="8"/>
                <w:szCs w:val="8"/>
              </w:rPr>
            </w:pPr>
          </w:p>
        </w:tc>
        <w:tc>
          <w:tcPr>
            <w:tcW w:w="224" w:type="pct"/>
            <w:vMerge/>
            <w:tcBorders>
              <w:top w:val="nil"/>
              <w:left w:val="single" w:sz="4" w:space="0" w:color="000000"/>
              <w:bottom w:val="single" w:sz="4" w:space="0" w:color="000000"/>
              <w:right w:val="single" w:sz="4" w:space="0" w:color="000000"/>
            </w:tcBorders>
            <w:vAlign w:val="center"/>
            <w:hideMark/>
          </w:tcPr>
          <w:p w14:paraId="0D62F9A2" w14:textId="77777777" w:rsidR="00597D3D" w:rsidRPr="00A24CCA" w:rsidRDefault="00597D3D" w:rsidP="00597D3D">
            <w:pPr>
              <w:spacing w:after="0" w:line="240" w:lineRule="auto"/>
              <w:rPr>
                <w:rFonts w:ascii="Garamond" w:eastAsia="Times New Roman" w:hAnsi="Garamond" w:cs="Arial"/>
                <w:b/>
                <w:bCs/>
                <w:sz w:val="8"/>
                <w:szCs w:val="8"/>
              </w:rPr>
            </w:pPr>
          </w:p>
        </w:tc>
        <w:tc>
          <w:tcPr>
            <w:tcW w:w="164" w:type="pct"/>
            <w:vMerge/>
            <w:tcBorders>
              <w:top w:val="nil"/>
              <w:left w:val="single" w:sz="4" w:space="0" w:color="000000"/>
              <w:bottom w:val="single" w:sz="4" w:space="0" w:color="000000"/>
              <w:right w:val="single" w:sz="4" w:space="0" w:color="000000"/>
            </w:tcBorders>
            <w:vAlign w:val="center"/>
            <w:hideMark/>
          </w:tcPr>
          <w:p w14:paraId="0D62F9A3" w14:textId="77777777" w:rsidR="00597D3D" w:rsidRPr="00A24CCA" w:rsidRDefault="00597D3D" w:rsidP="00597D3D">
            <w:pPr>
              <w:spacing w:after="0" w:line="240" w:lineRule="auto"/>
              <w:rPr>
                <w:rFonts w:ascii="Garamond" w:eastAsia="Times New Roman" w:hAnsi="Garamond" w:cs="Arial"/>
                <w:b/>
                <w:bCs/>
                <w:sz w:val="8"/>
                <w:szCs w:val="8"/>
              </w:rPr>
            </w:pPr>
          </w:p>
        </w:tc>
        <w:tc>
          <w:tcPr>
            <w:tcW w:w="158" w:type="pct"/>
            <w:vMerge/>
            <w:tcBorders>
              <w:top w:val="nil"/>
              <w:left w:val="single" w:sz="4" w:space="0" w:color="000000"/>
              <w:bottom w:val="single" w:sz="4" w:space="0" w:color="000000"/>
              <w:right w:val="single" w:sz="4" w:space="0" w:color="000000"/>
            </w:tcBorders>
            <w:vAlign w:val="center"/>
            <w:hideMark/>
          </w:tcPr>
          <w:p w14:paraId="0D62F9A4" w14:textId="77777777" w:rsidR="00597D3D" w:rsidRPr="00A24CCA" w:rsidRDefault="00597D3D" w:rsidP="00597D3D">
            <w:pPr>
              <w:spacing w:after="0" w:line="240" w:lineRule="auto"/>
              <w:rPr>
                <w:rFonts w:ascii="Garamond" w:eastAsia="Times New Roman" w:hAnsi="Garamond" w:cs="Arial"/>
                <w:b/>
                <w:bCs/>
                <w:sz w:val="8"/>
                <w:szCs w:val="8"/>
              </w:rPr>
            </w:pPr>
          </w:p>
        </w:tc>
        <w:tc>
          <w:tcPr>
            <w:tcW w:w="158" w:type="pct"/>
            <w:vMerge/>
            <w:tcBorders>
              <w:top w:val="nil"/>
              <w:left w:val="single" w:sz="4" w:space="0" w:color="000000"/>
              <w:bottom w:val="single" w:sz="4" w:space="0" w:color="000000"/>
              <w:right w:val="single" w:sz="4" w:space="0" w:color="000000"/>
            </w:tcBorders>
            <w:vAlign w:val="center"/>
            <w:hideMark/>
          </w:tcPr>
          <w:p w14:paraId="0D62F9A5" w14:textId="77777777" w:rsidR="00597D3D" w:rsidRPr="00A24CCA" w:rsidRDefault="00597D3D" w:rsidP="00597D3D">
            <w:pPr>
              <w:spacing w:after="0" w:line="240" w:lineRule="auto"/>
              <w:rPr>
                <w:rFonts w:ascii="Garamond" w:eastAsia="Times New Roman" w:hAnsi="Garamond" w:cs="Arial"/>
                <w:b/>
                <w:bCs/>
                <w:sz w:val="8"/>
                <w:szCs w:val="8"/>
              </w:rPr>
            </w:pPr>
          </w:p>
        </w:tc>
        <w:tc>
          <w:tcPr>
            <w:tcW w:w="167" w:type="pct"/>
            <w:vMerge/>
            <w:tcBorders>
              <w:top w:val="nil"/>
              <w:left w:val="single" w:sz="4" w:space="0" w:color="000000"/>
              <w:bottom w:val="single" w:sz="4" w:space="0" w:color="000000"/>
              <w:right w:val="single" w:sz="4" w:space="0" w:color="000000"/>
            </w:tcBorders>
            <w:vAlign w:val="center"/>
            <w:hideMark/>
          </w:tcPr>
          <w:p w14:paraId="0D62F9A6" w14:textId="77777777" w:rsidR="00597D3D" w:rsidRPr="00A24CCA" w:rsidRDefault="00597D3D" w:rsidP="00597D3D">
            <w:pPr>
              <w:spacing w:after="0" w:line="240" w:lineRule="auto"/>
              <w:rPr>
                <w:rFonts w:ascii="Garamond" w:eastAsia="Times New Roman" w:hAnsi="Garamond" w:cs="Arial"/>
                <w:b/>
                <w:bCs/>
                <w:sz w:val="8"/>
                <w:szCs w:val="8"/>
              </w:rPr>
            </w:pPr>
          </w:p>
        </w:tc>
        <w:tc>
          <w:tcPr>
            <w:tcW w:w="226" w:type="pct"/>
            <w:vMerge/>
            <w:tcBorders>
              <w:top w:val="nil"/>
              <w:left w:val="single" w:sz="4" w:space="0" w:color="000000"/>
              <w:bottom w:val="single" w:sz="4" w:space="0" w:color="000000"/>
              <w:right w:val="single" w:sz="4" w:space="0" w:color="000000"/>
            </w:tcBorders>
            <w:vAlign w:val="center"/>
            <w:hideMark/>
          </w:tcPr>
          <w:p w14:paraId="0D62F9A7" w14:textId="77777777" w:rsidR="00597D3D" w:rsidRPr="00A24CCA" w:rsidRDefault="00597D3D" w:rsidP="00597D3D">
            <w:pPr>
              <w:spacing w:after="0" w:line="240" w:lineRule="auto"/>
              <w:rPr>
                <w:rFonts w:ascii="Garamond" w:eastAsia="Times New Roman" w:hAnsi="Garamond" w:cs="Arial"/>
                <w:b/>
                <w:bCs/>
                <w:sz w:val="8"/>
                <w:szCs w:val="8"/>
              </w:rPr>
            </w:pPr>
          </w:p>
        </w:tc>
        <w:tc>
          <w:tcPr>
            <w:tcW w:w="203" w:type="pct"/>
            <w:vMerge/>
            <w:tcBorders>
              <w:top w:val="nil"/>
              <w:left w:val="single" w:sz="4" w:space="0" w:color="000000"/>
              <w:bottom w:val="single" w:sz="4" w:space="0" w:color="000000"/>
              <w:right w:val="single" w:sz="4" w:space="0" w:color="000000"/>
            </w:tcBorders>
            <w:vAlign w:val="center"/>
            <w:hideMark/>
          </w:tcPr>
          <w:p w14:paraId="0D62F9A8" w14:textId="77777777" w:rsidR="00597D3D" w:rsidRPr="00A24CCA" w:rsidRDefault="00597D3D" w:rsidP="00597D3D">
            <w:pPr>
              <w:spacing w:after="0" w:line="240" w:lineRule="auto"/>
              <w:rPr>
                <w:rFonts w:ascii="Garamond" w:eastAsia="Times New Roman" w:hAnsi="Garamond" w:cs="Arial"/>
                <w:b/>
                <w:bCs/>
                <w:sz w:val="8"/>
                <w:szCs w:val="8"/>
              </w:rPr>
            </w:pPr>
          </w:p>
        </w:tc>
        <w:tc>
          <w:tcPr>
            <w:tcW w:w="195" w:type="pct"/>
            <w:vMerge/>
            <w:tcBorders>
              <w:top w:val="nil"/>
              <w:left w:val="single" w:sz="4" w:space="0" w:color="000000"/>
              <w:bottom w:val="single" w:sz="4" w:space="0" w:color="000000"/>
              <w:right w:val="single" w:sz="4" w:space="0" w:color="000000"/>
            </w:tcBorders>
            <w:vAlign w:val="center"/>
            <w:hideMark/>
          </w:tcPr>
          <w:p w14:paraId="0D62F9A9" w14:textId="77777777" w:rsidR="00597D3D" w:rsidRPr="00A24CCA" w:rsidRDefault="00597D3D" w:rsidP="00597D3D">
            <w:pPr>
              <w:spacing w:after="0" w:line="240" w:lineRule="auto"/>
              <w:rPr>
                <w:rFonts w:ascii="Garamond" w:eastAsia="Times New Roman" w:hAnsi="Garamond" w:cs="Arial"/>
                <w:b/>
                <w:bCs/>
                <w:sz w:val="8"/>
                <w:szCs w:val="8"/>
              </w:rPr>
            </w:pPr>
          </w:p>
        </w:tc>
        <w:tc>
          <w:tcPr>
            <w:tcW w:w="172" w:type="pct"/>
            <w:vMerge/>
            <w:tcBorders>
              <w:top w:val="nil"/>
              <w:left w:val="single" w:sz="4" w:space="0" w:color="000000"/>
              <w:bottom w:val="single" w:sz="4" w:space="0" w:color="000000"/>
              <w:right w:val="single" w:sz="4" w:space="0" w:color="000000"/>
            </w:tcBorders>
            <w:vAlign w:val="center"/>
            <w:hideMark/>
          </w:tcPr>
          <w:p w14:paraId="0D62F9AA" w14:textId="77777777" w:rsidR="00597D3D" w:rsidRPr="00A24CCA" w:rsidRDefault="00597D3D" w:rsidP="00597D3D">
            <w:pPr>
              <w:spacing w:after="0" w:line="240" w:lineRule="auto"/>
              <w:rPr>
                <w:rFonts w:ascii="Garamond" w:eastAsia="Times New Roman" w:hAnsi="Garamond" w:cs="Arial"/>
                <w:b/>
                <w:bCs/>
                <w:sz w:val="8"/>
                <w:szCs w:val="8"/>
              </w:rPr>
            </w:pPr>
          </w:p>
        </w:tc>
        <w:tc>
          <w:tcPr>
            <w:tcW w:w="157" w:type="pct"/>
            <w:vMerge/>
            <w:tcBorders>
              <w:top w:val="nil"/>
              <w:left w:val="single" w:sz="4" w:space="0" w:color="000000"/>
              <w:bottom w:val="single" w:sz="4" w:space="0" w:color="000000"/>
              <w:right w:val="single" w:sz="4" w:space="0" w:color="000000"/>
            </w:tcBorders>
            <w:vAlign w:val="center"/>
            <w:hideMark/>
          </w:tcPr>
          <w:p w14:paraId="0D62F9AB" w14:textId="77777777" w:rsidR="00597D3D" w:rsidRPr="00A24CCA" w:rsidRDefault="00597D3D" w:rsidP="00597D3D">
            <w:pPr>
              <w:spacing w:after="0" w:line="240" w:lineRule="auto"/>
              <w:rPr>
                <w:rFonts w:ascii="Garamond" w:eastAsia="Times New Roman" w:hAnsi="Garamond" w:cs="Arial"/>
                <w:b/>
                <w:bCs/>
                <w:sz w:val="8"/>
                <w:szCs w:val="8"/>
              </w:rPr>
            </w:pPr>
          </w:p>
        </w:tc>
        <w:tc>
          <w:tcPr>
            <w:tcW w:w="195" w:type="pct"/>
            <w:vMerge/>
            <w:tcBorders>
              <w:top w:val="nil"/>
              <w:left w:val="single" w:sz="4" w:space="0" w:color="000000"/>
              <w:bottom w:val="single" w:sz="4" w:space="0" w:color="000000"/>
              <w:right w:val="single" w:sz="4" w:space="0" w:color="000000"/>
            </w:tcBorders>
            <w:vAlign w:val="center"/>
            <w:hideMark/>
          </w:tcPr>
          <w:p w14:paraId="0D62F9AC" w14:textId="77777777" w:rsidR="00597D3D" w:rsidRPr="00A24CCA" w:rsidRDefault="00597D3D" w:rsidP="00597D3D">
            <w:pPr>
              <w:spacing w:after="0" w:line="240" w:lineRule="auto"/>
              <w:rPr>
                <w:rFonts w:ascii="Garamond" w:eastAsia="Times New Roman" w:hAnsi="Garamond" w:cs="Arial"/>
                <w:b/>
                <w:bCs/>
                <w:sz w:val="8"/>
                <w:szCs w:val="8"/>
              </w:rPr>
            </w:pPr>
          </w:p>
        </w:tc>
        <w:tc>
          <w:tcPr>
            <w:tcW w:w="148" w:type="pct"/>
            <w:vMerge/>
            <w:tcBorders>
              <w:top w:val="nil"/>
              <w:left w:val="single" w:sz="4" w:space="0" w:color="000000"/>
              <w:bottom w:val="single" w:sz="4" w:space="0" w:color="000000"/>
              <w:right w:val="single" w:sz="4" w:space="0" w:color="000000"/>
            </w:tcBorders>
            <w:vAlign w:val="center"/>
            <w:hideMark/>
          </w:tcPr>
          <w:p w14:paraId="0D62F9AD" w14:textId="77777777" w:rsidR="00597D3D" w:rsidRPr="00A24CCA" w:rsidRDefault="00597D3D" w:rsidP="00597D3D">
            <w:pPr>
              <w:spacing w:after="0" w:line="240" w:lineRule="auto"/>
              <w:rPr>
                <w:rFonts w:ascii="Garamond" w:eastAsia="Times New Roman" w:hAnsi="Garamond" w:cs="Arial"/>
                <w:b/>
                <w:bCs/>
                <w:sz w:val="8"/>
                <w:szCs w:val="8"/>
              </w:rPr>
            </w:pPr>
          </w:p>
        </w:tc>
        <w:tc>
          <w:tcPr>
            <w:tcW w:w="195" w:type="pct"/>
            <w:vMerge/>
            <w:tcBorders>
              <w:top w:val="nil"/>
              <w:left w:val="single" w:sz="4" w:space="0" w:color="000000"/>
              <w:bottom w:val="single" w:sz="4" w:space="0" w:color="000000"/>
              <w:right w:val="single" w:sz="4" w:space="0" w:color="000000"/>
            </w:tcBorders>
            <w:vAlign w:val="center"/>
            <w:hideMark/>
          </w:tcPr>
          <w:p w14:paraId="0D62F9AE" w14:textId="77777777" w:rsidR="00597D3D" w:rsidRPr="00A24CCA" w:rsidRDefault="00597D3D" w:rsidP="00597D3D">
            <w:pPr>
              <w:spacing w:after="0" w:line="240" w:lineRule="auto"/>
              <w:rPr>
                <w:rFonts w:ascii="Garamond" w:eastAsia="Times New Roman" w:hAnsi="Garamond" w:cs="Arial"/>
                <w:b/>
                <w:bCs/>
                <w:sz w:val="8"/>
                <w:szCs w:val="8"/>
              </w:rPr>
            </w:pPr>
          </w:p>
        </w:tc>
        <w:tc>
          <w:tcPr>
            <w:tcW w:w="218" w:type="pct"/>
            <w:vMerge/>
            <w:tcBorders>
              <w:top w:val="single" w:sz="8" w:space="0" w:color="000000"/>
              <w:left w:val="single" w:sz="4" w:space="0" w:color="000000"/>
              <w:bottom w:val="single" w:sz="4" w:space="0" w:color="000000"/>
              <w:right w:val="single" w:sz="4" w:space="0" w:color="000000"/>
            </w:tcBorders>
            <w:vAlign w:val="center"/>
            <w:hideMark/>
          </w:tcPr>
          <w:p w14:paraId="0D62F9AF" w14:textId="77777777" w:rsidR="00597D3D" w:rsidRPr="00A24CCA" w:rsidRDefault="00597D3D" w:rsidP="00597D3D">
            <w:pPr>
              <w:spacing w:after="0" w:line="240" w:lineRule="auto"/>
              <w:rPr>
                <w:rFonts w:ascii="Garamond" w:eastAsia="Times New Roman" w:hAnsi="Garamond" w:cs="Arial"/>
                <w:b/>
                <w:bCs/>
                <w:sz w:val="8"/>
                <w:szCs w:val="8"/>
              </w:rPr>
            </w:pPr>
          </w:p>
        </w:tc>
        <w:tc>
          <w:tcPr>
            <w:tcW w:w="254" w:type="pct"/>
            <w:vMerge/>
            <w:tcBorders>
              <w:top w:val="single" w:sz="8" w:space="0" w:color="000000"/>
              <w:left w:val="single" w:sz="4" w:space="0" w:color="000000"/>
              <w:bottom w:val="single" w:sz="4" w:space="0" w:color="000000"/>
              <w:right w:val="single" w:sz="4" w:space="0" w:color="000000"/>
            </w:tcBorders>
            <w:vAlign w:val="center"/>
            <w:hideMark/>
          </w:tcPr>
          <w:p w14:paraId="0D62F9B0" w14:textId="77777777" w:rsidR="00597D3D" w:rsidRPr="00A24CCA" w:rsidRDefault="00597D3D" w:rsidP="00597D3D">
            <w:pPr>
              <w:spacing w:after="0" w:line="240" w:lineRule="auto"/>
              <w:rPr>
                <w:rFonts w:ascii="Garamond" w:eastAsia="Times New Roman" w:hAnsi="Garamond" w:cs="Arial"/>
                <w:b/>
                <w:bCs/>
                <w:sz w:val="8"/>
                <w:szCs w:val="8"/>
              </w:rPr>
            </w:pPr>
          </w:p>
        </w:tc>
        <w:tc>
          <w:tcPr>
            <w:tcW w:w="722" w:type="pct"/>
            <w:gridSpan w:val="2"/>
            <w:vMerge/>
            <w:tcBorders>
              <w:top w:val="single" w:sz="8" w:space="0" w:color="000000"/>
              <w:left w:val="single" w:sz="4" w:space="0" w:color="000000"/>
              <w:bottom w:val="single" w:sz="4" w:space="0" w:color="000000"/>
              <w:right w:val="single" w:sz="8" w:space="0" w:color="000000"/>
            </w:tcBorders>
            <w:vAlign w:val="center"/>
            <w:hideMark/>
          </w:tcPr>
          <w:p w14:paraId="0D62F9B1" w14:textId="77777777" w:rsidR="00597D3D" w:rsidRPr="00A24CCA" w:rsidRDefault="00597D3D" w:rsidP="00597D3D">
            <w:pPr>
              <w:spacing w:after="0" w:line="240" w:lineRule="auto"/>
              <w:rPr>
                <w:rFonts w:ascii="Garamond" w:eastAsia="Times New Roman" w:hAnsi="Garamond" w:cs="Arial"/>
                <w:b/>
                <w:bCs/>
                <w:sz w:val="8"/>
                <w:szCs w:val="8"/>
              </w:rPr>
            </w:pPr>
          </w:p>
        </w:tc>
      </w:tr>
      <w:tr w:rsidR="0062291A" w:rsidRPr="00A24CCA" w14:paraId="0D62F9C8" w14:textId="77777777" w:rsidTr="0062291A">
        <w:trPr>
          <w:trHeight w:val="180"/>
          <w:jc w:val="center"/>
        </w:trPr>
        <w:tc>
          <w:tcPr>
            <w:tcW w:w="165" w:type="pct"/>
            <w:vMerge/>
            <w:tcBorders>
              <w:top w:val="single" w:sz="8" w:space="0" w:color="000000"/>
              <w:left w:val="single" w:sz="8" w:space="0" w:color="000000"/>
              <w:bottom w:val="single" w:sz="4" w:space="0" w:color="000000"/>
              <w:right w:val="single" w:sz="4" w:space="0" w:color="000000"/>
            </w:tcBorders>
            <w:vAlign w:val="center"/>
            <w:hideMark/>
          </w:tcPr>
          <w:p w14:paraId="0D62F9B3" w14:textId="77777777" w:rsidR="00597D3D" w:rsidRPr="00A24CCA" w:rsidRDefault="00597D3D" w:rsidP="00597D3D">
            <w:pPr>
              <w:spacing w:after="0" w:line="240" w:lineRule="auto"/>
              <w:rPr>
                <w:rFonts w:ascii="Garamond" w:eastAsia="Times New Roman" w:hAnsi="Garamond" w:cs="Arial"/>
                <w:b/>
                <w:bCs/>
                <w:sz w:val="8"/>
                <w:szCs w:val="8"/>
              </w:rPr>
            </w:pPr>
          </w:p>
        </w:tc>
        <w:tc>
          <w:tcPr>
            <w:tcW w:w="500" w:type="pct"/>
            <w:vMerge/>
            <w:tcBorders>
              <w:top w:val="nil"/>
              <w:left w:val="single" w:sz="4" w:space="0" w:color="000000"/>
              <w:bottom w:val="single" w:sz="4" w:space="0" w:color="000000"/>
              <w:right w:val="single" w:sz="4" w:space="0" w:color="000000"/>
            </w:tcBorders>
            <w:vAlign w:val="center"/>
            <w:hideMark/>
          </w:tcPr>
          <w:p w14:paraId="0D62F9B4" w14:textId="77777777" w:rsidR="00597D3D" w:rsidRPr="00A24CCA" w:rsidRDefault="00597D3D" w:rsidP="00597D3D">
            <w:pPr>
              <w:spacing w:after="0" w:line="240" w:lineRule="auto"/>
              <w:rPr>
                <w:rFonts w:ascii="Garamond" w:eastAsia="Times New Roman" w:hAnsi="Garamond" w:cs="Arial"/>
                <w:b/>
                <w:bCs/>
                <w:sz w:val="8"/>
                <w:szCs w:val="8"/>
              </w:rPr>
            </w:pPr>
          </w:p>
        </w:tc>
        <w:tc>
          <w:tcPr>
            <w:tcW w:w="289" w:type="pct"/>
            <w:vMerge/>
            <w:tcBorders>
              <w:top w:val="nil"/>
              <w:left w:val="single" w:sz="4" w:space="0" w:color="000000"/>
              <w:bottom w:val="single" w:sz="4" w:space="0" w:color="000000"/>
              <w:right w:val="single" w:sz="4" w:space="0" w:color="000000"/>
            </w:tcBorders>
            <w:vAlign w:val="center"/>
            <w:hideMark/>
          </w:tcPr>
          <w:p w14:paraId="0D62F9B5" w14:textId="77777777" w:rsidR="00597D3D" w:rsidRPr="00A24CCA" w:rsidRDefault="00597D3D" w:rsidP="00597D3D">
            <w:pPr>
              <w:spacing w:after="0" w:line="240" w:lineRule="auto"/>
              <w:rPr>
                <w:rFonts w:ascii="Garamond" w:eastAsia="Times New Roman" w:hAnsi="Garamond" w:cs="Arial"/>
                <w:b/>
                <w:bCs/>
                <w:sz w:val="8"/>
                <w:szCs w:val="8"/>
              </w:rPr>
            </w:pPr>
          </w:p>
        </w:tc>
        <w:tc>
          <w:tcPr>
            <w:tcW w:w="371" w:type="pct"/>
            <w:vMerge/>
            <w:tcBorders>
              <w:top w:val="nil"/>
              <w:left w:val="single" w:sz="4" w:space="0" w:color="000000"/>
              <w:bottom w:val="single" w:sz="4" w:space="0" w:color="000000"/>
              <w:right w:val="single" w:sz="4" w:space="0" w:color="000000"/>
            </w:tcBorders>
            <w:vAlign w:val="center"/>
            <w:hideMark/>
          </w:tcPr>
          <w:p w14:paraId="0D62F9B6" w14:textId="77777777" w:rsidR="00597D3D" w:rsidRPr="00A24CCA" w:rsidRDefault="00597D3D" w:rsidP="00597D3D">
            <w:pPr>
              <w:spacing w:after="0" w:line="240" w:lineRule="auto"/>
              <w:rPr>
                <w:rFonts w:ascii="Garamond" w:eastAsia="Times New Roman" w:hAnsi="Garamond" w:cs="Arial"/>
                <w:b/>
                <w:bCs/>
                <w:sz w:val="8"/>
                <w:szCs w:val="8"/>
              </w:rPr>
            </w:pPr>
          </w:p>
        </w:tc>
        <w:tc>
          <w:tcPr>
            <w:tcW w:w="123" w:type="pct"/>
            <w:vMerge/>
            <w:tcBorders>
              <w:top w:val="nil"/>
              <w:left w:val="single" w:sz="4" w:space="0" w:color="000000"/>
              <w:bottom w:val="single" w:sz="4" w:space="0" w:color="000000"/>
              <w:right w:val="single" w:sz="4" w:space="0" w:color="000000"/>
            </w:tcBorders>
            <w:vAlign w:val="center"/>
            <w:hideMark/>
          </w:tcPr>
          <w:p w14:paraId="0D62F9B7" w14:textId="77777777" w:rsidR="00597D3D" w:rsidRPr="00A24CCA" w:rsidRDefault="00597D3D" w:rsidP="00597D3D">
            <w:pPr>
              <w:spacing w:after="0" w:line="240" w:lineRule="auto"/>
              <w:rPr>
                <w:rFonts w:ascii="Garamond" w:eastAsia="Times New Roman" w:hAnsi="Garamond" w:cs="Arial"/>
                <w:b/>
                <w:bCs/>
                <w:sz w:val="8"/>
                <w:szCs w:val="8"/>
              </w:rPr>
            </w:pPr>
          </w:p>
        </w:tc>
        <w:tc>
          <w:tcPr>
            <w:tcW w:w="224" w:type="pct"/>
            <w:vMerge/>
            <w:tcBorders>
              <w:top w:val="nil"/>
              <w:left w:val="single" w:sz="4" w:space="0" w:color="000000"/>
              <w:bottom w:val="single" w:sz="4" w:space="0" w:color="000000"/>
              <w:right w:val="single" w:sz="4" w:space="0" w:color="000000"/>
            </w:tcBorders>
            <w:vAlign w:val="center"/>
            <w:hideMark/>
          </w:tcPr>
          <w:p w14:paraId="0D62F9B8" w14:textId="77777777" w:rsidR="00597D3D" w:rsidRPr="00A24CCA" w:rsidRDefault="00597D3D" w:rsidP="00597D3D">
            <w:pPr>
              <w:spacing w:after="0" w:line="240" w:lineRule="auto"/>
              <w:rPr>
                <w:rFonts w:ascii="Garamond" w:eastAsia="Times New Roman" w:hAnsi="Garamond" w:cs="Arial"/>
                <w:b/>
                <w:bCs/>
                <w:sz w:val="8"/>
                <w:szCs w:val="8"/>
              </w:rPr>
            </w:pPr>
          </w:p>
        </w:tc>
        <w:tc>
          <w:tcPr>
            <w:tcW w:w="164" w:type="pct"/>
            <w:vMerge/>
            <w:tcBorders>
              <w:top w:val="nil"/>
              <w:left w:val="single" w:sz="4" w:space="0" w:color="000000"/>
              <w:bottom w:val="single" w:sz="4" w:space="0" w:color="000000"/>
              <w:right w:val="single" w:sz="4" w:space="0" w:color="000000"/>
            </w:tcBorders>
            <w:vAlign w:val="center"/>
            <w:hideMark/>
          </w:tcPr>
          <w:p w14:paraId="0D62F9B9" w14:textId="77777777" w:rsidR="00597D3D" w:rsidRPr="00A24CCA" w:rsidRDefault="00597D3D" w:rsidP="00597D3D">
            <w:pPr>
              <w:spacing w:after="0" w:line="240" w:lineRule="auto"/>
              <w:rPr>
                <w:rFonts w:ascii="Garamond" w:eastAsia="Times New Roman" w:hAnsi="Garamond" w:cs="Arial"/>
                <w:b/>
                <w:bCs/>
                <w:sz w:val="8"/>
                <w:szCs w:val="8"/>
              </w:rPr>
            </w:pPr>
          </w:p>
        </w:tc>
        <w:tc>
          <w:tcPr>
            <w:tcW w:w="158" w:type="pct"/>
            <w:vMerge/>
            <w:tcBorders>
              <w:top w:val="nil"/>
              <w:left w:val="single" w:sz="4" w:space="0" w:color="000000"/>
              <w:bottom w:val="single" w:sz="4" w:space="0" w:color="000000"/>
              <w:right w:val="single" w:sz="4" w:space="0" w:color="000000"/>
            </w:tcBorders>
            <w:vAlign w:val="center"/>
            <w:hideMark/>
          </w:tcPr>
          <w:p w14:paraId="0D62F9BA" w14:textId="77777777" w:rsidR="00597D3D" w:rsidRPr="00A24CCA" w:rsidRDefault="00597D3D" w:rsidP="00597D3D">
            <w:pPr>
              <w:spacing w:after="0" w:line="240" w:lineRule="auto"/>
              <w:rPr>
                <w:rFonts w:ascii="Garamond" w:eastAsia="Times New Roman" w:hAnsi="Garamond" w:cs="Arial"/>
                <w:b/>
                <w:bCs/>
                <w:sz w:val="8"/>
                <w:szCs w:val="8"/>
              </w:rPr>
            </w:pPr>
          </w:p>
        </w:tc>
        <w:tc>
          <w:tcPr>
            <w:tcW w:w="158" w:type="pct"/>
            <w:vMerge/>
            <w:tcBorders>
              <w:top w:val="nil"/>
              <w:left w:val="single" w:sz="4" w:space="0" w:color="000000"/>
              <w:bottom w:val="single" w:sz="4" w:space="0" w:color="000000"/>
              <w:right w:val="single" w:sz="4" w:space="0" w:color="000000"/>
            </w:tcBorders>
            <w:vAlign w:val="center"/>
            <w:hideMark/>
          </w:tcPr>
          <w:p w14:paraId="0D62F9BB" w14:textId="77777777" w:rsidR="00597D3D" w:rsidRPr="00A24CCA" w:rsidRDefault="00597D3D" w:rsidP="00597D3D">
            <w:pPr>
              <w:spacing w:after="0" w:line="240" w:lineRule="auto"/>
              <w:rPr>
                <w:rFonts w:ascii="Garamond" w:eastAsia="Times New Roman" w:hAnsi="Garamond" w:cs="Arial"/>
                <w:b/>
                <w:bCs/>
                <w:sz w:val="8"/>
                <w:szCs w:val="8"/>
              </w:rPr>
            </w:pPr>
          </w:p>
        </w:tc>
        <w:tc>
          <w:tcPr>
            <w:tcW w:w="167" w:type="pct"/>
            <w:vMerge/>
            <w:tcBorders>
              <w:top w:val="nil"/>
              <w:left w:val="single" w:sz="4" w:space="0" w:color="000000"/>
              <w:bottom w:val="single" w:sz="4" w:space="0" w:color="000000"/>
              <w:right w:val="single" w:sz="4" w:space="0" w:color="000000"/>
            </w:tcBorders>
            <w:vAlign w:val="center"/>
            <w:hideMark/>
          </w:tcPr>
          <w:p w14:paraId="0D62F9BC" w14:textId="77777777" w:rsidR="00597D3D" w:rsidRPr="00A24CCA" w:rsidRDefault="00597D3D" w:rsidP="00597D3D">
            <w:pPr>
              <w:spacing w:after="0" w:line="240" w:lineRule="auto"/>
              <w:rPr>
                <w:rFonts w:ascii="Garamond" w:eastAsia="Times New Roman" w:hAnsi="Garamond" w:cs="Arial"/>
                <w:b/>
                <w:bCs/>
                <w:sz w:val="8"/>
                <w:szCs w:val="8"/>
              </w:rPr>
            </w:pPr>
          </w:p>
        </w:tc>
        <w:tc>
          <w:tcPr>
            <w:tcW w:w="226" w:type="pct"/>
            <w:vMerge/>
            <w:tcBorders>
              <w:top w:val="nil"/>
              <w:left w:val="single" w:sz="4" w:space="0" w:color="000000"/>
              <w:bottom w:val="single" w:sz="4" w:space="0" w:color="000000"/>
              <w:right w:val="single" w:sz="4" w:space="0" w:color="000000"/>
            </w:tcBorders>
            <w:vAlign w:val="center"/>
            <w:hideMark/>
          </w:tcPr>
          <w:p w14:paraId="0D62F9BD" w14:textId="77777777" w:rsidR="00597D3D" w:rsidRPr="00A24CCA" w:rsidRDefault="00597D3D" w:rsidP="00597D3D">
            <w:pPr>
              <w:spacing w:after="0" w:line="240" w:lineRule="auto"/>
              <w:rPr>
                <w:rFonts w:ascii="Garamond" w:eastAsia="Times New Roman" w:hAnsi="Garamond" w:cs="Arial"/>
                <w:b/>
                <w:bCs/>
                <w:sz w:val="8"/>
                <w:szCs w:val="8"/>
              </w:rPr>
            </w:pPr>
          </w:p>
        </w:tc>
        <w:tc>
          <w:tcPr>
            <w:tcW w:w="203" w:type="pct"/>
            <w:vMerge/>
            <w:tcBorders>
              <w:top w:val="nil"/>
              <w:left w:val="single" w:sz="4" w:space="0" w:color="000000"/>
              <w:bottom w:val="single" w:sz="4" w:space="0" w:color="000000"/>
              <w:right w:val="single" w:sz="4" w:space="0" w:color="000000"/>
            </w:tcBorders>
            <w:vAlign w:val="center"/>
            <w:hideMark/>
          </w:tcPr>
          <w:p w14:paraId="0D62F9BE" w14:textId="77777777" w:rsidR="00597D3D" w:rsidRPr="00A24CCA" w:rsidRDefault="00597D3D" w:rsidP="00597D3D">
            <w:pPr>
              <w:spacing w:after="0" w:line="240" w:lineRule="auto"/>
              <w:rPr>
                <w:rFonts w:ascii="Garamond" w:eastAsia="Times New Roman" w:hAnsi="Garamond" w:cs="Arial"/>
                <w:b/>
                <w:bCs/>
                <w:sz w:val="8"/>
                <w:szCs w:val="8"/>
              </w:rPr>
            </w:pPr>
          </w:p>
        </w:tc>
        <w:tc>
          <w:tcPr>
            <w:tcW w:w="195" w:type="pct"/>
            <w:vMerge/>
            <w:tcBorders>
              <w:top w:val="nil"/>
              <w:left w:val="single" w:sz="4" w:space="0" w:color="000000"/>
              <w:bottom w:val="single" w:sz="4" w:space="0" w:color="000000"/>
              <w:right w:val="single" w:sz="4" w:space="0" w:color="000000"/>
            </w:tcBorders>
            <w:vAlign w:val="center"/>
            <w:hideMark/>
          </w:tcPr>
          <w:p w14:paraId="0D62F9BF" w14:textId="77777777" w:rsidR="00597D3D" w:rsidRPr="00A24CCA" w:rsidRDefault="00597D3D" w:rsidP="00597D3D">
            <w:pPr>
              <w:spacing w:after="0" w:line="240" w:lineRule="auto"/>
              <w:rPr>
                <w:rFonts w:ascii="Garamond" w:eastAsia="Times New Roman" w:hAnsi="Garamond" w:cs="Arial"/>
                <w:b/>
                <w:bCs/>
                <w:sz w:val="8"/>
                <w:szCs w:val="8"/>
              </w:rPr>
            </w:pPr>
          </w:p>
        </w:tc>
        <w:tc>
          <w:tcPr>
            <w:tcW w:w="172" w:type="pct"/>
            <w:vMerge/>
            <w:tcBorders>
              <w:top w:val="nil"/>
              <w:left w:val="single" w:sz="4" w:space="0" w:color="000000"/>
              <w:bottom w:val="single" w:sz="4" w:space="0" w:color="000000"/>
              <w:right w:val="single" w:sz="4" w:space="0" w:color="000000"/>
            </w:tcBorders>
            <w:vAlign w:val="center"/>
            <w:hideMark/>
          </w:tcPr>
          <w:p w14:paraId="0D62F9C0" w14:textId="77777777" w:rsidR="00597D3D" w:rsidRPr="00A24CCA" w:rsidRDefault="00597D3D" w:rsidP="00597D3D">
            <w:pPr>
              <w:spacing w:after="0" w:line="240" w:lineRule="auto"/>
              <w:rPr>
                <w:rFonts w:ascii="Garamond" w:eastAsia="Times New Roman" w:hAnsi="Garamond" w:cs="Arial"/>
                <w:b/>
                <w:bCs/>
                <w:sz w:val="8"/>
                <w:szCs w:val="8"/>
              </w:rPr>
            </w:pPr>
          </w:p>
        </w:tc>
        <w:tc>
          <w:tcPr>
            <w:tcW w:w="157" w:type="pct"/>
            <w:vMerge/>
            <w:tcBorders>
              <w:top w:val="nil"/>
              <w:left w:val="single" w:sz="4" w:space="0" w:color="000000"/>
              <w:bottom w:val="single" w:sz="4" w:space="0" w:color="000000"/>
              <w:right w:val="single" w:sz="4" w:space="0" w:color="000000"/>
            </w:tcBorders>
            <w:vAlign w:val="center"/>
            <w:hideMark/>
          </w:tcPr>
          <w:p w14:paraId="0D62F9C1" w14:textId="77777777" w:rsidR="00597D3D" w:rsidRPr="00A24CCA" w:rsidRDefault="00597D3D" w:rsidP="00597D3D">
            <w:pPr>
              <w:spacing w:after="0" w:line="240" w:lineRule="auto"/>
              <w:rPr>
                <w:rFonts w:ascii="Garamond" w:eastAsia="Times New Roman" w:hAnsi="Garamond" w:cs="Arial"/>
                <w:b/>
                <w:bCs/>
                <w:sz w:val="8"/>
                <w:szCs w:val="8"/>
              </w:rPr>
            </w:pPr>
          </w:p>
        </w:tc>
        <w:tc>
          <w:tcPr>
            <w:tcW w:w="195" w:type="pct"/>
            <w:vMerge/>
            <w:tcBorders>
              <w:top w:val="nil"/>
              <w:left w:val="single" w:sz="4" w:space="0" w:color="000000"/>
              <w:bottom w:val="single" w:sz="4" w:space="0" w:color="000000"/>
              <w:right w:val="single" w:sz="4" w:space="0" w:color="000000"/>
            </w:tcBorders>
            <w:vAlign w:val="center"/>
            <w:hideMark/>
          </w:tcPr>
          <w:p w14:paraId="0D62F9C2" w14:textId="77777777" w:rsidR="00597D3D" w:rsidRPr="00A24CCA" w:rsidRDefault="00597D3D" w:rsidP="00597D3D">
            <w:pPr>
              <w:spacing w:after="0" w:line="240" w:lineRule="auto"/>
              <w:rPr>
                <w:rFonts w:ascii="Garamond" w:eastAsia="Times New Roman" w:hAnsi="Garamond" w:cs="Arial"/>
                <w:b/>
                <w:bCs/>
                <w:sz w:val="8"/>
                <w:szCs w:val="8"/>
              </w:rPr>
            </w:pPr>
          </w:p>
        </w:tc>
        <w:tc>
          <w:tcPr>
            <w:tcW w:w="148" w:type="pct"/>
            <w:vMerge/>
            <w:tcBorders>
              <w:top w:val="nil"/>
              <w:left w:val="single" w:sz="4" w:space="0" w:color="000000"/>
              <w:bottom w:val="single" w:sz="4" w:space="0" w:color="000000"/>
              <w:right w:val="single" w:sz="4" w:space="0" w:color="000000"/>
            </w:tcBorders>
            <w:vAlign w:val="center"/>
            <w:hideMark/>
          </w:tcPr>
          <w:p w14:paraId="0D62F9C3" w14:textId="77777777" w:rsidR="00597D3D" w:rsidRPr="00A24CCA" w:rsidRDefault="00597D3D" w:rsidP="00597D3D">
            <w:pPr>
              <w:spacing w:after="0" w:line="240" w:lineRule="auto"/>
              <w:rPr>
                <w:rFonts w:ascii="Garamond" w:eastAsia="Times New Roman" w:hAnsi="Garamond" w:cs="Arial"/>
                <w:b/>
                <w:bCs/>
                <w:sz w:val="8"/>
                <w:szCs w:val="8"/>
              </w:rPr>
            </w:pPr>
          </w:p>
        </w:tc>
        <w:tc>
          <w:tcPr>
            <w:tcW w:w="195" w:type="pct"/>
            <w:vMerge/>
            <w:tcBorders>
              <w:top w:val="nil"/>
              <w:left w:val="single" w:sz="4" w:space="0" w:color="000000"/>
              <w:bottom w:val="single" w:sz="4" w:space="0" w:color="000000"/>
              <w:right w:val="single" w:sz="4" w:space="0" w:color="000000"/>
            </w:tcBorders>
            <w:vAlign w:val="center"/>
            <w:hideMark/>
          </w:tcPr>
          <w:p w14:paraId="0D62F9C4" w14:textId="77777777" w:rsidR="00597D3D" w:rsidRPr="00A24CCA" w:rsidRDefault="00597D3D" w:rsidP="00597D3D">
            <w:pPr>
              <w:spacing w:after="0" w:line="240" w:lineRule="auto"/>
              <w:rPr>
                <w:rFonts w:ascii="Garamond" w:eastAsia="Times New Roman" w:hAnsi="Garamond" w:cs="Arial"/>
                <w:b/>
                <w:bCs/>
                <w:sz w:val="8"/>
                <w:szCs w:val="8"/>
              </w:rPr>
            </w:pPr>
          </w:p>
        </w:tc>
        <w:tc>
          <w:tcPr>
            <w:tcW w:w="218" w:type="pct"/>
            <w:vMerge/>
            <w:tcBorders>
              <w:top w:val="single" w:sz="8" w:space="0" w:color="000000"/>
              <w:left w:val="single" w:sz="4" w:space="0" w:color="000000"/>
              <w:bottom w:val="single" w:sz="4" w:space="0" w:color="000000"/>
              <w:right w:val="single" w:sz="4" w:space="0" w:color="000000"/>
            </w:tcBorders>
            <w:vAlign w:val="center"/>
            <w:hideMark/>
          </w:tcPr>
          <w:p w14:paraId="0D62F9C5" w14:textId="77777777" w:rsidR="00597D3D" w:rsidRPr="00A24CCA" w:rsidRDefault="00597D3D" w:rsidP="00597D3D">
            <w:pPr>
              <w:spacing w:after="0" w:line="240" w:lineRule="auto"/>
              <w:rPr>
                <w:rFonts w:ascii="Garamond" w:eastAsia="Times New Roman" w:hAnsi="Garamond" w:cs="Arial"/>
                <w:b/>
                <w:bCs/>
                <w:sz w:val="8"/>
                <w:szCs w:val="8"/>
              </w:rPr>
            </w:pPr>
          </w:p>
        </w:tc>
        <w:tc>
          <w:tcPr>
            <w:tcW w:w="254" w:type="pct"/>
            <w:vMerge/>
            <w:tcBorders>
              <w:top w:val="single" w:sz="8" w:space="0" w:color="000000"/>
              <w:left w:val="single" w:sz="4" w:space="0" w:color="000000"/>
              <w:bottom w:val="single" w:sz="4" w:space="0" w:color="000000"/>
              <w:right w:val="single" w:sz="4" w:space="0" w:color="000000"/>
            </w:tcBorders>
            <w:vAlign w:val="center"/>
            <w:hideMark/>
          </w:tcPr>
          <w:p w14:paraId="0D62F9C6" w14:textId="77777777" w:rsidR="00597D3D" w:rsidRPr="00A24CCA" w:rsidRDefault="00597D3D" w:rsidP="00597D3D">
            <w:pPr>
              <w:spacing w:after="0" w:line="240" w:lineRule="auto"/>
              <w:rPr>
                <w:rFonts w:ascii="Garamond" w:eastAsia="Times New Roman" w:hAnsi="Garamond" w:cs="Arial"/>
                <w:b/>
                <w:bCs/>
                <w:sz w:val="8"/>
                <w:szCs w:val="8"/>
              </w:rPr>
            </w:pPr>
          </w:p>
        </w:tc>
        <w:tc>
          <w:tcPr>
            <w:tcW w:w="722" w:type="pct"/>
            <w:gridSpan w:val="2"/>
            <w:vMerge/>
            <w:tcBorders>
              <w:top w:val="single" w:sz="8" w:space="0" w:color="000000"/>
              <w:left w:val="single" w:sz="4" w:space="0" w:color="000000"/>
              <w:bottom w:val="single" w:sz="4" w:space="0" w:color="000000"/>
              <w:right w:val="single" w:sz="8" w:space="0" w:color="000000"/>
            </w:tcBorders>
            <w:vAlign w:val="center"/>
            <w:hideMark/>
          </w:tcPr>
          <w:p w14:paraId="0D62F9C7" w14:textId="77777777" w:rsidR="00597D3D" w:rsidRPr="00A24CCA" w:rsidRDefault="00597D3D" w:rsidP="00597D3D">
            <w:pPr>
              <w:spacing w:after="0" w:line="240" w:lineRule="auto"/>
              <w:rPr>
                <w:rFonts w:ascii="Garamond" w:eastAsia="Times New Roman" w:hAnsi="Garamond" w:cs="Arial"/>
                <w:b/>
                <w:bCs/>
                <w:sz w:val="8"/>
                <w:szCs w:val="8"/>
              </w:rPr>
            </w:pPr>
          </w:p>
        </w:tc>
      </w:tr>
      <w:tr w:rsidR="0062291A" w:rsidRPr="00A24CCA" w14:paraId="0D62F9DF" w14:textId="77777777" w:rsidTr="0062291A">
        <w:trPr>
          <w:trHeight w:val="180"/>
          <w:jc w:val="center"/>
        </w:trPr>
        <w:tc>
          <w:tcPr>
            <w:tcW w:w="165" w:type="pct"/>
            <w:vMerge/>
            <w:tcBorders>
              <w:top w:val="single" w:sz="8" w:space="0" w:color="000000"/>
              <w:left w:val="single" w:sz="8" w:space="0" w:color="000000"/>
              <w:bottom w:val="single" w:sz="4" w:space="0" w:color="000000"/>
              <w:right w:val="single" w:sz="4" w:space="0" w:color="000000"/>
            </w:tcBorders>
            <w:vAlign w:val="center"/>
            <w:hideMark/>
          </w:tcPr>
          <w:p w14:paraId="0D62F9C9" w14:textId="77777777" w:rsidR="00597D3D" w:rsidRPr="00A24CCA" w:rsidRDefault="00597D3D" w:rsidP="00597D3D">
            <w:pPr>
              <w:spacing w:after="0" w:line="240" w:lineRule="auto"/>
              <w:rPr>
                <w:rFonts w:ascii="Garamond" w:eastAsia="Times New Roman" w:hAnsi="Garamond" w:cs="Arial"/>
                <w:b/>
                <w:bCs/>
                <w:sz w:val="8"/>
                <w:szCs w:val="8"/>
              </w:rPr>
            </w:pPr>
          </w:p>
        </w:tc>
        <w:tc>
          <w:tcPr>
            <w:tcW w:w="500" w:type="pct"/>
            <w:vMerge/>
            <w:tcBorders>
              <w:top w:val="nil"/>
              <w:left w:val="single" w:sz="4" w:space="0" w:color="000000"/>
              <w:bottom w:val="single" w:sz="4" w:space="0" w:color="000000"/>
              <w:right w:val="single" w:sz="4" w:space="0" w:color="000000"/>
            </w:tcBorders>
            <w:vAlign w:val="center"/>
            <w:hideMark/>
          </w:tcPr>
          <w:p w14:paraId="0D62F9CA" w14:textId="77777777" w:rsidR="00597D3D" w:rsidRPr="00A24CCA" w:rsidRDefault="00597D3D" w:rsidP="00597D3D">
            <w:pPr>
              <w:spacing w:after="0" w:line="240" w:lineRule="auto"/>
              <w:rPr>
                <w:rFonts w:ascii="Garamond" w:eastAsia="Times New Roman" w:hAnsi="Garamond" w:cs="Arial"/>
                <w:b/>
                <w:bCs/>
                <w:sz w:val="8"/>
                <w:szCs w:val="8"/>
              </w:rPr>
            </w:pPr>
          </w:p>
        </w:tc>
        <w:tc>
          <w:tcPr>
            <w:tcW w:w="289" w:type="pct"/>
            <w:vMerge/>
            <w:tcBorders>
              <w:top w:val="nil"/>
              <w:left w:val="single" w:sz="4" w:space="0" w:color="000000"/>
              <w:bottom w:val="single" w:sz="4" w:space="0" w:color="000000"/>
              <w:right w:val="single" w:sz="4" w:space="0" w:color="000000"/>
            </w:tcBorders>
            <w:vAlign w:val="center"/>
            <w:hideMark/>
          </w:tcPr>
          <w:p w14:paraId="0D62F9CB" w14:textId="77777777" w:rsidR="00597D3D" w:rsidRPr="00A24CCA" w:rsidRDefault="00597D3D" w:rsidP="00597D3D">
            <w:pPr>
              <w:spacing w:after="0" w:line="240" w:lineRule="auto"/>
              <w:rPr>
                <w:rFonts w:ascii="Garamond" w:eastAsia="Times New Roman" w:hAnsi="Garamond" w:cs="Arial"/>
                <w:b/>
                <w:bCs/>
                <w:sz w:val="8"/>
                <w:szCs w:val="8"/>
              </w:rPr>
            </w:pPr>
          </w:p>
        </w:tc>
        <w:tc>
          <w:tcPr>
            <w:tcW w:w="371" w:type="pct"/>
            <w:vMerge/>
            <w:tcBorders>
              <w:top w:val="nil"/>
              <w:left w:val="single" w:sz="4" w:space="0" w:color="000000"/>
              <w:bottom w:val="single" w:sz="4" w:space="0" w:color="000000"/>
              <w:right w:val="single" w:sz="4" w:space="0" w:color="000000"/>
            </w:tcBorders>
            <w:vAlign w:val="center"/>
            <w:hideMark/>
          </w:tcPr>
          <w:p w14:paraId="0D62F9CC" w14:textId="77777777" w:rsidR="00597D3D" w:rsidRPr="00A24CCA" w:rsidRDefault="00597D3D" w:rsidP="00597D3D">
            <w:pPr>
              <w:spacing w:after="0" w:line="240" w:lineRule="auto"/>
              <w:rPr>
                <w:rFonts w:ascii="Garamond" w:eastAsia="Times New Roman" w:hAnsi="Garamond" w:cs="Arial"/>
                <w:b/>
                <w:bCs/>
                <w:sz w:val="8"/>
                <w:szCs w:val="8"/>
              </w:rPr>
            </w:pPr>
          </w:p>
        </w:tc>
        <w:tc>
          <w:tcPr>
            <w:tcW w:w="123" w:type="pct"/>
            <w:vMerge/>
            <w:tcBorders>
              <w:top w:val="nil"/>
              <w:left w:val="single" w:sz="4" w:space="0" w:color="000000"/>
              <w:bottom w:val="single" w:sz="4" w:space="0" w:color="000000"/>
              <w:right w:val="single" w:sz="4" w:space="0" w:color="000000"/>
            </w:tcBorders>
            <w:vAlign w:val="center"/>
            <w:hideMark/>
          </w:tcPr>
          <w:p w14:paraId="0D62F9CD" w14:textId="77777777" w:rsidR="00597D3D" w:rsidRPr="00A24CCA" w:rsidRDefault="00597D3D" w:rsidP="00597D3D">
            <w:pPr>
              <w:spacing w:after="0" w:line="240" w:lineRule="auto"/>
              <w:rPr>
                <w:rFonts w:ascii="Garamond" w:eastAsia="Times New Roman" w:hAnsi="Garamond" w:cs="Arial"/>
                <w:b/>
                <w:bCs/>
                <w:sz w:val="8"/>
                <w:szCs w:val="8"/>
              </w:rPr>
            </w:pPr>
          </w:p>
        </w:tc>
        <w:tc>
          <w:tcPr>
            <w:tcW w:w="224" w:type="pct"/>
            <w:vMerge/>
            <w:tcBorders>
              <w:top w:val="nil"/>
              <w:left w:val="single" w:sz="4" w:space="0" w:color="000000"/>
              <w:bottom w:val="single" w:sz="4" w:space="0" w:color="000000"/>
              <w:right w:val="single" w:sz="4" w:space="0" w:color="000000"/>
            </w:tcBorders>
            <w:vAlign w:val="center"/>
            <w:hideMark/>
          </w:tcPr>
          <w:p w14:paraId="0D62F9CE" w14:textId="77777777" w:rsidR="00597D3D" w:rsidRPr="00A24CCA" w:rsidRDefault="00597D3D" w:rsidP="00597D3D">
            <w:pPr>
              <w:spacing w:after="0" w:line="240" w:lineRule="auto"/>
              <w:rPr>
                <w:rFonts w:ascii="Garamond" w:eastAsia="Times New Roman" w:hAnsi="Garamond" w:cs="Arial"/>
                <w:b/>
                <w:bCs/>
                <w:sz w:val="8"/>
                <w:szCs w:val="8"/>
              </w:rPr>
            </w:pPr>
          </w:p>
        </w:tc>
        <w:tc>
          <w:tcPr>
            <w:tcW w:w="164" w:type="pct"/>
            <w:vMerge/>
            <w:tcBorders>
              <w:top w:val="nil"/>
              <w:left w:val="single" w:sz="4" w:space="0" w:color="000000"/>
              <w:bottom w:val="single" w:sz="4" w:space="0" w:color="000000"/>
              <w:right w:val="single" w:sz="4" w:space="0" w:color="000000"/>
            </w:tcBorders>
            <w:vAlign w:val="center"/>
            <w:hideMark/>
          </w:tcPr>
          <w:p w14:paraId="0D62F9CF" w14:textId="77777777" w:rsidR="00597D3D" w:rsidRPr="00A24CCA" w:rsidRDefault="00597D3D" w:rsidP="00597D3D">
            <w:pPr>
              <w:spacing w:after="0" w:line="240" w:lineRule="auto"/>
              <w:rPr>
                <w:rFonts w:ascii="Garamond" w:eastAsia="Times New Roman" w:hAnsi="Garamond" w:cs="Arial"/>
                <w:b/>
                <w:bCs/>
                <w:sz w:val="8"/>
                <w:szCs w:val="8"/>
              </w:rPr>
            </w:pPr>
          </w:p>
        </w:tc>
        <w:tc>
          <w:tcPr>
            <w:tcW w:w="158" w:type="pct"/>
            <w:vMerge/>
            <w:tcBorders>
              <w:top w:val="nil"/>
              <w:left w:val="single" w:sz="4" w:space="0" w:color="000000"/>
              <w:bottom w:val="single" w:sz="4" w:space="0" w:color="000000"/>
              <w:right w:val="single" w:sz="4" w:space="0" w:color="000000"/>
            </w:tcBorders>
            <w:vAlign w:val="center"/>
            <w:hideMark/>
          </w:tcPr>
          <w:p w14:paraId="0D62F9D0" w14:textId="77777777" w:rsidR="00597D3D" w:rsidRPr="00A24CCA" w:rsidRDefault="00597D3D" w:rsidP="00597D3D">
            <w:pPr>
              <w:spacing w:after="0" w:line="240" w:lineRule="auto"/>
              <w:rPr>
                <w:rFonts w:ascii="Garamond" w:eastAsia="Times New Roman" w:hAnsi="Garamond" w:cs="Arial"/>
                <w:b/>
                <w:bCs/>
                <w:sz w:val="8"/>
                <w:szCs w:val="8"/>
              </w:rPr>
            </w:pPr>
          </w:p>
        </w:tc>
        <w:tc>
          <w:tcPr>
            <w:tcW w:w="158" w:type="pct"/>
            <w:vMerge/>
            <w:tcBorders>
              <w:top w:val="nil"/>
              <w:left w:val="single" w:sz="4" w:space="0" w:color="000000"/>
              <w:bottom w:val="single" w:sz="4" w:space="0" w:color="000000"/>
              <w:right w:val="single" w:sz="4" w:space="0" w:color="000000"/>
            </w:tcBorders>
            <w:vAlign w:val="center"/>
            <w:hideMark/>
          </w:tcPr>
          <w:p w14:paraId="0D62F9D1" w14:textId="77777777" w:rsidR="00597D3D" w:rsidRPr="00A24CCA" w:rsidRDefault="00597D3D" w:rsidP="00597D3D">
            <w:pPr>
              <w:spacing w:after="0" w:line="240" w:lineRule="auto"/>
              <w:rPr>
                <w:rFonts w:ascii="Garamond" w:eastAsia="Times New Roman" w:hAnsi="Garamond" w:cs="Arial"/>
                <w:b/>
                <w:bCs/>
                <w:sz w:val="8"/>
                <w:szCs w:val="8"/>
              </w:rPr>
            </w:pPr>
          </w:p>
        </w:tc>
        <w:tc>
          <w:tcPr>
            <w:tcW w:w="167" w:type="pct"/>
            <w:vMerge/>
            <w:tcBorders>
              <w:top w:val="nil"/>
              <w:left w:val="single" w:sz="4" w:space="0" w:color="000000"/>
              <w:bottom w:val="single" w:sz="4" w:space="0" w:color="000000"/>
              <w:right w:val="single" w:sz="4" w:space="0" w:color="000000"/>
            </w:tcBorders>
            <w:vAlign w:val="center"/>
            <w:hideMark/>
          </w:tcPr>
          <w:p w14:paraId="0D62F9D2" w14:textId="77777777" w:rsidR="00597D3D" w:rsidRPr="00A24CCA" w:rsidRDefault="00597D3D" w:rsidP="00597D3D">
            <w:pPr>
              <w:spacing w:after="0" w:line="240" w:lineRule="auto"/>
              <w:rPr>
                <w:rFonts w:ascii="Garamond" w:eastAsia="Times New Roman" w:hAnsi="Garamond" w:cs="Arial"/>
                <w:b/>
                <w:bCs/>
                <w:sz w:val="8"/>
                <w:szCs w:val="8"/>
              </w:rPr>
            </w:pPr>
          </w:p>
        </w:tc>
        <w:tc>
          <w:tcPr>
            <w:tcW w:w="226" w:type="pct"/>
            <w:vMerge/>
            <w:tcBorders>
              <w:top w:val="nil"/>
              <w:left w:val="single" w:sz="4" w:space="0" w:color="000000"/>
              <w:bottom w:val="single" w:sz="4" w:space="0" w:color="000000"/>
              <w:right w:val="single" w:sz="4" w:space="0" w:color="000000"/>
            </w:tcBorders>
            <w:vAlign w:val="center"/>
            <w:hideMark/>
          </w:tcPr>
          <w:p w14:paraId="0D62F9D3" w14:textId="77777777" w:rsidR="00597D3D" w:rsidRPr="00A24CCA" w:rsidRDefault="00597D3D" w:rsidP="00597D3D">
            <w:pPr>
              <w:spacing w:after="0" w:line="240" w:lineRule="auto"/>
              <w:rPr>
                <w:rFonts w:ascii="Garamond" w:eastAsia="Times New Roman" w:hAnsi="Garamond" w:cs="Arial"/>
                <w:b/>
                <w:bCs/>
                <w:sz w:val="8"/>
                <w:szCs w:val="8"/>
              </w:rPr>
            </w:pPr>
          </w:p>
        </w:tc>
        <w:tc>
          <w:tcPr>
            <w:tcW w:w="203" w:type="pct"/>
            <w:vMerge/>
            <w:tcBorders>
              <w:top w:val="nil"/>
              <w:left w:val="single" w:sz="4" w:space="0" w:color="000000"/>
              <w:bottom w:val="single" w:sz="4" w:space="0" w:color="000000"/>
              <w:right w:val="single" w:sz="4" w:space="0" w:color="000000"/>
            </w:tcBorders>
            <w:vAlign w:val="center"/>
            <w:hideMark/>
          </w:tcPr>
          <w:p w14:paraId="0D62F9D4" w14:textId="77777777" w:rsidR="00597D3D" w:rsidRPr="00A24CCA" w:rsidRDefault="00597D3D" w:rsidP="00597D3D">
            <w:pPr>
              <w:spacing w:after="0" w:line="240" w:lineRule="auto"/>
              <w:rPr>
                <w:rFonts w:ascii="Garamond" w:eastAsia="Times New Roman" w:hAnsi="Garamond" w:cs="Arial"/>
                <w:b/>
                <w:bCs/>
                <w:sz w:val="8"/>
                <w:szCs w:val="8"/>
              </w:rPr>
            </w:pPr>
          </w:p>
        </w:tc>
        <w:tc>
          <w:tcPr>
            <w:tcW w:w="195" w:type="pct"/>
            <w:vMerge/>
            <w:tcBorders>
              <w:top w:val="nil"/>
              <w:left w:val="single" w:sz="4" w:space="0" w:color="000000"/>
              <w:bottom w:val="single" w:sz="4" w:space="0" w:color="000000"/>
              <w:right w:val="single" w:sz="4" w:space="0" w:color="000000"/>
            </w:tcBorders>
            <w:vAlign w:val="center"/>
            <w:hideMark/>
          </w:tcPr>
          <w:p w14:paraId="0D62F9D5" w14:textId="77777777" w:rsidR="00597D3D" w:rsidRPr="00A24CCA" w:rsidRDefault="00597D3D" w:rsidP="00597D3D">
            <w:pPr>
              <w:spacing w:after="0" w:line="240" w:lineRule="auto"/>
              <w:rPr>
                <w:rFonts w:ascii="Garamond" w:eastAsia="Times New Roman" w:hAnsi="Garamond" w:cs="Arial"/>
                <w:b/>
                <w:bCs/>
                <w:sz w:val="8"/>
                <w:szCs w:val="8"/>
              </w:rPr>
            </w:pPr>
          </w:p>
        </w:tc>
        <w:tc>
          <w:tcPr>
            <w:tcW w:w="172" w:type="pct"/>
            <w:vMerge/>
            <w:tcBorders>
              <w:top w:val="nil"/>
              <w:left w:val="single" w:sz="4" w:space="0" w:color="000000"/>
              <w:bottom w:val="single" w:sz="4" w:space="0" w:color="000000"/>
              <w:right w:val="single" w:sz="4" w:space="0" w:color="000000"/>
            </w:tcBorders>
            <w:vAlign w:val="center"/>
            <w:hideMark/>
          </w:tcPr>
          <w:p w14:paraId="0D62F9D6" w14:textId="77777777" w:rsidR="00597D3D" w:rsidRPr="00A24CCA" w:rsidRDefault="00597D3D" w:rsidP="00597D3D">
            <w:pPr>
              <w:spacing w:after="0" w:line="240" w:lineRule="auto"/>
              <w:rPr>
                <w:rFonts w:ascii="Garamond" w:eastAsia="Times New Roman" w:hAnsi="Garamond" w:cs="Arial"/>
                <w:b/>
                <w:bCs/>
                <w:sz w:val="8"/>
                <w:szCs w:val="8"/>
              </w:rPr>
            </w:pPr>
          </w:p>
        </w:tc>
        <w:tc>
          <w:tcPr>
            <w:tcW w:w="157" w:type="pct"/>
            <w:vMerge/>
            <w:tcBorders>
              <w:top w:val="nil"/>
              <w:left w:val="single" w:sz="4" w:space="0" w:color="000000"/>
              <w:bottom w:val="single" w:sz="4" w:space="0" w:color="000000"/>
              <w:right w:val="single" w:sz="4" w:space="0" w:color="000000"/>
            </w:tcBorders>
            <w:vAlign w:val="center"/>
            <w:hideMark/>
          </w:tcPr>
          <w:p w14:paraId="0D62F9D7" w14:textId="77777777" w:rsidR="00597D3D" w:rsidRPr="00A24CCA" w:rsidRDefault="00597D3D" w:rsidP="00597D3D">
            <w:pPr>
              <w:spacing w:after="0" w:line="240" w:lineRule="auto"/>
              <w:rPr>
                <w:rFonts w:ascii="Garamond" w:eastAsia="Times New Roman" w:hAnsi="Garamond" w:cs="Arial"/>
                <w:b/>
                <w:bCs/>
                <w:sz w:val="8"/>
                <w:szCs w:val="8"/>
              </w:rPr>
            </w:pPr>
          </w:p>
        </w:tc>
        <w:tc>
          <w:tcPr>
            <w:tcW w:w="195" w:type="pct"/>
            <w:vMerge/>
            <w:tcBorders>
              <w:top w:val="nil"/>
              <w:left w:val="single" w:sz="4" w:space="0" w:color="000000"/>
              <w:bottom w:val="single" w:sz="4" w:space="0" w:color="000000"/>
              <w:right w:val="single" w:sz="4" w:space="0" w:color="000000"/>
            </w:tcBorders>
            <w:vAlign w:val="center"/>
            <w:hideMark/>
          </w:tcPr>
          <w:p w14:paraId="0D62F9D8" w14:textId="77777777" w:rsidR="00597D3D" w:rsidRPr="00A24CCA" w:rsidRDefault="00597D3D" w:rsidP="00597D3D">
            <w:pPr>
              <w:spacing w:after="0" w:line="240" w:lineRule="auto"/>
              <w:rPr>
                <w:rFonts w:ascii="Garamond" w:eastAsia="Times New Roman" w:hAnsi="Garamond" w:cs="Arial"/>
                <w:b/>
                <w:bCs/>
                <w:sz w:val="8"/>
                <w:szCs w:val="8"/>
              </w:rPr>
            </w:pPr>
          </w:p>
        </w:tc>
        <w:tc>
          <w:tcPr>
            <w:tcW w:w="148" w:type="pct"/>
            <w:vMerge/>
            <w:tcBorders>
              <w:top w:val="nil"/>
              <w:left w:val="single" w:sz="4" w:space="0" w:color="000000"/>
              <w:bottom w:val="single" w:sz="4" w:space="0" w:color="000000"/>
              <w:right w:val="single" w:sz="4" w:space="0" w:color="000000"/>
            </w:tcBorders>
            <w:vAlign w:val="center"/>
            <w:hideMark/>
          </w:tcPr>
          <w:p w14:paraId="0D62F9D9" w14:textId="77777777" w:rsidR="00597D3D" w:rsidRPr="00A24CCA" w:rsidRDefault="00597D3D" w:rsidP="00597D3D">
            <w:pPr>
              <w:spacing w:after="0" w:line="240" w:lineRule="auto"/>
              <w:rPr>
                <w:rFonts w:ascii="Garamond" w:eastAsia="Times New Roman" w:hAnsi="Garamond" w:cs="Arial"/>
                <w:b/>
                <w:bCs/>
                <w:sz w:val="8"/>
                <w:szCs w:val="8"/>
              </w:rPr>
            </w:pPr>
          </w:p>
        </w:tc>
        <w:tc>
          <w:tcPr>
            <w:tcW w:w="195" w:type="pct"/>
            <w:vMerge/>
            <w:tcBorders>
              <w:top w:val="nil"/>
              <w:left w:val="single" w:sz="4" w:space="0" w:color="000000"/>
              <w:bottom w:val="single" w:sz="4" w:space="0" w:color="000000"/>
              <w:right w:val="single" w:sz="4" w:space="0" w:color="000000"/>
            </w:tcBorders>
            <w:vAlign w:val="center"/>
            <w:hideMark/>
          </w:tcPr>
          <w:p w14:paraId="0D62F9DA" w14:textId="77777777" w:rsidR="00597D3D" w:rsidRPr="00A24CCA" w:rsidRDefault="00597D3D" w:rsidP="00597D3D">
            <w:pPr>
              <w:spacing w:after="0" w:line="240" w:lineRule="auto"/>
              <w:rPr>
                <w:rFonts w:ascii="Garamond" w:eastAsia="Times New Roman" w:hAnsi="Garamond" w:cs="Arial"/>
                <w:b/>
                <w:bCs/>
                <w:sz w:val="8"/>
                <w:szCs w:val="8"/>
              </w:rPr>
            </w:pPr>
          </w:p>
        </w:tc>
        <w:tc>
          <w:tcPr>
            <w:tcW w:w="218" w:type="pct"/>
            <w:vMerge/>
            <w:tcBorders>
              <w:top w:val="single" w:sz="8" w:space="0" w:color="000000"/>
              <w:left w:val="single" w:sz="4" w:space="0" w:color="000000"/>
              <w:bottom w:val="single" w:sz="4" w:space="0" w:color="000000"/>
              <w:right w:val="single" w:sz="4" w:space="0" w:color="000000"/>
            </w:tcBorders>
            <w:vAlign w:val="center"/>
            <w:hideMark/>
          </w:tcPr>
          <w:p w14:paraId="0D62F9DB" w14:textId="77777777" w:rsidR="00597D3D" w:rsidRPr="00A24CCA" w:rsidRDefault="00597D3D" w:rsidP="00597D3D">
            <w:pPr>
              <w:spacing w:after="0" w:line="240" w:lineRule="auto"/>
              <w:rPr>
                <w:rFonts w:ascii="Garamond" w:eastAsia="Times New Roman" w:hAnsi="Garamond" w:cs="Arial"/>
                <w:b/>
                <w:bCs/>
                <w:sz w:val="8"/>
                <w:szCs w:val="8"/>
              </w:rPr>
            </w:pPr>
          </w:p>
        </w:tc>
        <w:tc>
          <w:tcPr>
            <w:tcW w:w="254" w:type="pct"/>
            <w:vMerge/>
            <w:tcBorders>
              <w:top w:val="single" w:sz="8" w:space="0" w:color="000000"/>
              <w:left w:val="single" w:sz="4" w:space="0" w:color="000000"/>
              <w:bottom w:val="single" w:sz="4" w:space="0" w:color="000000"/>
              <w:right w:val="single" w:sz="4" w:space="0" w:color="000000"/>
            </w:tcBorders>
            <w:vAlign w:val="center"/>
            <w:hideMark/>
          </w:tcPr>
          <w:p w14:paraId="0D62F9DC" w14:textId="77777777" w:rsidR="00597D3D" w:rsidRPr="00A24CCA" w:rsidRDefault="00597D3D" w:rsidP="00597D3D">
            <w:pPr>
              <w:spacing w:after="0" w:line="240" w:lineRule="auto"/>
              <w:rPr>
                <w:rFonts w:ascii="Garamond" w:eastAsia="Times New Roman" w:hAnsi="Garamond" w:cs="Arial"/>
                <w:b/>
                <w:bCs/>
                <w:sz w:val="8"/>
                <w:szCs w:val="8"/>
              </w:rPr>
            </w:pPr>
          </w:p>
        </w:tc>
        <w:tc>
          <w:tcPr>
            <w:tcW w:w="205" w:type="pct"/>
            <w:tcBorders>
              <w:top w:val="single" w:sz="8" w:space="0" w:color="000000"/>
              <w:left w:val="nil"/>
              <w:bottom w:val="single" w:sz="4" w:space="0" w:color="000000"/>
              <w:right w:val="single" w:sz="8" w:space="0" w:color="000000"/>
            </w:tcBorders>
            <w:shd w:val="clear" w:color="FDF3E5" w:fill="FCE4D6"/>
            <w:vAlign w:val="center"/>
            <w:hideMark/>
          </w:tcPr>
          <w:p w14:paraId="0D62F9DD" w14:textId="61393DC1" w:rsidR="00597D3D" w:rsidRPr="00A24CCA" w:rsidRDefault="00597D3D" w:rsidP="00752646">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Drejtoria Vendore Tirana Veri, e ASHK</w:t>
            </w:r>
            <w:r w:rsidR="00752646">
              <w:rPr>
                <w:rFonts w:ascii="Garamond" w:eastAsia="Times New Roman" w:hAnsi="Garamond" w:cs="Arial"/>
                <w:b/>
                <w:bCs/>
                <w:sz w:val="8"/>
                <w:szCs w:val="8"/>
              </w:rPr>
              <w:t>-</w:t>
            </w:r>
            <w:r w:rsidRPr="00A24CCA">
              <w:rPr>
                <w:rFonts w:ascii="Garamond" w:eastAsia="Times New Roman" w:hAnsi="Garamond" w:cs="Arial"/>
                <w:b/>
                <w:bCs/>
                <w:sz w:val="8"/>
                <w:szCs w:val="8"/>
              </w:rPr>
              <w:t>së</w:t>
            </w:r>
          </w:p>
        </w:tc>
        <w:tc>
          <w:tcPr>
            <w:tcW w:w="517" w:type="pct"/>
            <w:tcBorders>
              <w:top w:val="single" w:sz="8" w:space="0" w:color="000000"/>
              <w:left w:val="single" w:sz="4" w:space="0" w:color="000000"/>
              <w:bottom w:val="single" w:sz="4" w:space="0" w:color="000000"/>
              <w:right w:val="single" w:sz="8" w:space="0" w:color="000000"/>
            </w:tcBorders>
            <w:shd w:val="clear" w:color="FDF3E5" w:fill="FCE4D6"/>
            <w:vAlign w:val="center"/>
            <w:hideMark/>
          </w:tcPr>
          <w:p w14:paraId="0D62F9DE" w14:textId="55E68081"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xml:space="preserve">Shënime në </w:t>
            </w:r>
            <w:r w:rsidR="00752646" w:rsidRPr="00A24CCA">
              <w:rPr>
                <w:rFonts w:ascii="Garamond" w:eastAsia="Times New Roman" w:hAnsi="Garamond" w:cs="Arial"/>
                <w:b/>
                <w:bCs/>
                <w:sz w:val="8"/>
                <w:szCs w:val="8"/>
              </w:rPr>
              <w:t>kartelë</w:t>
            </w:r>
          </w:p>
        </w:tc>
      </w:tr>
      <w:tr w:rsidR="00597D3D" w:rsidRPr="00A24CCA" w14:paraId="0D62F9E1" w14:textId="77777777" w:rsidTr="0062291A">
        <w:trPr>
          <w:trHeight w:val="180"/>
          <w:jc w:val="center"/>
        </w:trPr>
        <w:tc>
          <w:tcPr>
            <w:tcW w:w="5000" w:type="pct"/>
            <w:gridSpan w:val="22"/>
            <w:tcBorders>
              <w:top w:val="single" w:sz="8" w:space="0" w:color="000000"/>
              <w:left w:val="single" w:sz="8" w:space="0" w:color="000000"/>
              <w:bottom w:val="single" w:sz="4" w:space="0" w:color="000000"/>
              <w:right w:val="single" w:sz="8" w:space="0" w:color="000000"/>
            </w:tcBorders>
            <w:shd w:val="clear" w:color="DDDDDD" w:fill="C5E0B4"/>
            <w:vAlign w:val="center"/>
            <w:hideMark/>
          </w:tcPr>
          <w:p w14:paraId="0D62F9E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PRONE PRIVATE</w:t>
            </w:r>
          </w:p>
        </w:tc>
      </w:tr>
      <w:tr w:rsidR="0062291A" w:rsidRPr="00A24CCA" w14:paraId="0D62F9F8" w14:textId="77777777" w:rsidTr="0062291A">
        <w:trPr>
          <w:trHeight w:val="180"/>
          <w:jc w:val="center"/>
        </w:trPr>
        <w:tc>
          <w:tcPr>
            <w:tcW w:w="165" w:type="pct"/>
            <w:tcBorders>
              <w:top w:val="single" w:sz="4" w:space="0" w:color="000000"/>
              <w:left w:val="single" w:sz="4" w:space="0" w:color="000000"/>
              <w:bottom w:val="single" w:sz="4" w:space="0" w:color="000000"/>
              <w:right w:val="single" w:sz="4" w:space="0" w:color="000000"/>
            </w:tcBorders>
            <w:shd w:val="clear" w:color="FDF3E5" w:fill="FFFFFF"/>
            <w:noWrap/>
            <w:vAlign w:val="center"/>
            <w:hideMark/>
          </w:tcPr>
          <w:p w14:paraId="0D62F9E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w:t>
            </w:r>
          </w:p>
        </w:tc>
        <w:tc>
          <w:tcPr>
            <w:tcW w:w="500" w:type="pct"/>
            <w:tcBorders>
              <w:top w:val="single" w:sz="4" w:space="0" w:color="000000"/>
              <w:left w:val="nil"/>
              <w:bottom w:val="single" w:sz="4" w:space="0" w:color="000000"/>
              <w:right w:val="single" w:sz="4" w:space="0" w:color="000000"/>
            </w:tcBorders>
            <w:shd w:val="clear" w:color="FDF3E5" w:fill="FFFFFF"/>
            <w:vAlign w:val="center"/>
            <w:hideMark/>
          </w:tcPr>
          <w:p w14:paraId="0D62F9E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Arben</w:t>
            </w:r>
          </w:p>
        </w:tc>
        <w:tc>
          <w:tcPr>
            <w:tcW w:w="289" w:type="pct"/>
            <w:tcBorders>
              <w:top w:val="single" w:sz="4" w:space="0" w:color="000000"/>
              <w:left w:val="nil"/>
              <w:bottom w:val="single" w:sz="4" w:space="0" w:color="000000"/>
              <w:right w:val="single" w:sz="4" w:space="0" w:color="000000"/>
            </w:tcBorders>
            <w:shd w:val="clear" w:color="FDF3E5" w:fill="FFFFFF"/>
            <w:vAlign w:val="center"/>
            <w:hideMark/>
          </w:tcPr>
          <w:p w14:paraId="0D62F9E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Prend</w:t>
            </w:r>
          </w:p>
        </w:tc>
        <w:tc>
          <w:tcPr>
            <w:tcW w:w="371" w:type="pct"/>
            <w:tcBorders>
              <w:top w:val="single" w:sz="4" w:space="0" w:color="000000"/>
              <w:left w:val="nil"/>
              <w:bottom w:val="single" w:sz="4" w:space="0" w:color="000000"/>
              <w:right w:val="single" w:sz="4" w:space="0" w:color="000000"/>
            </w:tcBorders>
            <w:shd w:val="clear" w:color="FDF3E5" w:fill="FFFFFF"/>
            <w:vAlign w:val="center"/>
            <w:hideMark/>
          </w:tcPr>
          <w:p w14:paraId="0D62F9E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Deda</w:t>
            </w:r>
          </w:p>
        </w:tc>
        <w:tc>
          <w:tcPr>
            <w:tcW w:w="123" w:type="pct"/>
            <w:tcBorders>
              <w:top w:val="single" w:sz="4" w:space="0" w:color="000000"/>
              <w:left w:val="nil"/>
              <w:bottom w:val="single" w:sz="4" w:space="0" w:color="000000"/>
              <w:right w:val="single" w:sz="4" w:space="0" w:color="000000"/>
            </w:tcBorders>
            <w:shd w:val="clear" w:color="FDF3E5" w:fill="FFFFFF"/>
            <w:noWrap/>
            <w:vAlign w:val="center"/>
            <w:hideMark/>
          </w:tcPr>
          <w:p w14:paraId="0D62F9E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single" w:sz="4" w:space="0" w:color="000000"/>
              <w:left w:val="nil"/>
              <w:bottom w:val="single" w:sz="4" w:space="0" w:color="000000"/>
              <w:right w:val="single" w:sz="4" w:space="0" w:color="000000"/>
            </w:tcBorders>
            <w:shd w:val="clear" w:color="auto" w:fill="auto"/>
            <w:noWrap/>
            <w:vAlign w:val="center"/>
            <w:hideMark/>
          </w:tcPr>
          <w:p w14:paraId="0D62F9E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1/1731</w:t>
            </w:r>
          </w:p>
        </w:tc>
        <w:tc>
          <w:tcPr>
            <w:tcW w:w="164" w:type="pct"/>
            <w:tcBorders>
              <w:top w:val="single" w:sz="4" w:space="0" w:color="000000"/>
              <w:left w:val="nil"/>
              <w:bottom w:val="single" w:sz="4" w:space="0" w:color="000000"/>
              <w:right w:val="single" w:sz="4" w:space="0" w:color="000000"/>
            </w:tcBorders>
            <w:shd w:val="clear" w:color="auto" w:fill="auto"/>
            <w:vAlign w:val="center"/>
            <w:hideMark/>
          </w:tcPr>
          <w:p w14:paraId="0D62F9E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Truall+ ndërtesë</w:t>
            </w:r>
          </w:p>
        </w:tc>
        <w:tc>
          <w:tcPr>
            <w:tcW w:w="158" w:type="pct"/>
            <w:tcBorders>
              <w:top w:val="single" w:sz="4" w:space="0" w:color="000000"/>
              <w:left w:val="nil"/>
              <w:bottom w:val="single" w:sz="4" w:space="0" w:color="000000"/>
              <w:right w:val="single" w:sz="4" w:space="0" w:color="000000"/>
            </w:tcBorders>
            <w:shd w:val="clear" w:color="auto" w:fill="auto"/>
            <w:noWrap/>
            <w:vAlign w:val="center"/>
            <w:hideMark/>
          </w:tcPr>
          <w:p w14:paraId="0D62F9E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300.0 </w:t>
            </w:r>
          </w:p>
        </w:tc>
        <w:tc>
          <w:tcPr>
            <w:tcW w:w="158" w:type="pct"/>
            <w:tcBorders>
              <w:top w:val="single" w:sz="4" w:space="0" w:color="000000"/>
              <w:left w:val="nil"/>
              <w:bottom w:val="single" w:sz="4" w:space="0" w:color="000000"/>
              <w:right w:val="single" w:sz="4" w:space="0" w:color="000000"/>
            </w:tcBorders>
            <w:shd w:val="clear" w:color="FDF3E5" w:fill="FFFFFF"/>
            <w:noWrap/>
            <w:vAlign w:val="center"/>
            <w:hideMark/>
          </w:tcPr>
          <w:p w14:paraId="0D62F9E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300.0 </w:t>
            </w:r>
          </w:p>
        </w:tc>
        <w:tc>
          <w:tcPr>
            <w:tcW w:w="167" w:type="pct"/>
            <w:tcBorders>
              <w:top w:val="single" w:sz="4" w:space="0" w:color="000000"/>
              <w:left w:val="nil"/>
              <w:bottom w:val="single" w:sz="4" w:space="0" w:color="000000"/>
              <w:right w:val="single" w:sz="4" w:space="0" w:color="000000"/>
            </w:tcBorders>
            <w:shd w:val="clear" w:color="auto" w:fill="auto"/>
            <w:noWrap/>
            <w:vAlign w:val="center"/>
            <w:hideMark/>
          </w:tcPr>
          <w:p w14:paraId="0D62F9E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30158</w:t>
            </w:r>
          </w:p>
        </w:tc>
        <w:tc>
          <w:tcPr>
            <w:tcW w:w="226" w:type="pct"/>
            <w:tcBorders>
              <w:top w:val="single" w:sz="4" w:space="0" w:color="000000"/>
              <w:left w:val="nil"/>
              <w:bottom w:val="single" w:sz="4" w:space="0" w:color="000000"/>
              <w:right w:val="single" w:sz="4" w:space="0" w:color="000000"/>
            </w:tcBorders>
            <w:shd w:val="clear" w:color="FDF3E5" w:fill="FFFFFF"/>
            <w:vAlign w:val="center"/>
            <w:hideMark/>
          </w:tcPr>
          <w:p w14:paraId="0D62F9E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9,047,400.0 </w:t>
            </w:r>
          </w:p>
        </w:tc>
        <w:tc>
          <w:tcPr>
            <w:tcW w:w="203" w:type="pct"/>
            <w:tcBorders>
              <w:top w:val="single" w:sz="4" w:space="0" w:color="000000"/>
              <w:left w:val="nil"/>
              <w:bottom w:val="single" w:sz="4" w:space="0" w:color="000000"/>
              <w:right w:val="single" w:sz="4" w:space="0" w:color="000000"/>
            </w:tcBorders>
            <w:shd w:val="clear" w:color="auto" w:fill="auto"/>
            <w:noWrap/>
            <w:vAlign w:val="center"/>
            <w:hideMark/>
          </w:tcPr>
          <w:p w14:paraId="0D62F9E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72,000.0</w:t>
            </w:r>
          </w:p>
        </w:tc>
        <w:tc>
          <w:tcPr>
            <w:tcW w:w="195" w:type="pct"/>
            <w:tcBorders>
              <w:top w:val="single" w:sz="4" w:space="0" w:color="000000"/>
              <w:left w:val="nil"/>
              <w:bottom w:val="single" w:sz="4" w:space="0" w:color="000000"/>
              <w:right w:val="single" w:sz="4" w:space="0" w:color="000000"/>
            </w:tcBorders>
            <w:shd w:val="clear" w:color="auto" w:fill="auto"/>
            <w:noWrap/>
            <w:vAlign w:val="center"/>
            <w:hideMark/>
          </w:tcPr>
          <w:p w14:paraId="0D62F9E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125.66</w:t>
            </w:r>
          </w:p>
        </w:tc>
        <w:tc>
          <w:tcPr>
            <w:tcW w:w="172" w:type="pct"/>
            <w:tcBorders>
              <w:top w:val="single" w:sz="4" w:space="0" w:color="000000"/>
              <w:left w:val="nil"/>
              <w:bottom w:val="single" w:sz="4" w:space="0" w:color="000000"/>
              <w:right w:val="single" w:sz="4" w:space="0" w:color="000000"/>
            </w:tcBorders>
            <w:shd w:val="clear" w:color="auto" w:fill="auto"/>
            <w:noWrap/>
            <w:vAlign w:val="center"/>
            <w:hideMark/>
          </w:tcPr>
          <w:p w14:paraId="0D62F9E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112.9 </w:t>
            </w:r>
          </w:p>
        </w:tc>
        <w:tc>
          <w:tcPr>
            <w:tcW w:w="157" w:type="pct"/>
            <w:tcBorders>
              <w:top w:val="single" w:sz="4" w:space="0" w:color="000000"/>
              <w:left w:val="nil"/>
              <w:bottom w:val="single" w:sz="4" w:space="0" w:color="000000"/>
              <w:right w:val="single" w:sz="4" w:space="0" w:color="000000"/>
            </w:tcBorders>
            <w:shd w:val="clear" w:color="FDF3E5" w:fill="FFFFFF"/>
            <w:noWrap/>
            <w:vAlign w:val="center"/>
            <w:hideMark/>
          </w:tcPr>
          <w:p w14:paraId="0D62F9F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112.9 </w:t>
            </w:r>
          </w:p>
        </w:tc>
        <w:tc>
          <w:tcPr>
            <w:tcW w:w="195" w:type="pct"/>
            <w:tcBorders>
              <w:top w:val="single" w:sz="4" w:space="0" w:color="000000"/>
              <w:left w:val="nil"/>
              <w:bottom w:val="single" w:sz="4" w:space="0" w:color="000000"/>
              <w:right w:val="single" w:sz="4" w:space="0" w:color="000000"/>
            </w:tcBorders>
            <w:shd w:val="clear" w:color="FDF3E5" w:fill="FFFFFF"/>
            <w:noWrap/>
            <w:vAlign w:val="center"/>
            <w:hideMark/>
          </w:tcPr>
          <w:p w14:paraId="0D62F9F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112.9 </w:t>
            </w:r>
          </w:p>
        </w:tc>
        <w:tc>
          <w:tcPr>
            <w:tcW w:w="148" w:type="pct"/>
            <w:tcBorders>
              <w:top w:val="single" w:sz="4" w:space="0" w:color="000000"/>
              <w:left w:val="nil"/>
              <w:bottom w:val="single" w:sz="4" w:space="0" w:color="000000"/>
              <w:right w:val="single" w:sz="4" w:space="0" w:color="000000"/>
            </w:tcBorders>
            <w:shd w:val="clear" w:color="FDF3E5" w:fill="FFFFFF"/>
            <w:noWrap/>
            <w:vAlign w:val="center"/>
            <w:hideMark/>
          </w:tcPr>
          <w:p w14:paraId="0D62F9F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single" w:sz="4" w:space="0" w:color="000000"/>
              <w:bottom w:val="single" w:sz="4" w:space="0" w:color="000000"/>
              <w:right w:val="single" w:sz="4" w:space="0" w:color="000000"/>
            </w:tcBorders>
            <w:shd w:val="clear" w:color="FDF3E5" w:fill="FFFFFF"/>
            <w:vAlign w:val="center"/>
            <w:hideMark/>
          </w:tcPr>
          <w:p w14:paraId="0D62F9F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single" w:sz="4" w:space="0" w:color="000000"/>
              <w:left w:val="single" w:sz="4" w:space="0" w:color="000000"/>
              <w:bottom w:val="single" w:sz="4" w:space="0" w:color="000000"/>
              <w:right w:val="single" w:sz="4" w:space="0" w:color="000000"/>
            </w:tcBorders>
            <w:shd w:val="clear" w:color="FDF3E5" w:fill="FFFFFF"/>
            <w:noWrap/>
            <w:vAlign w:val="center"/>
            <w:hideMark/>
          </w:tcPr>
          <w:p w14:paraId="0D62F9F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238.56</w:t>
            </w:r>
          </w:p>
        </w:tc>
        <w:tc>
          <w:tcPr>
            <w:tcW w:w="254" w:type="pct"/>
            <w:tcBorders>
              <w:top w:val="single" w:sz="4" w:space="0" w:color="000000"/>
              <w:left w:val="nil"/>
              <w:bottom w:val="single" w:sz="4" w:space="0" w:color="000000"/>
              <w:right w:val="single" w:sz="4" w:space="0" w:color="000000"/>
            </w:tcBorders>
            <w:shd w:val="clear" w:color="FDF3E5" w:fill="FFFFFF"/>
            <w:noWrap/>
            <w:vAlign w:val="center"/>
            <w:hideMark/>
          </w:tcPr>
          <w:p w14:paraId="0D62F9F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single" w:sz="4" w:space="0" w:color="000000"/>
              <w:left w:val="nil"/>
              <w:bottom w:val="single" w:sz="4" w:space="0" w:color="000000"/>
              <w:right w:val="single" w:sz="4" w:space="0" w:color="000000"/>
            </w:tcBorders>
            <w:shd w:val="clear" w:color="auto" w:fill="auto"/>
            <w:vAlign w:val="center"/>
            <w:hideMark/>
          </w:tcPr>
          <w:p w14:paraId="0D62F9F6" w14:textId="06DCADF5"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2220/1 prot datë 12.03.2021 protokolluar pranë Bashkia Tiranë  me nr. prot.</w:t>
            </w:r>
            <w:r w:rsidR="00752646">
              <w:rPr>
                <w:rFonts w:ascii="Garamond" w:eastAsia="Times New Roman" w:hAnsi="Garamond" w:cs="Arial"/>
                <w:sz w:val="8"/>
                <w:szCs w:val="8"/>
              </w:rPr>
              <w:t xml:space="preserve"> </w:t>
            </w:r>
            <w:r w:rsidRPr="00A24CCA">
              <w:rPr>
                <w:rFonts w:ascii="Garamond" w:eastAsia="Times New Roman" w:hAnsi="Garamond" w:cs="Arial"/>
                <w:sz w:val="8"/>
                <w:szCs w:val="8"/>
              </w:rPr>
              <w:t>7741/1 dt. 16.03.2021</w:t>
            </w:r>
          </w:p>
        </w:tc>
        <w:tc>
          <w:tcPr>
            <w:tcW w:w="517" w:type="pct"/>
            <w:tcBorders>
              <w:top w:val="single" w:sz="4" w:space="0" w:color="000000"/>
              <w:left w:val="nil"/>
              <w:bottom w:val="single" w:sz="4" w:space="0" w:color="000000"/>
              <w:right w:val="single" w:sz="4" w:space="0" w:color="000000"/>
            </w:tcBorders>
            <w:shd w:val="clear" w:color="auto" w:fill="auto"/>
            <w:vAlign w:val="center"/>
            <w:hideMark/>
          </w:tcPr>
          <w:p w14:paraId="0D62F9F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A0F"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9F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w:t>
            </w:r>
          </w:p>
        </w:tc>
        <w:tc>
          <w:tcPr>
            <w:tcW w:w="500" w:type="pct"/>
            <w:tcBorders>
              <w:top w:val="nil"/>
              <w:left w:val="nil"/>
              <w:bottom w:val="single" w:sz="4" w:space="0" w:color="000000"/>
              <w:right w:val="single" w:sz="4" w:space="0" w:color="000000"/>
            </w:tcBorders>
            <w:shd w:val="clear" w:color="FDF3E5" w:fill="FFFFFF"/>
            <w:vAlign w:val="center"/>
            <w:hideMark/>
          </w:tcPr>
          <w:p w14:paraId="0D62F9F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Elton </w:t>
            </w:r>
          </w:p>
        </w:tc>
        <w:tc>
          <w:tcPr>
            <w:tcW w:w="289" w:type="pct"/>
            <w:tcBorders>
              <w:top w:val="nil"/>
              <w:left w:val="nil"/>
              <w:bottom w:val="single" w:sz="4" w:space="0" w:color="000000"/>
              <w:right w:val="single" w:sz="4" w:space="0" w:color="000000"/>
            </w:tcBorders>
            <w:shd w:val="clear" w:color="FDF3E5" w:fill="FFFFFF"/>
            <w:vAlign w:val="center"/>
            <w:hideMark/>
          </w:tcPr>
          <w:p w14:paraId="0D62F9F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Besim</w:t>
            </w:r>
          </w:p>
        </w:tc>
        <w:tc>
          <w:tcPr>
            <w:tcW w:w="371" w:type="pct"/>
            <w:tcBorders>
              <w:top w:val="nil"/>
              <w:left w:val="nil"/>
              <w:bottom w:val="single" w:sz="4" w:space="0" w:color="000000"/>
              <w:right w:val="single" w:sz="4" w:space="0" w:color="000000"/>
            </w:tcBorders>
            <w:shd w:val="clear" w:color="FDF3E5" w:fill="FFFFFF"/>
            <w:vAlign w:val="center"/>
            <w:hideMark/>
          </w:tcPr>
          <w:p w14:paraId="0D62F9F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Rami</w:t>
            </w:r>
          </w:p>
        </w:tc>
        <w:tc>
          <w:tcPr>
            <w:tcW w:w="123" w:type="pct"/>
            <w:tcBorders>
              <w:top w:val="nil"/>
              <w:left w:val="nil"/>
              <w:bottom w:val="single" w:sz="4" w:space="0" w:color="000000"/>
              <w:right w:val="single" w:sz="4" w:space="0" w:color="000000"/>
            </w:tcBorders>
            <w:shd w:val="clear" w:color="FDF3E5" w:fill="FFFFFF"/>
            <w:vAlign w:val="center"/>
            <w:hideMark/>
          </w:tcPr>
          <w:p w14:paraId="0D62F9F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auto" w:fill="auto"/>
            <w:noWrap/>
            <w:vAlign w:val="center"/>
            <w:hideMark/>
          </w:tcPr>
          <w:p w14:paraId="0D62F9F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1/920</w:t>
            </w:r>
          </w:p>
        </w:tc>
        <w:tc>
          <w:tcPr>
            <w:tcW w:w="164" w:type="pct"/>
            <w:tcBorders>
              <w:top w:val="nil"/>
              <w:left w:val="nil"/>
              <w:bottom w:val="single" w:sz="4" w:space="0" w:color="000000"/>
              <w:right w:val="single" w:sz="4" w:space="0" w:color="000000"/>
            </w:tcBorders>
            <w:shd w:val="clear" w:color="auto" w:fill="auto"/>
            <w:vAlign w:val="center"/>
            <w:hideMark/>
          </w:tcPr>
          <w:p w14:paraId="0D62F9F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Truall+ 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2FA0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299.4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2FA0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299.4 </w:t>
            </w:r>
          </w:p>
        </w:tc>
        <w:tc>
          <w:tcPr>
            <w:tcW w:w="167" w:type="pct"/>
            <w:tcBorders>
              <w:top w:val="nil"/>
              <w:left w:val="nil"/>
              <w:bottom w:val="single" w:sz="4" w:space="0" w:color="000000"/>
              <w:right w:val="single" w:sz="4" w:space="0" w:color="000000"/>
            </w:tcBorders>
            <w:shd w:val="clear" w:color="auto" w:fill="auto"/>
            <w:noWrap/>
            <w:vAlign w:val="center"/>
            <w:hideMark/>
          </w:tcPr>
          <w:p w14:paraId="0D62FA0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30158</w:t>
            </w:r>
          </w:p>
        </w:tc>
        <w:tc>
          <w:tcPr>
            <w:tcW w:w="226" w:type="pct"/>
            <w:tcBorders>
              <w:top w:val="nil"/>
              <w:left w:val="nil"/>
              <w:bottom w:val="single" w:sz="4" w:space="0" w:color="000000"/>
              <w:right w:val="single" w:sz="4" w:space="0" w:color="000000"/>
            </w:tcBorders>
            <w:shd w:val="clear" w:color="FDF3E5" w:fill="FFFFFF"/>
            <w:vAlign w:val="center"/>
            <w:hideMark/>
          </w:tcPr>
          <w:p w14:paraId="0D62FA0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9,029,305.2 </w:t>
            </w:r>
          </w:p>
        </w:tc>
        <w:tc>
          <w:tcPr>
            <w:tcW w:w="203" w:type="pct"/>
            <w:tcBorders>
              <w:top w:val="nil"/>
              <w:left w:val="nil"/>
              <w:bottom w:val="single" w:sz="4" w:space="0" w:color="000000"/>
              <w:right w:val="single" w:sz="4" w:space="0" w:color="000000"/>
            </w:tcBorders>
            <w:shd w:val="clear" w:color="auto" w:fill="auto"/>
            <w:noWrap/>
            <w:vAlign w:val="center"/>
            <w:hideMark/>
          </w:tcPr>
          <w:p w14:paraId="0D62FA0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72,000.0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A0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125.41</w:t>
            </w:r>
          </w:p>
        </w:tc>
        <w:tc>
          <w:tcPr>
            <w:tcW w:w="172" w:type="pct"/>
            <w:tcBorders>
              <w:top w:val="nil"/>
              <w:left w:val="nil"/>
              <w:bottom w:val="single" w:sz="4" w:space="0" w:color="000000"/>
              <w:right w:val="single" w:sz="4" w:space="0" w:color="000000"/>
            </w:tcBorders>
            <w:shd w:val="clear" w:color="FDF3E5" w:fill="FFFFFF"/>
            <w:noWrap/>
            <w:vAlign w:val="center"/>
            <w:hideMark/>
          </w:tcPr>
          <w:p w14:paraId="0D62FA0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112.9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2FA0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112.9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0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112.9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A0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single" w:sz="4" w:space="0" w:color="000000"/>
              <w:bottom w:val="single" w:sz="4" w:space="0" w:color="000000"/>
              <w:right w:val="single" w:sz="4" w:space="0" w:color="000000"/>
            </w:tcBorders>
            <w:shd w:val="clear" w:color="FDF3E5" w:fill="FFFFFF"/>
            <w:vAlign w:val="center"/>
            <w:hideMark/>
          </w:tcPr>
          <w:p w14:paraId="0D62FA0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single" w:sz="4" w:space="0" w:color="000000"/>
              <w:bottom w:val="single" w:sz="4" w:space="0" w:color="000000"/>
              <w:right w:val="single" w:sz="4" w:space="0" w:color="000000"/>
            </w:tcBorders>
            <w:shd w:val="clear" w:color="FDF3E5" w:fill="FFFFFF"/>
            <w:noWrap/>
            <w:vAlign w:val="center"/>
            <w:hideMark/>
          </w:tcPr>
          <w:p w14:paraId="0D62FA0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238.31</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A0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A0D" w14:textId="434B815E"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w:t>
            </w:r>
            <w:r w:rsidR="00752646">
              <w:rPr>
                <w:rFonts w:ascii="Garamond" w:eastAsia="Times New Roman" w:hAnsi="Garamond" w:cs="Arial"/>
                <w:sz w:val="8"/>
                <w:szCs w:val="8"/>
              </w:rPr>
              <w:t xml:space="preserve"> </w:t>
            </w:r>
            <w:r w:rsidRPr="00A24CCA">
              <w:rPr>
                <w:rFonts w:ascii="Garamond" w:eastAsia="Times New Roman" w:hAnsi="Garamond" w:cs="Arial"/>
                <w:sz w:val="8"/>
                <w:szCs w:val="8"/>
              </w:rPr>
              <w:t>31043/1 dt. 15.10.2020</w:t>
            </w:r>
          </w:p>
        </w:tc>
        <w:tc>
          <w:tcPr>
            <w:tcW w:w="517" w:type="pct"/>
            <w:tcBorders>
              <w:top w:val="nil"/>
              <w:left w:val="nil"/>
              <w:bottom w:val="single" w:sz="4" w:space="0" w:color="000000"/>
              <w:right w:val="single" w:sz="4" w:space="0" w:color="000000"/>
            </w:tcBorders>
            <w:shd w:val="clear" w:color="FDF3E5" w:fill="FFFFFF"/>
            <w:noWrap/>
            <w:vAlign w:val="center"/>
            <w:hideMark/>
          </w:tcPr>
          <w:p w14:paraId="0D62FA0E" w14:textId="23EC8232" w:rsidR="00597D3D" w:rsidRPr="00A24CCA" w:rsidRDefault="00597D3D" w:rsidP="00752646">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Godine banimi 1</w:t>
            </w:r>
            <w:r w:rsidR="00752646">
              <w:rPr>
                <w:rFonts w:ascii="Garamond" w:eastAsia="Times New Roman" w:hAnsi="Garamond" w:cs="Arial"/>
                <w:sz w:val="8"/>
                <w:szCs w:val="8"/>
              </w:rPr>
              <w:t>-</w:t>
            </w:r>
            <w:r w:rsidRPr="00A24CCA">
              <w:rPr>
                <w:rFonts w:ascii="Garamond" w:eastAsia="Times New Roman" w:hAnsi="Garamond" w:cs="Arial"/>
                <w:sz w:val="8"/>
                <w:szCs w:val="8"/>
              </w:rPr>
              <w:t>kat</w:t>
            </w:r>
            <w:r w:rsidR="00752646">
              <w:rPr>
                <w:rFonts w:ascii="Garamond" w:eastAsia="Times New Roman" w:hAnsi="Garamond" w:cs="Arial"/>
                <w:sz w:val="8"/>
                <w:szCs w:val="8"/>
              </w:rPr>
              <w:t>ëshe</w:t>
            </w:r>
          </w:p>
        </w:tc>
      </w:tr>
      <w:tr w:rsidR="0062291A" w:rsidRPr="00A24CCA" w14:paraId="0D62FA26"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A1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w:t>
            </w:r>
          </w:p>
        </w:tc>
        <w:tc>
          <w:tcPr>
            <w:tcW w:w="500" w:type="pct"/>
            <w:tcBorders>
              <w:top w:val="nil"/>
              <w:left w:val="nil"/>
              <w:bottom w:val="single" w:sz="4" w:space="0" w:color="000000"/>
              <w:right w:val="single" w:sz="4" w:space="0" w:color="000000"/>
            </w:tcBorders>
            <w:shd w:val="clear" w:color="FDF3E5" w:fill="FFFFFF"/>
            <w:vAlign w:val="center"/>
            <w:hideMark/>
          </w:tcPr>
          <w:p w14:paraId="0D62FA1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Elton Erisa</w:t>
            </w:r>
          </w:p>
        </w:tc>
        <w:tc>
          <w:tcPr>
            <w:tcW w:w="289" w:type="pct"/>
            <w:tcBorders>
              <w:top w:val="nil"/>
              <w:left w:val="nil"/>
              <w:bottom w:val="single" w:sz="4" w:space="0" w:color="000000"/>
              <w:right w:val="single" w:sz="4" w:space="0" w:color="000000"/>
            </w:tcBorders>
            <w:shd w:val="clear" w:color="FDF3E5" w:fill="FFFFFF"/>
            <w:vAlign w:val="center"/>
            <w:hideMark/>
          </w:tcPr>
          <w:p w14:paraId="0D62FA1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BesimGani</w:t>
            </w:r>
          </w:p>
        </w:tc>
        <w:tc>
          <w:tcPr>
            <w:tcW w:w="371" w:type="pct"/>
            <w:tcBorders>
              <w:top w:val="nil"/>
              <w:left w:val="nil"/>
              <w:bottom w:val="single" w:sz="4" w:space="0" w:color="000000"/>
              <w:right w:val="single" w:sz="4" w:space="0" w:color="000000"/>
            </w:tcBorders>
            <w:shd w:val="clear" w:color="FDF3E5" w:fill="FFFFFF"/>
            <w:vAlign w:val="center"/>
            <w:hideMark/>
          </w:tcPr>
          <w:p w14:paraId="0D62FA1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Rami  Hoxha</w:t>
            </w:r>
          </w:p>
        </w:tc>
        <w:tc>
          <w:tcPr>
            <w:tcW w:w="123" w:type="pct"/>
            <w:tcBorders>
              <w:top w:val="nil"/>
              <w:left w:val="nil"/>
              <w:bottom w:val="single" w:sz="4" w:space="0" w:color="000000"/>
              <w:right w:val="single" w:sz="4" w:space="0" w:color="000000"/>
            </w:tcBorders>
            <w:shd w:val="clear" w:color="FDF3E5" w:fill="FFFFFF"/>
            <w:vAlign w:val="center"/>
            <w:hideMark/>
          </w:tcPr>
          <w:p w14:paraId="0D62FA1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A1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1/919</w:t>
            </w:r>
          </w:p>
        </w:tc>
        <w:tc>
          <w:tcPr>
            <w:tcW w:w="164" w:type="pct"/>
            <w:tcBorders>
              <w:top w:val="nil"/>
              <w:left w:val="nil"/>
              <w:bottom w:val="single" w:sz="4" w:space="0" w:color="000000"/>
              <w:right w:val="single" w:sz="4" w:space="0" w:color="000000"/>
            </w:tcBorders>
            <w:shd w:val="clear" w:color="auto" w:fill="auto"/>
            <w:vAlign w:val="center"/>
            <w:hideMark/>
          </w:tcPr>
          <w:p w14:paraId="0D62FA1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Truall+ ndërtesë</w:t>
            </w:r>
          </w:p>
        </w:tc>
        <w:tc>
          <w:tcPr>
            <w:tcW w:w="158" w:type="pct"/>
            <w:tcBorders>
              <w:top w:val="nil"/>
              <w:left w:val="nil"/>
              <w:bottom w:val="single" w:sz="4" w:space="0" w:color="000000"/>
              <w:right w:val="single" w:sz="4" w:space="0" w:color="000000"/>
            </w:tcBorders>
            <w:shd w:val="clear" w:color="auto" w:fill="auto"/>
            <w:noWrap/>
            <w:vAlign w:val="center"/>
            <w:hideMark/>
          </w:tcPr>
          <w:p w14:paraId="0D62FA1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300.0 </w:t>
            </w:r>
          </w:p>
        </w:tc>
        <w:tc>
          <w:tcPr>
            <w:tcW w:w="158" w:type="pct"/>
            <w:tcBorders>
              <w:top w:val="nil"/>
              <w:left w:val="nil"/>
              <w:bottom w:val="single" w:sz="4" w:space="0" w:color="000000"/>
              <w:right w:val="single" w:sz="4" w:space="0" w:color="000000"/>
            </w:tcBorders>
            <w:shd w:val="clear" w:color="auto" w:fill="auto"/>
            <w:noWrap/>
            <w:vAlign w:val="center"/>
            <w:hideMark/>
          </w:tcPr>
          <w:p w14:paraId="0D62FA1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300.0 </w:t>
            </w:r>
          </w:p>
        </w:tc>
        <w:tc>
          <w:tcPr>
            <w:tcW w:w="167" w:type="pct"/>
            <w:tcBorders>
              <w:top w:val="nil"/>
              <w:left w:val="nil"/>
              <w:bottom w:val="single" w:sz="4" w:space="0" w:color="000000"/>
              <w:right w:val="single" w:sz="4" w:space="0" w:color="000000"/>
            </w:tcBorders>
            <w:shd w:val="clear" w:color="auto" w:fill="auto"/>
            <w:noWrap/>
            <w:vAlign w:val="center"/>
            <w:hideMark/>
          </w:tcPr>
          <w:p w14:paraId="0D62FA1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30158</w:t>
            </w:r>
          </w:p>
        </w:tc>
        <w:tc>
          <w:tcPr>
            <w:tcW w:w="226" w:type="pct"/>
            <w:tcBorders>
              <w:top w:val="nil"/>
              <w:left w:val="nil"/>
              <w:bottom w:val="single" w:sz="4" w:space="0" w:color="000000"/>
              <w:right w:val="single" w:sz="4" w:space="0" w:color="000000"/>
            </w:tcBorders>
            <w:shd w:val="clear" w:color="FDF3E5" w:fill="FFFFFF"/>
            <w:vAlign w:val="center"/>
            <w:hideMark/>
          </w:tcPr>
          <w:p w14:paraId="0D62FA1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9,047,400.0 </w:t>
            </w:r>
          </w:p>
        </w:tc>
        <w:tc>
          <w:tcPr>
            <w:tcW w:w="203" w:type="pct"/>
            <w:tcBorders>
              <w:top w:val="nil"/>
              <w:left w:val="nil"/>
              <w:bottom w:val="single" w:sz="4" w:space="0" w:color="000000"/>
              <w:right w:val="single" w:sz="4" w:space="0" w:color="000000"/>
            </w:tcBorders>
            <w:shd w:val="clear" w:color="auto" w:fill="auto"/>
            <w:noWrap/>
            <w:vAlign w:val="center"/>
            <w:hideMark/>
          </w:tcPr>
          <w:p w14:paraId="0D62FA1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72,000.0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A1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125.66</w:t>
            </w:r>
          </w:p>
        </w:tc>
        <w:tc>
          <w:tcPr>
            <w:tcW w:w="172" w:type="pct"/>
            <w:tcBorders>
              <w:top w:val="nil"/>
              <w:left w:val="nil"/>
              <w:bottom w:val="single" w:sz="4" w:space="0" w:color="000000"/>
              <w:right w:val="single" w:sz="4" w:space="0" w:color="000000"/>
            </w:tcBorders>
            <w:shd w:val="clear" w:color="FDF3E5" w:fill="FFFFFF"/>
            <w:noWrap/>
            <w:vAlign w:val="center"/>
            <w:hideMark/>
          </w:tcPr>
          <w:p w14:paraId="0D62FA1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102.8 </w:t>
            </w:r>
          </w:p>
        </w:tc>
        <w:tc>
          <w:tcPr>
            <w:tcW w:w="157" w:type="pct"/>
            <w:tcBorders>
              <w:top w:val="nil"/>
              <w:left w:val="nil"/>
              <w:bottom w:val="single" w:sz="4" w:space="0" w:color="000000"/>
              <w:right w:val="single" w:sz="4" w:space="0" w:color="000000"/>
            </w:tcBorders>
            <w:shd w:val="clear" w:color="auto" w:fill="auto"/>
            <w:noWrap/>
            <w:vAlign w:val="center"/>
            <w:hideMark/>
          </w:tcPr>
          <w:p w14:paraId="0D62FA1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102.8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1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102.8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A2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single" w:sz="4" w:space="0" w:color="000000"/>
              <w:bottom w:val="single" w:sz="4" w:space="0" w:color="000000"/>
              <w:right w:val="single" w:sz="4" w:space="0" w:color="000000"/>
            </w:tcBorders>
            <w:shd w:val="clear" w:color="FDF3E5" w:fill="FFFFFF"/>
            <w:vAlign w:val="center"/>
            <w:hideMark/>
          </w:tcPr>
          <w:p w14:paraId="0D62FA2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single" w:sz="4" w:space="0" w:color="000000"/>
              <w:bottom w:val="single" w:sz="4" w:space="0" w:color="000000"/>
              <w:right w:val="single" w:sz="4" w:space="0" w:color="000000"/>
            </w:tcBorders>
            <w:shd w:val="clear" w:color="FDF3E5" w:fill="FFFFFF"/>
            <w:noWrap/>
            <w:vAlign w:val="center"/>
            <w:hideMark/>
          </w:tcPr>
          <w:p w14:paraId="0D62FA2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228.46</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A2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A2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prot.31043/1 dt. 15.10.2020 konfirmuar me 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2FA2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Kufizohen veprimet deri në daljen e VKM-së shpronesimit tëtruallit</w:t>
            </w:r>
          </w:p>
        </w:tc>
      </w:tr>
      <w:tr w:rsidR="0062291A" w:rsidRPr="00A24CCA" w14:paraId="0D62FA3D"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A2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w:t>
            </w:r>
          </w:p>
        </w:tc>
        <w:tc>
          <w:tcPr>
            <w:tcW w:w="500" w:type="pct"/>
            <w:tcBorders>
              <w:top w:val="nil"/>
              <w:left w:val="nil"/>
              <w:bottom w:val="single" w:sz="4" w:space="0" w:color="000000"/>
              <w:right w:val="single" w:sz="4" w:space="0" w:color="000000"/>
            </w:tcBorders>
            <w:shd w:val="clear" w:color="FDF3E5" w:fill="FFFFFF"/>
            <w:vAlign w:val="center"/>
            <w:hideMark/>
          </w:tcPr>
          <w:p w14:paraId="0D62FA2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Afitap Mahmudie</w:t>
            </w:r>
          </w:p>
        </w:tc>
        <w:tc>
          <w:tcPr>
            <w:tcW w:w="289" w:type="pct"/>
            <w:tcBorders>
              <w:top w:val="nil"/>
              <w:left w:val="nil"/>
              <w:bottom w:val="single" w:sz="4" w:space="0" w:color="000000"/>
              <w:right w:val="single" w:sz="4" w:space="0" w:color="000000"/>
            </w:tcBorders>
            <w:shd w:val="clear" w:color="FDF3E5" w:fill="FFFFFF"/>
            <w:vAlign w:val="center"/>
            <w:hideMark/>
          </w:tcPr>
          <w:p w14:paraId="0D62FA2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371" w:type="pct"/>
            <w:tcBorders>
              <w:top w:val="nil"/>
              <w:left w:val="nil"/>
              <w:bottom w:val="single" w:sz="4" w:space="0" w:color="000000"/>
              <w:right w:val="single" w:sz="4" w:space="0" w:color="000000"/>
            </w:tcBorders>
            <w:shd w:val="clear" w:color="FDF3E5" w:fill="FFFFFF"/>
            <w:vAlign w:val="center"/>
            <w:hideMark/>
          </w:tcPr>
          <w:p w14:paraId="0D62FA2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KetaJella</w:t>
            </w:r>
          </w:p>
        </w:tc>
        <w:tc>
          <w:tcPr>
            <w:tcW w:w="123" w:type="pct"/>
            <w:tcBorders>
              <w:top w:val="nil"/>
              <w:left w:val="nil"/>
              <w:bottom w:val="single" w:sz="4" w:space="0" w:color="000000"/>
              <w:right w:val="single" w:sz="4" w:space="0" w:color="000000"/>
            </w:tcBorders>
            <w:shd w:val="clear" w:color="FDF3E5" w:fill="FFFFFF"/>
            <w:vAlign w:val="center"/>
            <w:hideMark/>
          </w:tcPr>
          <w:p w14:paraId="0D62FA2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A2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1/1732</w:t>
            </w:r>
          </w:p>
        </w:tc>
        <w:tc>
          <w:tcPr>
            <w:tcW w:w="164" w:type="pct"/>
            <w:tcBorders>
              <w:top w:val="nil"/>
              <w:left w:val="nil"/>
              <w:bottom w:val="single" w:sz="4" w:space="0" w:color="000000"/>
              <w:right w:val="single" w:sz="4" w:space="0" w:color="000000"/>
            </w:tcBorders>
            <w:shd w:val="clear" w:color="auto" w:fill="auto"/>
            <w:vAlign w:val="center"/>
            <w:hideMark/>
          </w:tcPr>
          <w:p w14:paraId="0D62FA2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Traull</w:t>
            </w:r>
          </w:p>
        </w:tc>
        <w:tc>
          <w:tcPr>
            <w:tcW w:w="158" w:type="pct"/>
            <w:tcBorders>
              <w:top w:val="nil"/>
              <w:left w:val="nil"/>
              <w:bottom w:val="single" w:sz="4" w:space="0" w:color="000000"/>
              <w:right w:val="single" w:sz="4" w:space="0" w:color="000000"/>
            </w:tcBorders>
            <w:shd w:val="clear" w:color="FDF3E5" w:fill="FFFFFF"/>
            <w:noWrap/>
            <w:vAlign w:val="center"/>
            <w:hideMark/>
          </w:tcPr>
          <w:p w14:paraId="0D62FA2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8,314.0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2FA2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7,017.2 </w:t>
            </w:r>
          </w:p>
        </w:tc>
        <w:tc>
          <w:tcPr>
            <w:tcW w:w="167" w:type="pct"/>
            <w:tcBorders>
              <w:top w:val="nil"/>
              <w:left w:val="nil"/>
              <w:bottom w:val="single" w:sz="4" w:space="0" w:color="000000"/>
              <w:right w:val="single" w:sz="4" w:space="0" w:color="000000"/>
            </w:tcBorders>
            <w:shd w:val="clear" w:color="auto" w:fill="auto"/>
            <w:noWrap/>
            <w:vAlign w:val="center"/>
            <w:hideMark/>
          </w:tcPr>
          <w:p w14:paraId="0D62FA3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30158</w:t>
            </w:r>
          </w:p>
        </w:tc>
        <w:tc>
          <w:tcPr>
            <w:tcW w:w="226" w:type="pct"/>
            <w:tcBorders>
              <w:top w:val="nil"/>
              <w:left w:val="nil"/>
              <w:bottom w:val="single" w:sz="4" w:space="0" w:color="000000"/>
              <w:right w:val="single" w:sz="4" w:space="0" w:color="000000"/>
            </w:tcBorders>
            <w:shd w:val="clear" w:color="FDF3E5" w:fill="FFFFFF"/>
            <w:vAlign w:val="center"/>
            <w:hideMark/>
          </w:tcPr>
          <w:p w14:paraId="0D62FA3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211,624,717.6 </w:t>
            </w:r>
          </w:p>
        </w:tc>
        <w:tc>
          <w:tcPr>
            <w:tcW w:w="203" w:type="pct"/>
            <w:tcBorders>
              <w:top w:val="nil"/>
              <w:left w:val="nil"/>
              <w:bottom w:val="single" w:sz="4" w:space="0" w:color="000000"/>
              <w:right w:val="single" w:sz="4" w:space="0" w:color="000000"/>
            </w:tcBorders>
            <w:shd w:val="clear" w:color="auto" w:fill="auto"/>
            <w:noWrap/>
            <w:vAlign w:val="center"/>
            <w:hideMark/>
          </w:tcPr>
          <w:p w14:paraId="0D62FA3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72,000.0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A3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2939.23</w:t>
            </w:r>
          </w:p>
        </w:tc>
        <w:tc>
          <w:tcPr>
            <w:tcW w:w="172" w:type="pct"/>
            <w:tcBorders>
              <w:top w:val="nil"/>
              <w:left w:val="nil"/>
              <w:bottom w:val="single" w:sz="4" w:space="0" w:color="000000"/>
              <w:right w:val="single" w:sz="4" w:space="0" w:color="000000"/>
            </w:tcBorders>
            <w:shd w:val="clear" w:color="FDF3E5" w:fill="FFFFFF"/>
            <w:vAlign w:val="center"/>
            <w:hideMark/>
          </w:tcPr>
          <w:p w14:paraId="0D62FA3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2FA3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3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A3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single" w:sz="4" w:space="0" w:color="000000"/>
              <w:bottom w:val="single" w:sz="4" w:space="0" w:color="000000"/>
              <w:right w:val="single" w:sz="4" w:space="0" w:color="000000"/>
            </w:tcBorders>
            <w:shd w:val="clear" w:color="FDF3E5" w:fill="FFFFFF"/>
            <w:vAlign w:val="center"/>
            <w:hideMark/>
          </w:tcPr>
          <w:p w14:paraId="0D62FA3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single" w:sz="4" w:space="0" w:color="000000"/>
              <w:bottom w:val="single" w:sz="4" w:space="0" w:color="000000"/>
              <w:right w:val="single" w:sz="4" w:space="0" w:color="000000"/>
            </w:tcBorders>
            <w:shd w:val="clear" w:color="FDF3E5" w:fill="FFFFFF"/>
            <w:noWrap/>
            <w:vAlign w:val="center"/>
            <w:hideMark/>
          </w:tcPr>
          <w:p w14:paraId="0D62FA3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2,939.23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A3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A3B" w14:textId="3CEAC1FD"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Shkresa nga </w:t>
            </w:r>
            <w:r w:rsidR="00752646" w:rsidRPr="00A24CCA">
              <w:rPr>
                <w:rFonts w:ascii="Garamond" w:eastAsia="Times New Roman" w:hAnsi="Garamond" w:cs="Arial"/>
                <w:sz w:val="8"/>
                <w:szCs w:val="8"/>
              </w:rPr>
              <w:t>dr</w:t>
            </w:r>
            <w:r w:rsidR="00752646">
              <w:rPr>
                <w:rFonts w:ascii="Garamond" w:eastAsia="Times New Roman" w:hAnsi="Garamond" w:cs="Arial"/>
                <w:sz w:val="8"/>
                <w:szCs w:val="8"/>
              </w:rPr>
              <w:t>.</w:t>
            </w:r>
            <w:r w:rsidRPr="00A24CCA">
              <w:rPr>
                <w:rFonts w:ascii="Garamond" w:eastAsia="Times New Roman" w:hAnsi="Garamond" w:cs="Arial"/>
                <w:sz w:val="8"/>
                <w:szCs w:val="8"/>
              </w:rPr>
              <w:t xml:space="preserve"> Tirana Veri nr</w:t>
            </w:r>
            <w:r w:rsidR="00752646">
              <w:rPr>
                <w:rFonts w:ascii="Garamond" w:eastAsia="Times New Roman" w:hAnsi="Garamond" w:cs="Arial"/>
                <w:sz w:val="8"/>
                <w:szCs w:val="8"/>
              </w:rPr>
              <w:t>.</w:t>
            </w:r>
            <w:r w:rsidRPr="00A24CCA">
              <w:rPr>
                <w:rFonts w:ascii="Garamond" w:eastAsia="Times New Roman" w:hAnsi="Garamond" w:cs="Arial"/>
                <w:sz w:val="8"/>
                <w:szCs w:val="8"/>
              </w:rPr>
              <w:t xml:space="preserve"> 2220/1 prot</w:t>
            </w:r>
            <w:r w:rsidR="00752646">
              <w:rPr>
                <w:rFonts w:ascii="Garamond" w:eastAsia="Times New Roman" w:hAnsi="Garamond" w:cs="Arial"/>
                <w:sz w:val="8"/>
                <w:szCs w:val="8"/>
              </w:rPr>
              <w:t>,</w:t>
            </w:r>
            <w:r w:rsidRPr="00A24CCA">
              <w:rPr>
                <w:rFonts w:ascii="Garamond" w:eastAsia="Times New Roman" w:hAnsi="Garamond" w:cs="Arial"/>
                <w:sz w:val="8"/>
                <w:szCs w:val="8"/>
              </w:rPr>
              <w:t xml:space="preserve"> datë 12.03.2021 protokolluar pranë Bashkia Tiranë  me nr. prot.</w:t>
            </w:r>
            <w:r w:rsidR="00752646">
              <w:rPr>
                <w:rFonts w:ascii="Garamond" w:eastAsia="Times New Roman" w:hAnsi="Garamond" w:cs="Arial"/>
                <w:sz w:val="8"/>
                <w:szCs w:val="8"/>
              </w:rPr>
              <w:t xml:space="preserve"> </w:t>
            </w:r>
            <w:r w:rsidRPr="00A24CCA">
              <w:rPr>
                <w:rFonts w:ascii="Garamond" w:eastAsia="Times New Roman" w:hAnsi="Garamond" w:cs="Arial"/>
                <w:sz w:val="8"/>
                <w:szCs w:val="8"/>
              </w:rPr>
              <w: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2FA3C" w14:textId="4319818F"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Ndalohen veprimet mbi </w:t>
            </w:r>
            <w:r w:rsidR="00752646" w:rsidRPr="00A24CCA">
              <w:rPr>
                <w:rFonts w:ascii="Garamond" w:eastAsia="Times New Roman" w:hAnsi="Garamond" w:cs="Arial"/>
                <w:sz w:val="8"/>
                <w:szCs w:val="8"/>
              </w:rPr>
              <w:t>pasurinë</w:t>
            </w:r>
            <w:r w:rsidRPr="00A24CCA">
              <w:rPr>
                <w:rFonts w:ascii="Garamond" w:eastAsia="Times New Roman" w:hAnsi="Garamond" w:cs="Arial"/>
                <w:sz w:val="8"/>
                <w:szCs w:val="8"/>
              </w:rPr>
              <w:t xml:space="preserve"> me afat deri ne zgjidhjen e problemit te krijuar nga regjistrimi I parregullt ne sistemin hipotekor .Krijon mbivendosje me </w:t>
            </w:r>
            <w:r w:rsidR="00752646" w:rsidRPr="00A24CCA">
              <w:rPr>
                <w:rFonts w:ascii="Garamond" w:eastAsia="Times New Roman" w:hAnsi="Garamond" w:cs="Arial"/>
                <w:sz w:val="8"/>
                <w:szCs w:val="8"/>
              </w:rPr>
              <w:t>pasurinë</w:t>
            </w:r>
            <w:r w:rsidRPr="00A24CCA">
              <w:rPr>
                <w:rFonts w:ascii="Garamond" w:eastAsia="Times New Roman" w:hAnsi="Garamond" w:cs="Arial"/>
                <w:sz w:val="8"/>
                <w:szCs w:val="8"/>
              </w:rPr>
              <w:t xml:space="preserve"> 1/919, 1/920, 1/918 dhe </w:t>
            </w:r>
            <w:r w:rsidR="00752646" w:rsidRPr="00A24CCA">
              <w:rPr>
                <w:rFonts w:ascii="Garamond" w:eastAsia="Times New Roman" w:hAnsi="Garamond" w:cs="Arial"/>
                <w:sz w:val="8"/>
                <w:szCs w:val="8"/>
              </w:rPr>
              <w:t>pasurinë</w:t>
            </w:r>
            <w:r w:rsidRPr="00A24CCA">
              <w:rPr>
                <w:rFonts w:ascii="Garamond" w:eastAsia="Times New Roman" w:hAnsi="Garamond" w:cs="Arial"/>
                <w:sz w:val="8"/>
                <w:szCs w:val="8"/>
              </w:rPr>
              <w:t xml:space="preserve"> 3/1</w:t>
            </w:r>
          </w:p>
        </w:tc>
      </w:tr>
      <w:tr w:rsidR="0062291A" w:rsidRPr="00A24CCA" w14:paraId="0D62FA54"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A3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w:t>
            </w:r>
          </w:p>
        </w:tc>
        <w:tc>
          <w:tcPr>
            <w:tcW w:w="500" w:type="pct"/>
            <w:tcBorders>
              <w:top w:val="nil"/>
              <w:left w:val="nil"/>
              <w:bottom w:val="single" w:sz="4" w:space="0" w:color="000000"/>
              <w:right w:val="single" w:sz="4" w:space="0" w:color="000000"/>
            </w:tcBorders>
            <w:shd w:val="clear" w:color="FDF3E5" w:fill="FFFFFF"/>
            <w:vAlign w:val="center"/>
            <w:hideMark/>
          </w:tcPr>
          <w:p w14:paraId="0D62FA3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Fehmi</w:t>
            </w:r>
          </w:p>
        </w:tc>
        <w:tc>
          <w:tcPr>
            <w:tcW w:w="289" w:type="pct"/>
            <w:tcBorders>
              <w:top w:val="nil"/>
              <w:left w:val="nil"/>
              <w:bottom w:val="single" w:sz="4" w:space="0" w:color="000000"/>
              <w:right w:val="single" w:sz="4" w:space="0" w:color="000000"/>
            </w:tcBorders>
            <w:shd w:val="clear" w:color="FDF3E5" w:fill="FFFFFF"/>
            <w:vAlign w:val="center"/>
            <w:hideMark/>
          </w:tcPr>
          <w:p w14:paraId="0D62FA4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Xheladin</w:t>
            </w:r>
          </w:p>
        </w:tc>
        <w:tc>
          <w:tcPr>
            <w:tcW w:w="371" w:type="pct"/>
            <w:tcBorders>
              <w:top w:val="nil"/>
              <w:left w:val="nil"/>
              <w:bottom w:val="single" w:sz="4" w:space="0" w:color="000000"/>
              <w:right w:val="single" w:sz="4" w:space="0" w:color="000000"/>
            </w:tcBorders>
            <w:shd w:val="clear" w:color="FDF3E5" w:fill="FFFFFF"/>
            <w:vAlign w:val="center"/>
            <w:hideMark/>
          </w:tcPr>
          <w:p w14:paraId="0D62FA4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Suti</w:t>
            </w:r>
          </w:p>
        </w:tc>
        <w:tc>
          <w:tcPr>
            <w:tcW w:w="123" w:type="pct"/>
            <w:tcBorders>
              <w:top w:val="nil"/>
              <w:left w:val="nil"/>
              <w:bottom w:val="single" w:sz="4" w:space="0" w:color="000000"/>
              <w:right w:val="single" w:sz="4" w:space="0" w:color="000000"/>
            </w:tcBorders>
            <w:shd w:val="clear" w:color="FDF3E5" w:fill="FFFFFF"/>
            <w:vAlign w:val="center"/>
            <w:hideMark/>
          </w:tcPr>
          <w:p w14:paraId="0D62FA4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A4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1/1209-ND</w:t>
            </w:r>
          </w:p>
        </w:tc>
        <w:tc>
          <w:tcPr>
            <w:tcW w:w="164" w:type="pct"/>
            <w:tcBorders>
              <w:top w:val="nil"/>
              <w:left w:val="nil"/>
              <w:bottom w:val="single" w:sz="4" w:space="0" w:color="000000"/>
              <w:right w:val="single" w:sz="4" w:space="0" w:color="000000"/>
            </w:tcBorders>
            <w:shd w:val="clear" w:color="auto" w:fill="auto"/>
            <w:vAlign w:val="center"/>
            <w:hideMark/>
          </w:tcPr>
          <w:p w14:paraId="0D62FA4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auto" w:fill="auto"/>
            <w:noWrap/>
            <w:vAlign w:val="center"/>
            <w:hideMark/>
          </w:tcPr>
          <w:p w14:paraId="0D62FA4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auto" w:fill="auto"/>
            <w:noWrap/>
            <w:vAlign w:val="center"/>
            <w:hideMark/>
          </w:tcPr>
          <w:p w14:paraId="0D62FA4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auto" w:fill="auto"/>
            <w:noWrap/>
            <w:vAlign w:val="center"/>
            <w:hideMark/>
          </w:tcPr>
          <w:p w14:paraId="0D62FA4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A4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A4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A4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auto" w:fill="auto"/>
            <w:noWrap/>
            <w:vAlign w:val="center"/>
            <w:hideMark/>
          </w:tcPr>
          <w:p w14:paraId="0D62FA4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90.9 </w:t>
            </w:r>
          </w:p>
        </w:tc>
        <w:tc>
          <w:tcPr>
            <w:tcW w:w="157" w:type="pct"/>
            <w:tcBorders>
              <w:top w:val="nil"/>
              <w:left w:val="nil"/>
              <w:bottom w:val="single" w:sz="4" w:space="0" w:color="000000"/>
              <w:right w:val="single" w:sz="4" w:space="0" w:color="000000"/>
            </w:tcBorders>
            <w:shd w:val="clear" w:color="auto" w:fill="auto"/>
            <w:noWrap/>
            <w:vAlign w:val="center"/>
            <w:hideMark/>
          </w:tcPr>
          <w:p w14:paraId="0D62FA4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90.9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4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90.9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A4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single" w:sz="4" w:space="0" w:color="000000"/>
              <w:left w:val="nil"/>
              <w:bottom w:val="single" w:sz="4" w:space="0" w:color="000000"/>
              <w:right w:val="single" w:sz="4" w:space="0" w:color="000000"/>
            </w:tcBorders>
            <w:shd w:val="clear" w:color="FDF3E5" w:fill="FFFFFF"/>
            <w:noWrap/>
            <w:vAlign w:val="center"/>
            <w:hideMark/>
          </w:tcPr>
          <w:p w14:paraId="0D62FA4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A5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90.90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A5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A52" w14:textId="738E80A9"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Shkresa nga </w:t>
            </w:r>
            <w:r w:rsidR="00752646" w:rsidRPr="00A24CCA">
              <w:rPr>
                <w:rFonts w:ascii="Garamond" w:eastAsia="Times New Roman" w:hAnsi="Garamond" w:cs="Arial"/>
                <w:sz w:val="8"/>
                <w:szCs w:val="8"/>
              </w:rPr>
              <w:t>dr</w:t>
            </w:r>
            <w:r w:rsidR="00752646">
              <w:rPr>
                <w:rFonts w:ascii="Garamond" w:eastAsia="Times New Roman" w:hAnsi="Garamond" w:cs="Arial"/>
                <w:sz w:val="8"/>
                <w:szCs w:val="8"/>
              </w:rPr>
              <w:t>.</w:t>
            </w:r>
            <w:r w:rsidRPr="00A24CCA">
              <w:rPr>
                <w:rFonts w:ascii="Garamond" w:eastAsia="Times New Roman" w:hAnsi="Garamond" w:cs="Arial"/>
                <w:sz w:val="8"/>
                <w:szCs w:val="8"/>
              </w:rPr>
              <w:t xml:space="preserve"> Tirana Veri nr</w:t>
            </w:r>
            <w:r w:rsidR="00752646">
              <w:rPr>
                <w:rFonts w:ascii="Garamond" w:eastAsia="Times New Roman" w:hAnsi="Garamond" w:cs="Arial"/>
                <w:sz w:val="8"/>
                <w:szCs w:val="8"/>
              </w:rPr>
              <w:t>.</w:t>
            </w:r>
            <w:r w:rsidRPr="00A24CCA">
              <w:rPr>
                <w:rFonts w:ascii="Garamond" w:eastAsia="Times New Roman" w:hAnsi="Garamond" w:cs="Arial"/>
                <w:sz w:val="8"/>
                <w:szCs w:val="8"/>
              </w:rPr>
              <w:t xml:space="preserve">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A5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Vendoset hipoteka ligjore deri ne shlyerjen e detyrimit për truallin</w:t>
            </w:r>
          </w:p>
        </w:tc>
      </w:tr>
      <w:tr w:rsidR="0062291A" w:rsidRPr="00A24CCA" w14:paraId="0D62FA6B"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A5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6</w:t>
            </w:r>
          </w:p>
        </w:tc>
        <w:tc>
          <w:tcPr>
            <w:tcW w:w="500" w:type="pct"/>
            <w:tcBorders>
              <w:top w:val="nil"/>
              <w:left w:val="nil"/>
              <w:bottom w:val="single" w:sz="4" w:space="0" w:color="000000"/>
              <w:right w:val="single" w:sz="4" w:space="0" w:color="000000"/>
            </w:tcBorders>
            <w:shd w:val="clear" w:color="FDF3E5" w:fill="FFFFFF"/>
            <w:vAlign w:val="center"/>
            <w:hideMark/>
          </w:tcPr>
          <w:p w14:paraId="0D62FA5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HaxhiHasanSanieEdliraLinditaZamiraArjanIndrit EvaKudretIrma  Blendi</w:t>
            </w:r>
          </w:p>
        </w:tc>
        <w:tc>
          <w:tcPr>
            <w:tcW w:w="289" w:type="pct"/>
            <w:tcBorders>
              <w:top w:val="nil"/>
              <w:left w:val="nil"/>
              <w:bottom w:val="single" w:sz="4" w:space="0" w:color="000000"/>
              <w:right w:val="single" w:sz="4" w:space="0" w:color="000000"/>
            </w:tcBorders>
            <w:shd w:val="clear" w:color="FDF3E5" w:fill="FFFFFF"/>
            <w:vAlign w:val="center"/>
            <w:hideMark/>
          </w:tcPr>
          <w:p w14:paraId="0D62FA5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371" w:type="pct"/>
            <w:tcBorders>
              <w:top w:val="nil"/>
              <w:left w:val="nil"/>
              <w:bottom w:val="single" w:sz="4" w:space="0" w:color="000000"/>
              <w:right w:val="single" w:sz="4" w:space="0" w:color="000000"/>
            </w:tcBorders>
            <w:shd w:val="clear" w:color="FDF3E5" w:fill="FFFFFF"/>
            <w:vAlign w:val="center"/>
            <w:hideMark/>
          </w:tcPr>
          <w:p w14:paraId="0D62FA5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Derhemi Derhemi  DerhemiMetaniBallaKlemendi  DerhemiDerhemi  ToçiElbasani  ShehajRuka</w:t>
            </w:r>
          </w:p>
        </w:tc>
        <w:tc>
          <w:tcPr>
            <w:tcW w:w="123" w:type="pct"/>
            <w:tcBorders>
              <w:top w:val="nil"/>
              <w:left w:val="nil"/>
              <w:bottom w:val="single" w:sz="4" w:space="0" w:color="000000"/>
              <w:right w:val="single" w:sz="4" w:space="0" w:color="000000"/>
            </w:tcBorders>
            <w:shd w:val="clear" w:color="FDF3E5" w:fill="FFFFFF"/>
            <w:vAlign w:val="center"/>
            <w:hideMark/>
          </w:tcPr>
          <w:p w14:paraId="0D62FA5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A5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1/1712</w:t>
            </w:r>
          </w:p>
        </w:tc>
        <w:tc>
          <w:tcPr>
            <w:tcW w:w="164" w:type="pct"/>
            <w:tcBorders>
              <w:top w:val="nil"/>
              <w:left w:val="nil"/>
              <w:bottom w:val="single" w:sz="4" w:space="0" w:color="000000"/>
              <w:right w:val="single" w:sz="4" w:space="0" w:color="000000"/>
            </w:tcBorders>
            <w:shd w:val="clear" w:color="auto" w:fill="auto"/>
            <w:vAlign w:val="center"/>
            <w:hideMark/>
          </w:tcPr>
          <w:p w14:paraId="0D62FA5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Traull</w:t>
            </w:r>
          </w:p>
        </w:tc>
        <w:tc>
          <w:tcPr>
            <w:tcW w:w="158" w:type="pct"/>
            <w:tcBorders>
              <w:top w:val="nil"/>
              <w:left w:val="nil"/>
              <w:bottom w:val="single" w:sz="4" w:space="0" w:color="000000"/>
              <w:right w:val="single" w:sz="4" w:space="0" w:color="000000"/>
            </w:tcBorders>
            <w:shd w:val="clear" w:color="auto" w:fill="auto"/>
            <w:noWrap/>
            <w:vAlign w:val="center"/>
            <w:hideMark/>
          </w:tcPr>
          <w:p w14:paraId="0D62FA5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1,488.1 </w:t>
            </w:r>
          </w:p>
        </w:tc>
        <w:tc>
          <w:tcPr>
            <w:tcW w:w="158" w:type="pct"/>
            <w:tcBorders>
              <w:top w:val="nil"/>
              <w:left w:val="nil"/>
              <w:bottom w:val="single" w:sz="4" w:space="0" w:color="000000"/>
              <w:right w:val="single" w:sz="4" w:space="0" w:color="000000"/>
            </w:tcBorders>
            <w:shd w:val="clear" w:color="auto" w:fill="auto"/>
            <w:noWrap/>
            <w:vAlign w:val="center"/>
            <w:hideMark/>
          </w:tcPr>
          <w:p w14:paraId="0D62FA5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271.3 </w:t>
            </w:r>
          </w:p>
        </w:tc>
        <w:tc>
          <w:tcPr>
            <w:tcW w:w="167" w:type="pct"/>
            <w:tcBorders>
              <w:top w:val="nil"/>
              <w:left w:val="nil"/>
              <w:bottom w:val="single" w:sz="4" w:space="0" w:color="000000"/>
              <w:right w:val="single" w:sz="4" w:space="0" w:color="000000"/>
            </w:tcBorders>
            <w:shd w:val="clear" w:color="auto" w:fill="auto"/>
            <w:noWrap/>
            <w:vAlign w:val="center"/>
            <w:hideMark/>
          </w:tcPr>
          <w:p w14:paraId="0D62FA5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30158</w:t>
            </w:r>
          </w:p>
        </w:tc>
        <w:tc>
          <w:tcPr>
            <w:tcW w:w="226" w:type="pct"/>
            <w:tcBorders>
              <w:top w:val="nil"/>
              <w:left w:val="nil"/>
              <w:bottom w:val="single" w:sz="4" w:space="0" w:color="000000"/>
              <w:right w:val="single" w:sz="4" w:space="0" w:color="000000"/>
            </w:tcBorders>
            <w:shd w:val="clear" w:color="FDF3E5" w:fill="FFFFFF"/>
            <w:vAlign w:val="center"/>
            <w:hideMark/>
          </w:tcPr>
          <w:p w14:paraId="0D62FA5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8,181,865.4 </w:t>
            </w:r>
          </w:p>
        </w:tc>
        <w:tc>
          <w:tcPr>
            <w:tcW w:w="203" w:type="pct"/>
            <w:tcBorders>
              <w:top w:val="nil"/>
              <w:left w:val="nil"/>
              <w:bottom w:val="single" w:sz="4" w:space="0" w:color="000000"/>
              <w:right w:val="single" w:sz="4" w:space="0" w:color="000000"/>
            </w:tcBorders>
            <w:shd w:val="clear" w:color="auto" w:fill="auto"/>
            <w:noWrap/>
            <w:vAlign w:val="center"/>
            <w:hideMark/>
          </w:tcPr>
          <w:p w14:paraId="0D62FA6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72,000.0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A6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113.64</w:t>
            </w:r>
          </w:p>
        </w:tc>
        <w:tc>
          <w:tcPr>
            <w:tcW w:w="172" w:type="pct"/>
            <w:tcBorders>
              <w:top w:val="nil"/>
              <w:left w:val="nil"/>
              <w:bottom w:val="single" w:sz="4" w:space="0" w:color="000000"/>
              <w:right w:val="single" w:sz="4" w:space="0" w:color="000000"/>
            </w:tcBorders>
            <w:shd w:val="clear" w:color="FDF3E5" w:fill="FFFFFF"/>
            <w:vAlign w:val="center"/>
            <w:hideMark/>
          </w:tcPr>
          <w:p w14:paraId="0D62FA6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57" w:type="pct"/>
            <w:tcBorders>
              <w:top w:val="nil"/>
              <w:left w:val="nil"/>
              <w:bottom w:val="single" w:sz="4" w:space="0" w:color="000000"/>
              <w:right w:val="single" w:sz="4" w:space="0" w:color="000000"/>
            </w:tcBorders>
            <w:shd w:val="clear" w:color="FDF3E5" w:fill="FFFFFF"/>
            <w:vAlign w:val="center"/>
            <w:hideMark/>
          </w:tcPr>
          <w:p w14:paraId="0D62FA6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6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A6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6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A6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113.64</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A6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A6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A6A" w14:textId="29F070B3"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Nuk është </w:t>
            </w:r>
            <w:r w:rsidR="00752646" w:rsidRPr="00A24CCA">
              <w:rPr>
                <w:rFonts w:ascii="Garamond" w:eastAsia="Times New Roman" w:hAnsi="Garamond" w:cs="Arial"/>
                <w:sz w:val="8"/>
                <w:szCs w:val="8"/>
              </w:rPr>
              <w:t>lëshuar</w:t>
            </w:r>
            <w:r w:rsidRPr="00A24CCA">
              <w:rPr>
                <w:rFonts w:ascii="Garamond" w:eastAsia="Times New Roman" w:hAnsi="Garamond" w:cs="Arial"/>
                <w:sz w:val="8"/>
                <w:szCs w:val="8"/>
              </w:rPr>
              <w:t xml:space="preserve"> certifikate pronesie për këtë pasuri. Kjo kartel ka vlere vetem si informacion .  VKM shpronesimi me nr prot 449 dt 27.05.2015. shkrese me nr 22254 dt 16.06.2015 (111.8m2).Mbi këtë pasuri bie ndërtesa me nr. 1/1396-ND vol 28 fq 150 perfituar me L.LEG. Mbi këtë pasuri pozocionohet ndertesa nr 1/565-ND. Mbi këtë pasuri bie ndertesa 1/379-ND vol 30 fq 90. Regjistrim I parregullt hipotekor</w:t>
            </w:r>
          </w:p>
        </w:tc>
      </w:tr>
      <w:tr w:rsidR="0062291A" w:rsidRPr="00A24CCA" w14:paraId="0D62FA82"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A6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7</w:t>
            </w:r>
          </w:p>
        </w:tc>
        <w:tc>
          <w:tcPr>
            <w:tcW w:w="500" w:type="pct"/>
            <w:tcBorders>
              <w:top w:val="nil"/>
              <w:left w:val="nil"/>
              <w:bottom w:val="single" w:sz="4" w:space="0" w:color="000000"/>
              <w:right w:val="single" w:sz="4" w:space="0" w:color="000000"/>
            </w:tcBorders>
            <w:shd w:val="clear" w:color="FDF3E5" w:fill="FFFFFF"/>
            <w:vAlign w:val="center"/>
            <w:hideMark/>
          </w:tcPr>
          <w:p w14:paraId="0D62FA6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Nikoll</w:t>
            </w:r>
          </w:p>
        </w:tc>
        <w:tc>
          <w:tcPr>
            <w:tcW w:w="289" w:type="pct"/>
            <w:tcBorders>
              <w:top w:val="nil"/>
              <w:left w:val="nil"/>
              <w:bottom w:val="single" w:sz="4" w:space="0" w:color="000000"/>
              <w:right w:val="single" w:sz="4" w:space="0" w:color="000000"/>
            </w:tcBorders>
            <w:shd w:val="clear" w:color="FDF3E5" w:fill="FFFFFF"/>
            <w:vAlign w:val="center"/>
            <w:hideMark/>
          </w:tcPr>
          <w:p w14:paraId="0D62FA6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Dod</w:t>
            </w:r>
          </w:p>
        </w:tc>
        <w:tc>
          <w:tcPr>
            <w:tcW w:w="371" w:type="pct"/>
            <w:tcBorders>
              <w:top w:val="nil"/>
              <w:left w:val="nil"/>
              <w:bottom w:val="single" w:sz="4" w:space="0" w:color="000000"/>
              <w:right w:val="single" w:sz="4" w:space="0" w:color="000000"/>
            </w:tcBorders>
            <w:shd w:val="clear" w:color="FDF3E5" w:fill="FFFFFF"/>
            <w:vAlign w:val="center"/>
            <w:hideMark/>
          </w:tcPr>
          <w:p w14:paraId="0D62FA6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Bajraktari</w:t>
            </w:r>
          </w:p>
        </w:tc>
        <w:tc>
          <w:tcPr>
            <w:tcW w:w="123" w:type="pct"/>
            <w:tcBorders>
              <w:top w:val="nil"/>
              <w:left w:val="nil"/>
              <w:bottom w:val="single" w:sz="4" w:space="0" w:color="000000"/>
              <w:right w:val="single" w:sz="4" w:space="0" w:color="000000"/>
            </w:tcBorders>
            <w:shd w:val="clear" w:color="FDF3E5" w:fill="FFFFFF"/>
            <w:vAlign w:val="center"/>
            <w:hideMark/>
          </w:tcPr>
          <w:p w14:paraId="0D62FA7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A7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1/1379</w:t>
            </w:r>
          </w:p>
        </w:tc>
        <w:tc>
          <w:tcPr>
            <w:tcW w:w="164" w:type="pct"/>
            <w:tcBorders>
              <w:top w:val="nil"/>
              <w:left w:val="nil"/>
              <w:bottom w:val="single" w:sz="4" w:space="0" w:color="000000"/>
              <w:right w:val="single" w:sz="4" w:space="0" w:color="000000"/>
            </w:tcBorders>
            <w:shd w:val="clear" w:color="auto" w:fill="auto"/>
            <w:vAlign w:val="center"/>
            <w:hideMark/>
          </w:tcPr>
          <w:p w14:paraId="0D62FA7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Truall+ ndërtesë</w:t>
            </w:r>
          </w:p>
        </w:tc>
        <w:tc>
          <w:tcPr>
            <w:tcW w:w="158" w:type="pct"/>
            <w:tcBorders>
              <w:top w:val="nil"/>
              <w:left w:val="nil"/>
              <w:bottom w:val="single" w:sz="4" w:space="0" w:color="000000"/>
              <w:right w:val="single" w:sz="4" w:space="0" w:color="000000"/>
            </w:tcBorders>
            <w:shd w:val="clear" w:color="auto" w:fill="auto"/>
            <w:noWrap/>
            <w:vAlign w:val="center"/>
            <w:hideMark/>
          </w:tcPr>
          <w:p w14:paraId="0D62FA7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500.0 </w:t>
            </w:r>
          </w:p>
        </w:tc>
        <w:tc>
          <w:tcPr>
            <w:tcW w:w="158" w:type="pct"/>
            <w:tcBorders>
              <w:top w:val="nil"/>
              <w:left w:val="nil"/>
              <w:bottom w:val="single" w:sz="4" w:space="0" w:color="000000"/>
              <w:right w:val="single" w:sz="4" w:space="0" w:color="000000"/>
            </w:tcBorders>
            <w:shd w:val="clear" w:color="auto" w:fill="auto"/>
            <w:noWrap/>
            <w:vAlign w:val="center"/>
            <w:hideMark/>
          </w:tcPr>
          <w:p w14:paraId="0D62FA7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96.5 </w:t>
            </w:r>
          </w:p>
        </w:tc>
        <w:tc>
          <w:tcPr>
            <w:tcW w:w="167" w:type="pct"/>
            <w:tcBorders>
              <w:top w:val="nil"/>
              <w:left w:val="nil"/>
              <w:bottom w:val="single" w:sz="4" w:space="0" w:color="000000"/>
              <w:right w:val="single" w:sz="4" w:space="0" w:color="000000"/>
            </w:tcBorders>
            <w:shd w:val="clear" w:color="auto" w:fill="auto"/>
            <w:noWrap/>
            <w:vAlign w:val="center"/>
            <w:hideMark/>
          </w:tcPr>
          <w:p w14:paraId="0D62FA7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30158</w:t>
            </w:r>
          </w:p>
        </w:tc>
        <w:tc>
          <w:tcPr>
            <w:tcW w:w="226" w:type="pct"/>
            <w:tcBorders>
              <w:top w:val="nil"/>
              <w:left w:val="nil"/>
              <w:bottom w:val="single" w:sz="4" w:space="0" w:color="000000"/>
              <w:right w:val="single" w:sz="4" w:space="0" w:color="000000"/>
            </w:tcBorders>
            <w:shd w:val="clear" w:color="FDF3E5" w:fill="FFFFFF"/>
            <w:vAlign w:val="center"/>
            <w:hideMark/>
          </w:tcPr>
          <w:p w14:paraId="0D62FA7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2,910,247.0 </w:t>
            </w:r>
          </w:p>
        </w:tc>
        <w:tc>
          <w:tcPr>
            <w:tcW w:w="203" w:type="pct"/>
            <w:tcBorders>
              <w:top w:val="nil"/>
              <w:left w:val="nil"/>
              <w:bottom w:val="single" w:sz="4" w:space="0" w:color="000000"/>
              <w:right w:val="single" w:sz="4" w:space="0" w:color="000000"/>
            </w:tcBorders>
            <w:shd w:val="clear" w:color="auto" w:fill="auto"/>
            <w:noWrap/>
            <w:vAlign w:val="center"/>
            <w:hideMark/>
          </w:tcPr>
          <w:p w14:paraId="0D62FA7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72,000.0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A7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40.42</w:t>
            </w:r>
          </w:p>
        </w:tc>
        <w:tc>
          <w:tcPr>
            <w:tcW w:w="172" w:type="pct"/>
            <w:tcBorders>
              <w:top w:val="nil"/>
              <w:left w:val="nil"/>
              <w:bottom w:val="single" w:sz="4" w:space="0" w:color="000000"/>
              <w:right w:val="single" w:sz="4" w:space="0" w:color="000000"/>
            </w:tcBorders>
            <w:shd w:val="clear" w:color="FDF3E5" w:fill="FFFFFF"/>
            <w:vAlign w:val="center"/>
            <w:hideMark/>
          </w:tcPr>
          <w:p w14:paraId="0D62FA7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292.6 </w:t>
            </w:r>
          </w:p>
        </w:tc>
        <w:tc>
          <w:tcPr>
            <w:tcW w:w="157" w:type="pct"/>
            <w:tcBorders>
              <w:top w:val="nil"/>
              <w:left w:val="nil"/>
              <w:bottom w:val="single" w:sz="4" w:space="0" w:color="000000"/>
              <w:right w:val="single" w:sz="4" w:space="0" w:color="000000"/>
            </w:tcBorders>
            <w:shd w:val="clear" w:color="FDF3E5" w:fill="FFFFFF"/>
            <w:vAlign w:val="center"/>
            <w:hideMark/>
          </w:tcPr>
          <w:p w14:paraId="0D62FA7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7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A7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7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A7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40.42</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A7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A8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A8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123058 DT. 06.07.2018 Godinë Banimi 2kat . Sip k.perdhe =146.3m2  sip k.pare 146.3m2 sip verande+shkalle+kosol 46.7m2  Ndertesa nuk preket nga konturi I projektit faza 1</w:t>
            </w:r>
          </w:p>
        </w:tc>
      </w:tr>
      <w:tr w:rsidR="0062291A" w:rsidRPr="00A24CCA" w14:paraId="0D62FA99"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A8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8</w:t>
            </w:r>
          </w:p>
        </w:tc>
        <w:tc>
          <w:tcPr>
            <w:tcW w:w="500" w:type="pct"/>
            <w:tcBorders>
              <w:top w:val="nil"/>
              <w:left w:val="nil"/>
              <w:bottom w:val="single" w:sz="4" w:space="0" w:color="000000"/>
              <w:right w:val="single" w:sz="4" w:space="0" w:color="000000"/>
            </w:tcBorders>
            <w:shd w:val="clear" w:color="FDF3E5" w:fill="FFFFFF"/>
            <w:vAlign w:val="center"/>
            <w:hideMark/>
          </w:tcPr>
          <w:p w14:paraId="0D62FA8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Kol</w:t>
            </w:r>
          </w:p>
        </w:tc>
        <w:tc>
          <w:tcPr>
            <w:tcW w:w="289" w:type="pct"/>
            <w:tcBorders>
              <w:top w:val="nil"/>
              <w:left w:val="nil"/>
              <w:bottom w:val="single" w:sz="4" w:space="0" w:color="000000"/>
              <w:right w:val="single" w:sz="4" w:space="0" w:color="000000"/>
            </w:tcBorders>
            <w:shd w:val="clear" w:color="FDF3E5" w:fill="FFFFFF"/>
            <w:vAlign w:val="center"/>
            <w:hideMark/>
          </w:tcPr>
          <w:p w14:paraId="0D62FA8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Ndrec</w:t>
            </w:r>
          </w:p>
        </w:tc>
        <w:tc>
          <w:tcPr>
            <w:tcW w:w="371" w:type="pct"/>
            <w:tcBorders>
              <w:top w:val="nil"/>
              <w:left w:val="nil"/>
              <w:bottom w:val="single" w:sz="4" w:space="0" w:color="000000"/>
              <w:right w:val="single" w:sz="4" w:space="0" w:color="000000"/>
            </w:tcBorders>
            <w:shd w:val="clear" w:color="FDF3E5" w:fill="FFFFFF"/>
            <w:vAlign w:val="center"/>
            <w:hideMark/>
          </w:tcPr>
          <w:p w14:paraId="0D62FA8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Nikolla</w:t>
            </w:r>
          </w:p>
        </w:tc>
        <w:tc>
          <w:tcPr>
            <w:tcW w:w="123" w:type="pct"/>
            <w:tcBorders>
              <w:top w:val="nil"/>
              <w:left w:val="nil"/>
              <w:bottom w:val="single" w:sz="4" w:space="0" w:color="000000"/>
              <w:right w:val="single" w:sz="4" w:space="0" w:color="000000"/>
            </w:tcBorders>
            <w:shd w:val="clear" w:color="FDF3E5" w:fill="FFFFFF"/>
            <w:vAlign w:val="center"/>
            <w:hideMark/>
          </w:tcPr>
          <w:p w14:paraId="0D62FA8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A8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1/918</w:t>
            </w:r>
          </w:p>
        </w:tc>
        <w:tc>
          <w:tcPr>
            <w:tcW w:w="164" w:type="pct"/>
            <w:tcBorders>
              <w:top w:val="nil"/>
              <w:left w:val="nil"/>
              <w:bottom w:val="single" w:sz="4" w:space="0" w:color="000000"/>
              <w:right w:val="single" w:sz="4" w:space="0" w:color="000000"/>
            </w:tcBorders>
            <w:shd w:val="clear" w:color="auto" w:fill="auto"/>
            <w:vAlign w:val="center"/>
            <w:hideMark/>
          </w:tcPr>
          <w:p w14:paraId="0D62FA8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Truall+ ndërtesë</w:t>
            </w:r>
          </w:p>
        </w:tc>
        <w:tc>
          <w:tcPr>
            <w:tcW w:w="158" w:type="pct"/>
            <w:tcBorders>
              <w:top w:val="nil"/>
              <w:left w:val="nil"/>
              <w:bottom w:val="single" w:sz="4" w:space="0" w:color="000000"/>
              <w:right w:val="single" w:sz="4" w:space="0" w:color="000000"/>
            </w:tcBorders>
            <w:shd w:val="clear" w:color="auto" w:fill="auto"/>
            <w:noWrap/>
            <w:vAlign w:val="center"/>
            <w:hideMark/>
          </w:tcPr>
          <w:p w14:paraId="0D62FA8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302.6 </w:t>
            </w:r>
          </w:p>
        </w:tc>
        <w:tc>
          <w:tcPr>
            <w:tcW w:w="158" w:type="pct"/>
            <w:tcBorders>
              <w:top w:val="nil"/>
              <w:left w:val="nil"/>
              <w:bottom w:val="single" w:sz="4" w:space="0" w:color="000000"/>
              <w:right w:val="single" w:sz="4" w:space="0" w:color="000000"/>
            </w:tcBorders>
            <w:shd w:val="clear" w:color="auto" w:fill="auto"/>
            <w:noWrap/>
            <w:vAlign w:val="center"/>
            <w:hideMark/>
          </w:tcPr>
          <w:p w14:paraId="0D62FA8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302.6 </w:t>
            </w:r>
          </w:p>
        </w:tc>
        <w:tc>
          <w:tcPr>
            <w:tcW w:w="167" w:type="pct"/>
            <w:tcBorders>
              <w:top w:val="nil"/>
              <w:left w:val="nil"/>
              <w:bottom w:val="single" w:sz="4" w:space="0" w:color="000000"/>
              <w:right w:val="single" w:sz="4" w:space="0" w:color="000000"/>
            </w:tcBorders>
            <w:shd w:val="clear" w:color="auto" w:fill="auto"/>
            <w:noWrap/>
            <w:vAlign w:val="center"/>
            <w:hideMark/>
          </w:tcPr>
          <w:p w14:paraId="0D62FA8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30158</w:t>
            </w:r>
          </w:p>
        </w:tc>
        <w:tc>
          <w:tcPr>
            <w:tcW w:w="226" w:type="pct"/>
            <w:tcBorders>
              <w:top w:val="nil"/>
              <w:left w:val="nil"/>
              <w:bottom w:val="single" w:sz="4" w:space="0" w:color="000000"/>
              <w:right w:val="single" w:sz="4" w:space="0" w:color="000000"/>
            </w:tcBorders>
            <w:shd w:val="clear" w:color="FDF3E5" w:fill="FFFFFF"/>
            <w:vAlign w:val="center"/>
            <w:hideMark/>
          </w:tcPr>
          <w:p w14:paraId="0D62FA8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9,125,810.8 </w:t>
            </w:r>
          </w:p>
        </w:tc>
        <w:tc>
          <w:tcPr>
            <w:tcW w:w="203" w:type="pct"/>
            <w:tcBorders>
              <w:top w:val="nil"/>
              <w:left w:val="nil"/>
              <w:bottom w:val="single" w:sz="4" w:space="0" w:color="000000"/>
              <w:right w:val="single" w:sz="4" w:space="0" w:color="000000"/>
            </w:tcBorders>
            <w:shd w:val="clear" w:color="auto" w:fill="auto"/>
            <w:noWrap/>
            <w:vAlign w:val="center"/>
            <w:hideMark/>
          </w:tcPr>
          <w:p w14:paraId="0D62FA8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72,000.0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A8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126.75</w:t>
            </w:r>
          </w:p>
        </w:tc>
        <w:tc>
          <w:tcPr>
            <w:tcW w:w="172" w:type="pct"/>
            <w:tcBorders>
              <w:top w:val="nil"/>
              <w:left w:val="nil"/>
              <w:bottom w:val="single" w:sz="4" w:space="0" w:color="000000"/>
              <w:right w:val="single" w:sz="4" w:space="0" w:color="000000"/>
            </w:tcBorders>
            <w:shd w:val="clear" w:color="FDF3E5" w:fill="FFFFFF"/>
            <w:vAlign w:val="center"/>
            <w:hideMark/>
          </w:tcPr>
          <w:p w14:paraId="0D62FA9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55.6 </w:t>
            </w:r>
          </w:p>
        </w:tc>
        <w:tc>
          <w:tcPr>
            <w:tcW w:w="157" w:type="pct"/>
            <w:tcBorders>
              <w:top w:val="nil"/>
              <w:left w:val="nil"/>
              <w:bottom w:val="single" w:sz="4" w:space="0" w:color="000000"/>
              <w:right w:val="single" w:sz="4" w:space="0" w:color="000000"/>
            </w:tcBorders>
            <w:shd w:val="clear" w:color="FDF3E5" w:fill="FFFFFF"/>
            <w:vAlign w:val="center"/>
            <w:hideMark/>
          </w:tcPr>
          <w:p w14:paraId="0D62FA9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26.2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9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26.2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A9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29.4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9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29.4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A9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182.35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A9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A9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A9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Godine e kombinuar nje katkufizohen veprimert deri ne daljen e vkm se shpronesimit te truallit</w:t>
            </w:r>
          </w:p>
        </w:tc>
      </w:tr>
      <w:tr w:rsidR="0062291A" w:rsidRPr="00A24CCA" w14:paraId="0D62FAB0"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A9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9</w:t>
            </w:r>
          </w:p>
        </w:tc>
        <w:tc>
          <w:tcPr>
            <w:tcW w:w="500" w:type="pct"/>
            <w:tcBorders>
              <w:top w:val="nil"/>
              <w:left w:val="nil"/>
              <w:bottom w:val="single" w:sz="4" w:space="0" w:color="000000"/>
              <w:right w:val="single" w:sz="4" w:space="0" w:color="000000"/>
            </w:tcBorders>
            <w:shd w:val="clear" w:color="FDF3E5" w:fill="FFFFFF"/>
            <w:vAlign w:val="center"/>
            <w:hideMark/>
          </w:tcPr>
          <w:p w14:paraId="0D62FA9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Avni</w:t>
            </w:r>
          </w:p>
        </w:tc>
        <w:tc>
          <w:tcPr>
            <w:tcW w:w="289" w:type="pct"/>
            <w:tcBorders>
              <w:top w:val="nil"/>
              <w:left w:val="nil"/>
              <w:bottom w:val="single" w:sz="4" w:space="0" w:color="000000"/>
              <w:right w:val="single" w:sz="4" w:space="0" w:color="000000"/>
            </w:tcBorders>
            <w:shd w:val="clear" w:color="FDF3E5" w:fill="FFFFFF"/>
            <w:vAlign w:val="center"/>
            <w:hideMark/>
          </w:tcPr>
          <w:p w14:paraId="0D62FA9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Isa</w:t>
            </w:r>
          </w:p>
        </w:tc>
        <w:tc>
          <w:tcPr>
            <w:tcW w:w="371" w:type="pct"/>
            <w:tcBorders>
              <w:top w:val="nil"/>
              <w:left w:val="nil"/>
              <w:bottom w:val="single" w:sz="4" w:space="0" w:color="000000"/>
              <w:right w:val="single" w:sz="4" w:space="0" w:color="000000"/>
            </w:tcBorders>
            <w:shd w:val="clear" w:color="FDF3E5" w:fill="FFFFFF"/>
            <w:vAlign w:val="center"/>
            <w:hideMark/>
          </w:tcPr>
          <w:p w14:paraId="0D62FA9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Gjerani</w:t>
            </w:r>
          </w:p>
        </w:tc>
        <w:tc>
          <w:tcPr>
            <w:tcW w:w="123" w:type="pct"/>
            <w:tcBorders>
              <w:top w:val="nil"/>
              <w:left w:val="nil"/>
              <w:bottom w:val="single" w:sz="4" w:space="0" w:color="000000"/>
              <w:right w:val="single" w:sz="4" w:space="0" w:color="000000"/>
            </w:tcBorders>
            <w:shd w:val="clear" w:color="FDF3E5" w:fill="FFFFFF"/>
            <w:vAlign w:val="center"/>
            <w:hideMark/>
          </w:tcPr>
          <w:p w14:paraId="0D62FA9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A9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1/430</w:t>
            </w:r>
          </w:p>
        </w:tc>
        <w:tc>
          <w:tcPr>
            <w:tcW w:w="164" w:type="pct"/>
            <w:tcBorders>
              <w:top w:val="nil"/>
              <w:left w:val="nil"/>
              <w:bottom w:val="single" w:sz="4" w:space="0" w:color="000000"/>
              <w:right w:val="single" w:sz="4" w:space="0" w:color="000000"/>
            </w:tcBorders>
            <w:shd w:val="clear" w:color="auto" w:fill="auto"/>
            <w:vAlign w:val="center"/>
            <w:hideMark/>
          </w:tcPr>
          <w:p w14:paraId="0D62FAA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Truall+ ndërtesë</w:t>
            </w:r>
          </w:p>
        </w:tc>
        <w:tc>
          <w:tcPr>
            <w:tcW w:w="158" w:type="pct"/>
            <w:tcBorders>
              <w:top w:val="nil"/>
              <w:left w:val="nil"/>
              <w:bottom w:val="single" w:sz="4" w:space="0" w:color="000000"/>
              <w:right w:val="single" w:sz="4" w:space="0" w:color="000000"/>
            </w:tcBorders>
            <w:shd w:val="clear" w:color="auto" w:fill="auto"/>
            <w:noWrap/>
            <w:vAlign w:val="center"/>
            <w:hideMark/>
          </w:tcPr>
          <w:p w14:paraId="0D62FAA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238.0 </w:t>
            </w:r>
          </w:p>
        </w:tc>
        <w:tc>
          <w:tcPr>
            <w:tcW w:w="158" w:type="pct"/>
            <w:tcBorders>
              <w:top w:val="nil"/>
              <w:left w:val="nil"/>
              <w:bottom w:val="single" w:sz="4" w:space="0" w:color="000000"/>
              <w:right w:val="single" w:sz="4" w:space="0" w:color="000000"/>
            </w:tcBorders>
            <w:shd w:val="clear" w:color="auto" w:fill="auto"/>
            <w:noWrap/>
            <w:vAlign w:val="center"/>
            <w:hideMark/>
          </w:tcPr>
          <w:p w14:paraId="0D62FAA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238.0 </w:t>
            </w:r>
          </w:p>
        </w:tc>
        <w:tc>
          <w:tcPr>
            <w:tcW w:w="167" w:type="pct"/>
            <w:tcBorders>
              <w:top w:val="nil"/>
              <w:left w:val="nil"/>
              <w:bottom w:val="single" w:sz="4" w:space="0" w:color="000000"/>
              <w:right w:val="single" w:sz="4" w:space="0" w:color="000000"/>
            </w:tcBorders>
            <w:shd w:val="clear" w:color="auto" w:fill="auto"/>
            <w:noWrap/>
            <w:vAlign w:val="center"/>
            <w:hideMark/>
          </w:tcPr>
          <w:p w14:paraId="0D62FAA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AA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6,927,228.0 </w:t>
            </w:r>
          </w:p>
        </w:tc>
        <w:tc>
          <w:tcPr>
            <w:tcW w:w="203" w:type="pct"/>
            <w:tcBorders>
              <w:top w:val="nil"/>
              <w:left w:val="nil"/>
              <w:bottom w:val="single" w:sz="4" w:space="0" w:color="000000"/>
              <w:right w:val="single" w:sz="4" w:space="0" w:color="000000"/>
            </w:tcBorders>
            <w:shd w:val="clear" w:color="auto" w:fill="auto"/>
            <w:noWrap/>
            <w:vAlign w:val="center"/>
            <w:hideMark/>
          </w:tcPr>
          <w:p w14:paraId="0D62FAA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AA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115.45</w:t>
            </w:r>
          </w:p>
        </w:tc>
        <w:tc>
          <w:tcPr>
            <w:tcW w:w="172" w:type="pct"/>
            <w:tcBorders>
              <w:top w:val="nil"/>
              <w:left w:val="nil"/>
              <w:bottom w:val="single" w:sz="4" w:space="0" w:color="000000"/>
              <w:right w:val="single" w:sz="4" w:space="0" w:color="000000"/>
            </w:tcBorders>
            <w:shd w:val="clear" w:color="FDF3E5" w:fill="FFFFFF"/>
            <w:vAlign w:val="center"/>
            <w:hideMark/>
          </w:tcPr>
          <w:p w14:paraId="0D62FAA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80.3 </w:t>
            </w:r>
          </w:p>
        </w:tc>
        <w:tc>
          <w:tcPr>
            <w:tcW w:w="157" w:type="pct"/>
            <w:tcBorders>
              <w:top w:val="nil"/>
              <w:left w:val="nil"/>
              <w:bottom w:val="single" w:sz="4" w:space="0" w:color="000000"/>
              <w:right w:val="single" w:sz="4" w:space="0" w:color="000000"/>
            </w:tcBorders>
            <w:shd w:val="clear" w:color="FDF3E5" w:fill="FFFFFF"/>
            <w:vAlign w:val="center"/>
            <w:hideMark/>
          </w:tcPr>
          <w:p w14:paraId="0D62FAA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80.3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A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80.3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AA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A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AA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195.75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AA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AA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AA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91494 dt 10.05.2016 Godinë banimi 1 kate</w:t>
            </w:r>
          </w:p>
        </w:tc>
      </w:tr>
      <w:tr w:rsidR="0062291A" w:rsidRPr="00A24CCA" w14:paraId="0D62FAC7"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AB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10</w:t>
            </w:r>
          </w:p>
        </w:tc>
        <w:tc>
          <w:tcPr>
            <w:tcW w:w="500" w:type="pct"/>
            <w:tcBorders>
              <w:top w:val="nil"/>
              <w:left w:val="nil"/>
              <w:bottom w:val="single" w:sz="4" w:space="0" w:color="000000"/>
              <w:right w:val="single" w:sz="4" w:space="0" w:color="000000"/>
            </w:tcBorders>
            <w:shd w:val="clear" w:color="FDF3E5" w:fill="FFFFFF"/>
            <w:vAlign w:val="center"/>
            <w:hideMark/>
          </w:tcPr>
          <w:p w14:paraId="0D62FAB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Muharrem</w:t>
            </w:r>
          </w:p>
        </w:tc>
        <w:tc>
          <w:tcPr>
            <w:tcW w:w="289" w:type="pct"/>
            <w:tcBorders>
              <w:top w:val="nil"/>
              <w:left w:val="nil"/>
              <w:bottom w:val="single" w:sz="4" w:space="0" w:color="000000"/>
              <w:right w:val="single" w:sz="4" w:space="0" w:color="000000"/>
            </w:tcBorders>
            <w:shd w:val="clear" w:color="FDF3E5" w:fill="FFFFFF"/>
            <w:vAlign w:val="center"/>
            <w:hideMark/>
          </w:tcPr>
          <w:p w14:paraId="0D62FAB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371" w:type="pct"/>
            <w:tcBorders>
              <w:top w:val="nil"/>
              <w:left w:val="nil"/>
              <w:bottom w:val="single" w:sz="4" w:space="0" w:color="000000"/>
              <w:right w:val="single" w:sz="4" w:space="0" w:color="000000"/>
            </w:tcBorders>
            <w:shd w:val="clear" w:color="FDF3E5" w:fill="FFFFFF"/>
            <w:vAlign w:val="center"/>
            <w:hideMark/>
          </w:tcPr>
          <w:p w14:paraId="0D62FAB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Manollari</w:t>
            </w:r>
          </w:p>
        </w:tc>
        <w:tc>
          <w:tcPr>
            <w:tcW w:w="123" w:type="pct"/>
            <w:tcBorders>
              <w:top w:val="nil"/>
              <w:left w:val="nil"/>
              <w:bottom w:val="single" w:sz="4" w:space="0" w:color="000000"/>
              <w:right w:val="single" w:sz="4" w:space="0" w:color="000000"/>
            </w:tcBorders>
            <w:shd w:val="clear" w:color="FDF3E5" w:fill="FFFFFF"/>
            <w:vAlign w:val="center"/>
            <w:hideMark/>
          </w:tcPr>
          <w:p w14:paraId="0D62FAB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AB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1/49</w:t>
            </w:r>
          </w:p>
        </w:tc>
        <w:tc>
          <w:tcPr>
            <w:tcW w:w="164" w:type="pct"/>
            <w:tcBorders>
              <w:top w:val="nil"/>
              <w:left w:val="nil"/>
              <w:bottom w:val="single" w:sz="4" w:space="0" w:color="000000"/>
              <w:right w:val="single" w:sz="4" w:space="0" w:color="000000"/>
            </w:tcBorders>
            <w:shd w:val="clear" w:color="auto" w:fill="auto"/>
            <w:vAlign w:val="center"/>
            <w:hideMark/>
          </w:tcPr>
          <w:p w14:paraId="0D62FAB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Truall+ ndërtesë</w:t>
            </w:r>
          </w:p>
        </w:tc>
        <w:tc>
          <w:tcPr>
            <w:tcW w:w="158" w:type="pct"/>
            <w:tcBorders>
              <w:top w:val="nil"/>
              <w:left w:val="nil"/>
              <w:bottom w:val="single" w:sz="4" w:space="0" w:color="000000"/>
              <w:right w:val="single" w:sz="4" w:space="0" w:color="000000"/>
            </w:tcBorders>
            <w:shd w:val="clear" w:color="auto" w:fill="auto"/>
            <w:noWrap/>
            <w:vAlign w:val="center"/>
            <w:hideMark/>
          </w:tcPr>
          <w:p w14:paraId="0D62FAB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849.2 </w:t>
            </w:r>
          </w:p>
        </w:tc>
        <w:tc>
          <w:tcPr>
            <w:tcW w:w="158" w:type="pct"/>
            <w:tcBorders>
              <w:top w:val="nil"/>
              <w:left w:val="nil"/>
              <w:bottom w:val="single" w:sz="4" w:space="0" w:color="000000"/>
              <w:right w:val="single" w:sz="4" w:space="0" w:color="000000"/>
            </w:tcBorders>
            <w:shd w:val="clear" w:color="auto" w:fill="auto"/>
            <w:noWrap/>
            <w:vAlign w:val="center"/>
            <w:hideMark/>
          </w:tcPr>
          <w:p w14:paraId="0D62FAB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849.2 </w:t>
            </w:r>
          </w:p>
        </w:tc>
        <w:tc>
          <w:tcPr>
            <w:tcW w:w="167" w:type="pct"/>
            <w:tcBorders>
              <w:top w:val="nil"/>
              <w:left w:val="nil"/>
              <w:bottom w:val="single" w:sz="4" w:space="0" w:color="000000"/>
              <w:right w:val="single" w:sz="4" w:space="0" w:color="000000"/>
            </w:tcBorders>
            <w:shd w:val="clear" w:color="auto" w:fill="auto"/>
            <w:noWrap/>
            <w:vAlign w:val="center"/>
            <w:hideMark/>
          </w:tcPr>
          <w:p w14:paraId="0D62FAB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AB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24,716,815.2 </w:t>
            </w:r>
          </w:p>
        </w:tc>
        <w:tc>
          <w:tcPr>
            <w:tcW w:w="203" w:type="pct"/>
            <w:tcBorders>
              <w:top w:val="nil"/>
              <w:left w:val="nil"/>
              <w:bottom w:val="single" w:sz="4" w:space="0" w:color="000000"/>
              <w:right w:val="single" w:sz="4" w:space="0" w:color="000000"/>
            </w:tcBorders>
            <w:shd w:val="clear" w:color="auto" w:fill="auto"/>
            <w:noWrap/>
            <w:vAlign w:val="center"/>
            <w:hideMark/>
          </w:tcPr>
          <w:p w14:paraId="0D62FAB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AB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411.95</w:t>
            </w:r>
          </w:p>
        </w:tc>
        <w:tc>
          <w:tcPr>
            <w:tcW w:w="172" w:type="pct"/>
            <w:tcBorders>
              <w:top w:val="nil"/>
              <w:left w:val="nil"/>
              <w:bottom w:val="single" w:sz="4" w:space="0" w:color="000000"/>
              <w:right w:val="single" w:sz="4" w:space="0" w:color="000000"/>
            </w:tcBorders>
            <w:shd w:val="clear" w:color="FDF3E5" w:fill="FFFFFF"/>
            <w:vAlign w:val="center"/>
            <w:hideMark/>
          </w:tcPr>
          <w:p w14:paraId="0D62FAB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124.7 </w:t>
            </w:r>
          </w:p>
        </w:tc>
        <w:tc>
          <w:tcPr>
            <w:tcW w:w="157" w:type="pct"/>
            <w:tcBorders>
              <w:top w:val="nil"/>
              <w:left w:val="nil"/>
              <w:bottom w:val="single" w:sz="4" w:space="0" w:color="000000"/>
              <w:right w:val="single" w:sz="4" w:space="0" w:color="000000"/>
            </w:tcBorders>
            <w:shd w:val="clear" w:color="FDF3E5" w:fill="FFFFFF"/>
            <w:vAlign w:val="center"/>
            <w:hideMark/>
          </w:tcPr>
          <w:p w14:paraId="0D62FAB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124.7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C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124.7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AC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C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AC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536.65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AC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AC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AC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kufizim, mungon dokumentacioni ne arkive</w:t>
            </w:r>
          </w:p>
        </w:tc>
      </w:tr>
      <w:tr w:rsidR="0062291A" w:rsidRPr="00A24CCA" w14:paraId="0D62FADE"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AC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w:t>
            </w:r>
          </w:p>
        </w:tc>
        <w:tc>
          <w:tcPr>
            <w:tcW w:w="500" w:type="pct"/>
            <w:tcBorders>
              <w:top w:val="nil"/>
              <w:left w:val="nil"/>
              <w:bottom w:val="single" w:sz="4" w:space="0" w:color="000000"/>
              <w:right w:val="single" w:sz="4" w:space="0" w:color="000000"/>
            </w:tcBorders>
            <w:shd w:val="clear" w:color="FDF3E5" w:fill="FFFFFF"/>
            <w:vAlign w:val="center"/>
            <w:hideMark/>
          </w:tcPr>
          <w:p w14:paraId="0D62FAC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Ilir </w:t>
            </w:r>
          </w:p>
        </w:tc>
        <w:tc>
          <w:tcPr>
            <w:tcW w:w="289" w:type="pct"/>
            <w:tcBorders>
              <w:top w:val="nil"/>
              <w:left w:val="nil"/>
              <w:bottom w:val="single" w:sz="4" w:space="0" w:color="000000"/>
              <w:right w:val="single" w:sz="4" w:space="0" w:color="000000"/>
            </w:tcBorders>
            <w:shd w:val="clear" w:color="FDF3E5" w:fill="FFFFFF"/>
            <w:vAlign w:val="center"/>
            <w:hideMark/>
          </w:tcPr>
          <w:p w14:paraId="0D62FAC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Shezai</w:t>
            </w:r>
          </w:p>
        </w:tc>
        <w:tc>
          <w:tcPr>
            <w:tcW w:w="371" w:type="pct"/>
            <w:tcBorders>
              <w:top w:val="nil"/>
              <w:left w:val="nil"/>
              <w:bottom w:val="single" w:sz="4" w:space="0" w:color="000000"/>
              <w:right w:val="single" w:sz="4" w:space="0" w:color="000000"/>
            </w:tcBorders>
            <w:shd w:val="clear" w:color="FDF3E5" w:fill="FFFFFF"/>
            <w:vAlign w:val="center"/>
            <w:hideMark/>
          </w:tcPr>
          <w:p w14:paraId="0D62FAC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Musabelli</w:t>
            </w:r>
          </w:p>
        </w:tc>
        <w:tc>
          <w:tcPr>
            <w:tcW w:w="123" w:type="pct"/>
            <w:tcBorders>
              <w:top w:val="nil"/>
              <w:left w:val="nil"/>
              <w:bottom w:val="single" w:sz="4" w:space="0" w:color="000000"/>
              <w:right w:val="single" w:sz="4" w:space="0" w:color="000000"/>
            </w:tcBorders>
            <w:shd w:val="clear" w:color="FDF3E5" w:fill="FFFFFF"/>
            <w:vAlign w:val="center"/>
            <w:hideMark/>
          </w:tcPr>
          <w:p w14:paraId="0D62FAC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AC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1/65</w:t>
            </w:r>
          </w:p>
        </w:tc>
        <w:tc>
          <w:tcPr>
            <w:tcW w:w="164" w:type="pct"/>
            <w:tcBorders>
              <w:top w:val="nil"/>
              <w:left w:val="nil"/>
              <w:bottom w:val="single" w:sz="4" w:space="0" w:color="000000"/>
              <w:right w:val="single" w:sz="4" w:space="0" w:color="000000"/>
            </w:tcBorders>
            <w:shd w:val="clear" w:color="auto" w:fill="auto"/>
            <w:vAlign w:val="center"/>
            <w:hideMark/>
          </w:tcPr>
          <w:p w14:paraId="0D62FAC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AC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362.0 </w:t>
            </w:r>
          </w:p>
        </w:tc>
        <w:tc>
          <w:tcPr>
            <w:tcW w:w="158" w:type="pct"/>
            <w:tcBorders>
              <w:top w:val="nil"/>
              <w:left w:val="nil"/>
              <w:bottom w:val="single" w:sz="4" w:space="0" w:color="000000"/>
              <w:right w:val="single" w:sz="4" w:space="0" w:color="000000"/>
            </w:tcBorders>
            <w:shd w:val="clear" w:color="auto" w:fill="auto"/>
            <w:vAlign w:val="center"/>
            <w:hideMark/>
          </w:tcPr>
          <w:p w14:paraId="0D62FAD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362.0 </w:t>
            </w:r>
          </w:p>
        </w:tc>
        <w:tc>
          <w:tcPr>
            <w:tcW w:w="167" w:type="pct"/>
            <w:tcBorders>
              <w:top w:val="nil"/>
              <w:left w:val="nil"/>
              <w:bottom w:val="single" w:sz="4" w:space="0" w:color="000000"/>
              <w:right w:val="single" w:sz="4" w:space="0" w:color="000000"/>
            </w:tcBorders>
            <w:shd w:val="clear" w:color="auto" w:fill="auto"/>
            <w:noWrap/>
            <w:vAlign w:val="center"/>
            <w:hideMark/>
          </w:tcPr>
          <w:p w14:paraId="0D62FAD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AD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10,535,498.8 </w:t>
            </w:r>
          </w:p>
        </w:tc>
        <w:tc>
          <w:tcPr>
            <w:tcW w:w="203" w:type="pct"/>
            <w:tcBorders>
              <w:top w:val="nil"/>
              <w:left w:val="nil"/>
              <w:bottom w:val="single" w:sz="4" w:space="0" w:color="000000"/>
              <w:right w:val="single" w:sz="4" w:space="0" w:color="000000"/>
            </w:tcBorders>
            <w:shd w:val="clear" w:color="auto" w:fill="auto"/>
            <w:noWrap/>
            <w:vAlign w:val="center"/>
            <w:hideMark/>
          </w:tcPr>
          <w:p w14:paraId="0D62FAD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AD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175.59</w:t>
            </w:r>
          </w:p>
        </w:tc>
        <w:tc>
          <w:tcPr>
            <w:tcW w:w="172" w:type="pct"/>
            <w:tcBorders>
              <w:top w:val="nil"/>
              <w:left w:val="nil"/>
              <w:bottom w:val="single" w:sz="4" w:space="0" w:color="000000"/>
              <w:right w:val="single" w:sz="4" w:space="0" w:color="000000"/>
            </w:tcBorders>
            <w:shd w:val="clear" w:color="FDF3E5" w:fill="FFFFFF"/>
            <w:vAlign w:val="center"/>
            <w:hideMark/>
          </w:tcPr>
          <w:p w14:paraId="0D62FAD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125.7 </w:t>
            </w:r>
          </w:p>
        </w:tc>
        <w:tc>
          <w:tcPr>
            <w:tcW w:w="157" w:type="pct"/>
            <w:tcBorders>
              <w:top w:val="nil"/>
              <w:left w:val="nil"/>
              <w:bottom w:val="single" w:sz="4" w:space="0" w:color="000000"/>
              <w:right w:val="single" w:sz="4" w:space="0" w:color="000000"/>
            </w:tcBorders>
            <w:shd w:val="clear" w:color="FDF3E5" w:fill="FFFFFF"/>
            <w:vAlign w:val="center"/>
            <w:hideMark/>
          </w:tcPr>
          <w:p w14:paraId="0D62FAD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125.7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D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125.7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AD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D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AD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301.29</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AD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AD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AD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997469 dt 18.05.2017  Godinë banimi 1 kat  sip.kt perdhe 125.7 m2</w:t>
            </w:r>
          </w:p>
        </w:tc>
      </w:tr>
      <w:tr w:rsidR="0062291A" w:rsidRPr="00A24CCA" w14:paraId="0D62FAF5"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AD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12</w:t>
            </w:r>
          </w:p>
        </w:tc>
        <w:tc>
          <w:tcPr>
            <w:tcW w:w="500" w:type="pct"/>
            <w:tcBorders>
              <w:top w:val="nil"/>
              <w:left w:val="nil"/>
              <w:bottom w:val="single" w:sz="4" w:space="0" w:color="000000"/>
              <w:right w:val="single" w:sz="4" w:space="0" w:color="000000"/>
            </w:tcBorders>
            <w:shd w:val="clear" w:color="FDF3E5" w:fill="FFFFFF"/>
            <w:vAlign w:val="center"/>
            <w:hideMark/>
          </w:tcPr>
          <w:p w14:paraId="0D62FAE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Admirim</w:t>
            </w:r>
          </w:p>
        </w:tc>
        <w:tc>
          <w:tcPr>
            <w:tcW w:w="289" w:type="pct"/>
            <w:tcBorders>
              <w:top w:val="nil"/>
              <w:left w:val="nil"/>
              <w:bottom w:val="single" w:sz="4" w:space="0" w:color="000000"/>
              <w:right w:val="single" w:sz="4" w:space="0" w:color="000000"/>
            </w:tcBorders>
            <w:shd w:val="clear" w:color="FDF3E5" w:fill="FFFFFF"/>
            <w:vAlign w:val="center"/>
            <w:hideMark/>
          </w:tcPr>
          <w:p w14:paraId="0D62FAE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Rasim</w:t>
            </w:r>
          </w:p>
        </w:tc>
        <w:tc>
          <w:tcPr>
            <w:tcW w:w="371" w:type="pct"/>
            <w:tcBorders>
              <w:top w:val="nil"/>
              <w:left w:val="nil"/>
              <w:bottom w:val="single" w:sz="4" w:space="0" w:color="000000"/>
              <w:right w:val="single" w:sz="4" w:space="0" w:color="000000"/>
            </w:tcBorders>
            <w:shd w:val="clear" w:color="FDF3E5" w:fill="FFFFFF"/>
            <w:vAlign w:val="center"/>
            <w:hideMark/>
          </w:tcPr>
          <w:p w14:paraId="0D62FAE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Martini</w:t>
            </w:r>
          </w:p>
        </w:tc>
        <w:tc>
          <w:tcPr>
            <w:tcW w:w="123" w:type="pct"/>
            <w:tcBorders>
              <w:top w:val="nil"/>
              <w:left w:val="nil"/>
              <w:bottom w:val="single" w:sz="4" w:space="0" w:color="000000"/>
              <w:right w:val="single" w:sz="4" w:space="0" w:color="000000"/>
            </w:tcBorders>
            <w:shd w:val="clear" w:color="FDF3E5" w:fill="FFFFFF"/>
            <w:vAlign w:val="center"/>
            <w:hideMark/>
          </w:tcPr>
          <w:p w14:paraId="0D62FAE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AE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1/427</w:t>
            </w:r>
          </w:p>
        </w:tc>
        <w:tc>
          <w:tcPr>
            <w:tcW w:w="164" w:type="pct"/>
            <w:tcBorders>
              <w:top w:val="nil"/>
              <w:left w:val="nil"/>
              <w:bottom w:val="single" w:sz="4" w:space="0" w:color="000000"/>
              <w:right w:val="single" w:sz="4" w:space="0" w:color="000000"/>
            </w:tcBorders>
            <w:shd w:val="clear" w:color="auto" w:fill="auto"/>
            <w:vAlign w:val="center"/>
            <w:hideMark/>
          </w:tcPr>
          <w:p w14:paraId="0D62FAE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AE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500.0 </w:t>
            </w:r>
          </w:p>
        </w:tc>
        <w:tc>
          <w:tcPr>
            <w:tcW w:w="158" w:type="pct"/>
            <w:tcBorders>
              <w:top w:val="nil"/>
              <w:left w:val="nil"/>
              <w:bottom w:val="single" w:sz="4" w:space="0" w:color="000000"/>
              <w:right w:val="single" w:sz="4" w:space="0" w:color="000000"/>
            </w:tcBorders>
            <w:shd w:val="clear" w:color="auto" w:fill="auto"/>
            <w:vAlign w:val="center"/>
            <w:hideMark/>
          </w:tcPr>
          <w:p w14:paraId="0D62FAE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92.6 </w:t>
            </w:r>
          </w:p>
        </w:tc>
        <w:tc>
          <w:tcPr>
            <w:tcW w:w="167" w:type="pct"/>
            <w:tcBorders>
              <w:top w:val="nil"/>
              <w:left w:val="nil"/>
              <w:bottom w:val="single" w:sz="4" w:space="0" w:color="000000"/>
              <w:right w:val="single" w:sz="4" w:space="0" w:color="000000"/>
            </w:tcBorders>
            <w:shd w:val="clear" w:color="auto" w:fill="auto"/>
            <w:noWrap/>
            <w:vAlign w:val="center"/>
            <w:hideMark/>
          </w:tcPr>
          <w:p w14:paraId="0D62FAE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AE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2,695,215.6 </w:t>
            </w:r>
          </w:p>
        </w:tc>
        <w:tc>
          <w:tcPr>
            <w:tcW w:w="203" w:type="pct"/>
            <w:tcBorders>
              <w:top w:val="nil"/>
              <w:left w:val="nil"/>
              <w:bottom w:val="single" w:sz="4" w:space="0" w:color="000000"/>
              <w:right w:val="single" w:sz="4" w:space="0" w:color="000000"/>
            </w:tcBorders>
            <w:shd w:val="clear" w:color="auto" w:fill="auto"/>
            <w:noWrap/>
            <w:vAlign w:val="center"/>
            <w:hideMark/>
          </w:tcPr>
          <w:p w14:paraId="0D62FAE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AE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44.92</w:t>
            </w:r>
          </w:p>
        </w:tc>
        <w:tc>
          <w:tcPr>
            <w:tcW w:w="172" w:type="pct"/>
            <w:tcBorders>
              <w:top w:val="nil"/>
              <w:left w:val="nil"/>
              <w:bottom w:val="single" w:sz="4" w:space="0" w:color="000000"/>
              <w:right w:val="single" w:sz="4" w:space="0" w:color="000000"/>
            </w:tcBorders>
            <w:shd w:val="clear" w:color="FDF3E5" w:fill="FFFFFF"/>
            <w:vAlign w:val="center"/>
            <w:hideMark/>
          </w:tcPr>
          <w:p w14:paraId="0D62FAE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108.4 </w:t>
            </w:r>
          </w:p>
        </w:tc>
        <w:tc>
          <w:tcPr>
            <w:tcW w:w="157" w:type="pct"/>
            <w:tcBorders>
              <w:top w:val="nil"/>
              <w:left w:val="nil"/>
              <w:bottom w:val="single" w:sz="4" w:space="0" w:color="000000"/>
              <w:right w:val="single" w:sz="4" w:space="0" w:color="000000"/>
            </w:tcBorders>
            <w:shd w:val="clear" w:color="FDF3E5" w:fill="FFFFFF"/>
            <w:vAlign w:val="center"/>
            <w:hideMark/>
          </w:tcPr>
          <w:p w14:paraId="0D62FAE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E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AE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AF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AF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44.92</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AF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AF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AF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B0C"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AF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13</w:t>
            </w:r>
          </w:p>
        </w:tc>
        <w:tc>
          <w:tcPr>
            <w:tcW w:w="500" w:type="pct"/>
            <w:tcBorders>
              <w:top w:val="nil"/>
              <w:left w:val="nil"/>
              <w:bottom w:val="single" w:sz="4" w:space="0" w:color="000000"/>
              <w:right w:val="single" w:sz="4" w:space="0" w:color="000000"/>
            </w:tcBorders>
            <w:shd w:val="clear" w:color="FDF3E5" w:fill="FFFFFF"/>
            <w:vAlign w:val="center"/>
            <w:hideMark/>
          </w:tcPr>
          <w:p w14:paraId="0D62FAF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ShqipeGazmir</w:t>
            </w:r>
          </w:p>
        </w:tc>
        <w:tc>
          <w:tcPr>
            <w:tcW w:w="289" w:type="pct"/>
            <w:tcBorders>
              <w:top w:val="nil"/>
              <w:left w:val="nil"/>
              <w:bottom w:val="single" w:sz="4" w:space="0" w:color="000000"/>
              <w:right w:val="single" w:sz="4" w:space="0" w:color="000000"/>
            </w:tcBorders>
            <w:shd w:val="clear" w:color="FDF3E5" w:fill="FFFFFF"/>
            <w:vAlign w:val="center"/>
            <w:hideMark/>
          </w:tcPr>
          <w:p w14:paraId="0D62FAF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Xhafer Mahir</w:t>
            </w:r>
          </w:p>
        </w:tc>
        <w:tc>
          <w:tcPr>
            <w:tcW w:w="371" w:type="pct"/>
            <w:tcBorders>
              <w:top w:val="nil"/>
              <w:left w:val="nil"/>
              <w:bottom w:val="single" w:sz="4" w:space="0" w:color="000000"/>
              <w:right w:val="single" w:sz="4" w:space="0" w:color="000000"/>
            </w:tcBorders>
            <w:shd w:val="clear" w:color="FDF3E5" w:fill="FFFFFF"/>
            <w:vAlign w:val="center"/>
            <w:hideMark/>
          </w:tcPr>
          <w:p w14:paraId="0D62FAF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Ngota</w:t>
            </w:r>
          </w:p>
        </w:tc>
        <w:tc>
          <w:tcPr>
            <w:tcW w:w="123" w:type="pct"/>
            <w:tcBorders>
              <w:top w:val="nil"/>
              <w:left w:val="nil"/>
              <w:bottom w:val="single" w:sz="4" w:space="0" w:color="000000"/>
              <w:right w:val="single" w:sz="4" w:space="0" w:color="000000"/>
            </w:tcBorders>
            <w:shd w:val="clear" w:color="FDF3E5" w:fill="FFFFFF"/>
            <w:vAlign w:val="center"/>
            <w:hideMark/>
          </w:tcPr>
          <w:p w14:paraId="0D62FAF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AF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1/499</w:t>
            </w:r>
          </w:p>
        </w:tc>
        <w:tc>
          <w:tcPr>
            <w:tcW w:w="164" w:type="pct"/>
            <w:tcBorders>
              <w:top w:val="nil"/>
              <w:left w:val="nil"/>
              <w:bottom w:val="single" w:sz="4" w:space="0" w:color="000000"/>
              <w:right w:val="single" w:sz="4" w:space="0" w:color="000000"/>
            </w:tcBorders>
            <w:shd w:val="clear" w:color="auto" w:fill="auto"/>
            <w:vAlign w:val="center"/>
            <w:hideMark/>
          </w:tcPr>
          <w:p w14:paraId="0D62FAF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AF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411.0 </w:t>
            </w:r>
          </w:p>
        </w:tc>
        <w:tc>
          <w:tcPr>
            <w:tcW w:w="158" w:type="pct"/>
            <w:tcBorders>
              <w:top w:val="nil"/>
              <w:left w:val="nil"/>
              <w:bottom w:val="single" w:sz="4" w:space="0" w:color="000000"/>
              <w:right w:val="single" w:sz="4" w:space="0" w:color="000000"/>
            </w:tcBorders>
            <w:shd w:val="clear" w:color="auto" w:fill="auto"/>
            <w:vAlign w:val="center"/>
            <w:hideMark/>
          </w:tcPr>
          <w:p w14:paraId="0D62FAF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411.0 </w:t>
            </w:r>
          </w:p>
        </w:tc>
        <w:tc>
          <w:tcPr>
            <w:tcW w:w="167" w:type="pct"/>
            <w:tcBorders>
              <w:top w:val="nil"/>
              <w:left w:val="nil"/>
              <w:bottom w:val="single" w:sz="4" w:space="0" w:color="000000"/>
              <w:right w:val="single" w:sz="4" w:space="0" w:color="000000"/>
            </w:tcBorders>
            <w:shd w:val="clear" w:color="auto" w:fill="auto"/>
            <w:noWrap/>
            <w:vAlign w:val="center"/>
            <w:hideMark/>
          </w:tcPr>
          <w:p w14:paraId="0D62FAF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B0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11,962,566.0 </w:t>
            </w:r>
          </w:p>
        </w:tc>
        <w:tc>
          <w:tcPr>
            <w:tcW w:w="203" w:type="pct"/>
            <w:tcBorders>
              <w:top w:val="nil"/>
              <w:left w:val="nil"/>
              <w:bottom w:val="single" w:sz="4" w:space="0" w:color="000000"/>
              <w:right w:val="single" w:sz="4" w:space="0" w:color="000000"/>
            </w:tcBorders>
            <w:shd w:val="clear" w:color="auto" w:fill="auto"/>
            <w:noWrap/>
            <w:vAlign w:val="center"/>
            <w:hideMark/>
          </w:tcPr>
          <w:p w14:paraId="0D62FB0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B0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199.38</w:t>
            </w:r>
          </w:p>
        </w:tc>
        <w:tc>
          <w:tcPr>
            <w:tcW w:w="172" w:type="pct"/>
            <w:tcBorders>
              <w:top w:val="nil"/>
              <w:left w:val="nil"/>
              <w:bottom w:val="single" w:sz="4" w:space="0" w:color="000000"/>
              <w:right w:val="single" w:sz="4" w:space="0" w:color="000000"/>
            </w:tcBorders>
            <w:shd w:val="clear" w:color="FDF3E5" w:fill="FFFFFF"/>
            <w:vAlign w:val="center"/>
            <w:hideMark/>
          </w:tcPr>
          <w:p w14:paraId="0D62FB0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130.9 </w:t>
            </w:r>
          </w:p>
        </w:tc>
        <w:tc>
          <w:tcPr>
            <w:tcW w:w="157" w:type="pct"/>
            <w:tcBorders>
              <w:top w:val="nil"/>
              <w:left w:val="nil"/>
              <w:bottom w:val="single" w:sz="4" w:space="0" w:color="000000"/>
              <w:right w:val="single" w:sz="4" w:space="0" w:color="000000"/>
            </w:tcBorders>
            <w:shd w:val="clear" w:color="FDF3E5" w:fill="FFFFFF"/>
            <w:vAlign w:val="center"/>
            <w:hideMark/>
          </w:tcPr>
          <w:p w14:paraId="0D62FB0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130.9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0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130.9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B0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0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B0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330.28</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B0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B0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B0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994074 dt 13.09.2016 Godinë banimi 1kt kati perdhe 130.9m2</w:t>
            </w:r>
          </w:p>
        </w:tc>
      </w:tr>
      <w:tr w:rsidR="0062291A" w:rsidRPr="00A24CCA" w14:paraId="0D62FB23"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B0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14</w:t>
            </w:r>
          </w:p>
        </w:tc>
        <w:tc>
          <w:tcPr>
            <w:tcW w:w="500" w:type="pct"/>
            <w:tcBorders>
              <w:top w:val="nil"/>
              <w:left w:val="nil"/>
              <w:bottom w:val="single" w:sz="4" w:space="0" w:color="000000"/>
              <w:right w:val="single" w:sz="4" w:space="0" w:color="000000"/>
            </w:tcBorders>
            <w:shd w:val="clear" w:color="FDF3E5" w:fill="FFFFFF"/>
            <w:vAlign w:val="center"/>
            <w:hideMark/>
          </w:tcPr>
          <w:p w14:paraId="0D62FB0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Sulejman</w:t>
            </w:r>
          </w:p>
        </w:tc>
        <w:tc>
          <w:tcPr>
            <w:tcW w:w="289" w:type="pct"/>
            <w:tcBorders>
              <w:top w:val="nil"/>
              <w:left w:val="nil"/>
              <w:bottom w:val="single" w:sz="4" w:space="0" w:color="000000"/>
              <w:right w:val="single" w:sz="4" w:space="0" w:color="000000"/>
            </w:tcBorders>
            <w:shd w:val="clear" w:color="FDF3E5" w:fill="FFFFFF"/>
            <w:vAlign w:val="center"/>
            <w:hideMark/>
          </w:tcPr>
          <w:p w14:paraId="0D62FB0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Muhamer</w:t>
            </w:r>
          </w:p>
        </w:tc>
        <w:tc>
          <w:tcPr>
            <w:tcW w:w="371" w:type="pct"/>
            <w:tcBorders>
              <w:top w:val="nil"/>
              <w:left w:val="nil"/>
              <w:bottom w:val="single" w:sz="4" w:space="0" w:color="000000"/>
              <w:right w:val="single" w:sz="4" w:space="0" w:color="000000"/>
            </w:tcBorders>
            <w:shd w:val="clear" w:color="FDF3E5" w:fill="FFFFFF"/>
            <w:vAlign w:val="center"/>
            <w:hideMark/>
          </w:tcPr>
          <w:p w14:paraId="0D62FB1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Xhimanka</w:t>
            </w:r>
          </w:p>
        </w:tc>
        <w:tc>
          <w:tcPr>
            <w:tcW w:w="123" w:type="pct"/>
            <w:tcBorders>
              <w:top w:val="nil"/>
              <w:left w:val="nil"/>
              <w:bottom w:val="single" w:sz="4" w:space="0" w:color="000000"/>
              <w:right w:val="single" w:sz="4" w:space="0" w:color="000000"/>
            </w:tcBorders>
            <w:shd w:val="clear" w:color="FDF3E5" w:fill="FFFFFF"/>
            <w:vAlign w:val="center"/>
            <w:hideMark/>
          </w:tcPr>
          <w:p w14:paraId="0D62FB1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B1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1/51</w:t>
            </w:r>
          </w:p>
        </w:tc>
        <w:tc>
          <w:tcPr>
            <w:tcW w:w="164" w:type="pct"/>
            <w:tcBorders>
              <w:top w:val="nil"/>
              <w:left w:val="nil"/>
              <w:bottom w:val="single" w:sz="4" w:space="0" w:color="000000"/>
              <w:right w:val="single" w:sz="4" w:space="0" w:color="000000"/>
            </w:tcBorders>
            <w:shd w:val="clear" w:color="auto" w:fill="auto"/>
            <w:vAlign w:val="center"/>
            <w:hideMark/>
          </w:tcPr>
          <w:p w14:paraId="0D62FB1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B1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327.0 </w:t>
            </w:r>
          </w:p>
        </w:tc>
        <w:tc>
          <w:tcPr>
            <w:tcW w:w="158" w:type="pct"/>
            <w:tcBorders>
              <w:top w:val="nil"/>
              <w:left w:val="nil"/>
              <w:bottom w:val="single" w:sz="4" w:space="0" w:color="000000"/>
              <w:right w:val="single" w:sz="4" w:space="0" w:color="000000"/>
            </w:tcBorders>
            <w:shd w:val="clear" w:color="auto" w:fill="auto"/>
            <w:vAlign w:val="center"/>
            <w:hideMark/>
          </w:tcPr>
          <w:p w14:paraId="0D62FB1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327.0 </w:t>
            </w:r>
          </w:p>
        </w:tc>
        <w:tc>
          <w:tcPr>
            <w:tcW w:w="167" w:type="pct"/>
            <w:tcBorders>
              <w:top w:val="nil"/>
              <w:left w:val="nil"/>
              <w:bottom w:val="single" w:sz="4" w:space="0" w:color="000000"/>
              <w:right w:val="single" w:sz="4" w:space="0" w:color="000000"/>
            </w:tcBorders>
            <w:shd w:val="clear" w:color="auto" w:fill="auto"/>
            <w:noWrap/>
            <w:vAlign w:val="center"/>
            <w:hideMark/>
          </w:tcPr>
          <w:p w14:paraId="0D62FB1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B1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9,517,662.0 </w:t>
            </w:r>
          </w:p>
        </w:tc>
        <w:tc>
          <w:tcPr>
            <w:tcW w:w="203" w:type="pct"/>
            <w:tcBorders>
              <w:top w:val="nil"/>
              <w:left w:val="nil"/>
              <w:bottom w:val="single" w:sz="4" w:space="0" w:color="000000"/>
              <w:right w:val="single" w:sz="4" w:space="0" w:color="000000"/>
            </w:tcBorders>
            <w:shd w:val="clear" w:color="auto" w:fill="auto"/>
            <w:noWrap/>
            <w:vAlign w:val="center"/>
            <w:hideMark/>
          </w:tcPr>
          <w:p w14:paraId="0D62FB1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B1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158.63</w:t>
            </w:r>
          </w:p>
        </w:tc>
        <w:tc>
          <w:tcPr>
            <w:tcW w:w="172" w:type="pct"/>
            <w:tcBorders>
              <w:top w:val="nil"/>
              <w:left w:val="nil"/>
              <w:bottom w:val="single" w:sz="4" w:space="0" w:color="000000"/>
              <w:right w:val="single" w:sz="4" w:space="0" w:color="000000"/>
            </w:tcBorders>
            <w:shd w:val="clear" w:color="FDF3E5" w:fill="FFFFFF"/>
            <w:vAlign w:val="center"/>
            <w:hideMark/>
          </w:tcPr>
          <w:p w14:paraId="0D62FB1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115.0 </w:t>
            </w:r>
          </w:p>
        </w:tc>
        <w:tc>
          <w:tcPr>
            <w:tcW w:w="157" w:type="pct"/>
            <w:tcBorders>
              <w:top w:val="nil"/>
              <w:left w:val="nil"/>
              <w:bottom w:val="single" w:sz="4" w:space="0" w:color="000000"/>
              <w:right w:val="single" w:sz="4" w:space="0" w:color="000000"/>
            </w:tcBorders>
            <w:shd w:val="clear" w:color="FDF3E5" w:fill="FFFFFF"/>
            <w:vAlign w:val="center"/>
            <w:hideMark/>
          </w:tcPr>
          <w:p w14:paraId="0D62FB1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115.0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1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115.0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B1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1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B1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273.63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B2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B2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B2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720807 dt 19.08.2015 Godinë banimi 1kt kati perdhe 115m2.Hipotekohet ne favor te Raiffaisen bank sha për shumen 3.000.000 lek</w:t>
            </w:r>
          </w:p>
        </w:tc>
      </w:tr>
      <w:tr w:rsidR="0062291A" w:rsidRPr="00A24CCA" w14:paraId="0D62FB3A"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B2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15</w:t>
            </w:r>
          </w:p>
        </w:tc>
        <w:tc>
          <w:tcPr>
            <w:tcW w:w="500" w:type="pct"/>
            <w:tcBorders>
              <w:top w:val="nil"/>
              <w:left w:val="nil"/>
              <w:bottom w:val="single" w:sz="4" w:space="0" w:color="000000"/>
              <w:right w:val="single" w:sz="4" w:space="0" w:color="000000"/>
            </w:tcBorders>
            <w:shd w:val="clear" w:color="FDF3E5" w:fill="FFFFFF"/>
            <w:vAlign w:val="center"/>
            <w:hideMark/>
          </w:tcPr>
          <w:p w14:paraId="0D62FB2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Atli</w:t>
            </w:r>
          </w:p>
        </w:tc>
        <w:tc>
          <w:tcPr>
            <w:tcW w:w="289" w:type="pct"/>
            <w:tcBorders>
              <w:top w:val="nil"/>
              <w:left w:val="nil"/>
              <w:bottom w:val="single" w:sz="4" w:space="0" w:color="000000"/>
              <w:right w:val="single" w:sz="4" w:space="0" w:color="000000"/>
            </w:tcBorders>
            <w:shd w:val="clear" w:color="FDF3E5" w:fill="FFFFFF"/>
            <w:vAlign w:val="center"/>
            <w:hideMark/>
          </w:tcPr>
          <w:p w14:paraId="0D62FB2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Hasan</w:t>
            </w:r>
          </w:p>
        </w:tc>
        <w:tc>
          <w:tcPr>
            <w:tcW w:w="371" w:type="pct"/>
            <w:tcBorders>
              <w:top w:val="nil"/>
              <w:left w:val="nil"/>
              <w:bottom w:val="single" w:sz="4" w:space="0" w:color="000000"/>
              <w:right w:val="single" w:sz="4" w:space="0" w:color="000000"/>
            </w:tcBorders>
            <w:shd w:val="clear" w:color="FDF3E5" w:fill="FFFFFF"/>
            <w:vAlign w:val="center"/>
            <w:hideMark/>
          </w:tcPr>
          <w:p w14:paraId="0D62FB2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Hoxha</w:t>
            </w:r>
          </w:p>
        </w:tc>
        <w:tc>
          <w:tcPr>
            <w:tcW w:w="123" w:type="pct"/>
            <w:tcBorders>
              <w:top w:val="nil"/>
              <w:left w:val="nil"/>
              <w:bottom w:val="single" w:sz="4" w:space="0" w:color="000000"/>
              <w:right w:val="single" w:sz="4" w:space="0" w:color="000000"/>
            </w:tcBorders>
            <w:shd w:val="clear" w:color="FDF3E5" w:fill="FFFFFF"/>
            <w:vAlign w:val="center"/>
            <w:hideMark/>
          </w:tcPr>
          <w:p w14:paraId="0D62FB2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B2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1/47/ND</w:t>
            </w:r>
          </w:p>
        </w:tc>
        <w:tc>
          <w:tcPr>
            <w:tcW w:w="164" w:type="pct"/>
            <w:tcBorders>
              <w:top w:val="nil"/>
              <w:left w:val="nil"/>
              <w:bottom w:val="single" w:sz="4" w:space="0" w:color="000000"/>
              <w:right w:val="single" w:sz="4" w:space="0" w:color="000000"/>
            </w:tcBorders>
            <w:shd w:val="clear" w:color="auto" w:fill="auto"/>
            <w:vAlign w:val="center"/>
            <w:hideMark/>
          </w:tcPr>
          <w:p w14:paraId="0D62FB2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B2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B2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B2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B2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B2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B3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B3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496.0 </w:t>
            </w:r>
          </w:p>
        </w:tc>
        <w:tc>
          <w:tcPr>
            <w:tcW w:w="157" w:type="pct"/>
            <w:tcBorders>
              <w:top w:val="nil"/>
              <w:left w:val="nil"/>
              <w:bottom w:val="single" w:sz="4" w:space="0" w:color="000000"/>
              <w:right w:val="single" w:sz="4" w:space="0" w:color="000000"/>
            </w:tcBorders>
            <w:shd w:val="clear" w:color="FDF3E5" w:fill="FFFFFF"/>
            <w:vAlign w:val="center"/>
            <w:hideMark/>
          </w:tcPr>
          <w:p w14:paraId="0D62FB3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372.0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3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372.0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B3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124.0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3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124.0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B3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496.00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B3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B3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B3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Kufizohen veprimet deri ne shlyerjen e detyrimit pranë aluiznit.Kufizohen veprimet deri ne shlyerjen e detyrimit për ZRPP kati nentoke  124 m soc ekonomikkati perdhe -KII sip 124 m2</w:t>
            </w:r>
          </w:p>
        </w:tc>
      </w:tr>
      <w:tr w:rsidR="0062291A" w:rsidRPr="00A24CCA" w14:paraId="0D62FB51"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B3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16</w:t>
            </w:r>
          </w:p>
        </w:tc>
        <w:tc>
          <w:tcPr>
            <w:tcW w:w="500" w:type="pct"/>
            <w:tcBorders>
              <w:top w:val="nil"/>
              <w:left w:val="nil"/>
              <w:bottom w:val="single" w:sz="4" w:space="0" w:color="000000"/>
              <w:right w:val="single" w:sz="4" w:space="0" w:color="000000"/>
            </w:tcBorders>
            <w:shd w:val="clear" w:color="FDF3E5" w:fill="FFFFFF"/>
            <w:vAlign w:val="center"/>
            <w:hideMark/>
          </w:tcPr>
          <w:p w14:paraId="0D62FB3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Bakushe LuanMehmet</w:t>
            </w:r>
          </w:p>
        </w:tc>
        <w:tc>
          <w:tcPr>
            <w:tcW w:w="289" w:type="pct"/>
            <w:tcBorders>
              <w:top w:val="nil"/>
              <w:left w:val="nil"/>
              <w:bottom w:val="single" w:sz="4" w:space="0" w:color="000000"/>
              <w:right w:val="single" w:sz="4" w:space="0" w:color="000000"/>
            </w:tcBorders>
            <w:shd w:val="clear" w:color="FDF3E5" w:fill="FFFFFF"/>
            <w:vAlign w:val="center"/>
            <w:hideMark/>
          </w:tcPr>
          <w:p w14:paraId="0D62FB3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371" w:type="pct"/>
            <w:tcBorders>
              <w:top w:val="nil"/>
              <w:left w:val="nil"/>
              <w:bottom w:val="single" w:sz="4" w:space="0" w:color="000000"/>
              <w:right w:val="single" w:sz="4" w:space="0" w:color="000000"/>
            </w:tcBorders>
            <w:shd w:val="clear" w:color="FDF3E5" w:fill="FFFFFF"/>
            <w:vAlign w:val="center"/>
            <w:hideMark/>
          </w:tcPr>
          <w:p w14:paraId="0D62FB3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Driza</w:t>
            </w:r>
          </w:p>
        </w:tc>
        <w:tc>
          <w:tcPr>
            <w:tcW w:w="123" w:type="pct"/>
            <w:tcBorders>
              <w:top w:val="nil"/>
              <w:left w:val="nil"/>
              <w:bottom w:val="single" w:sz="4" w:space="0" w:color="000000"/>
              <w:right w:val="single" w:sz="4" w:space="0" w:color="000000"/>
            </w:tcBorders>
            <w:shd w:val="clear" w:color="FDF3E5" w:fill="FFFFFF"/>
            <w:vAlign w:val="center"/>
            <w:hideMark/>
          </w:tcPr>
          <w:p w14:paraId="0D62FB3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B4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1/162</w:t>
            </w:r>
          </w:p>
        </w:tc>
        <w:tc>
          <w:tcPr>
            <w:tcW w:w="164" w:type="pct"/>
            <w:tcBorders>
              <w:top w:val="nil"/>
              <w:left w:val="nil"/>
              <w:bottom w:val="single" w:sz="4" w:space="0" w:color="000000"/>
              <w:right w:val="single" w:sz="4" w:space="0" w:color="000000"/>
            </w:tcBorders>
            <w:shd w:val="clear" w:color="auto" w:fill="auto"/>
            <w:vAlign w:val="center"/>
            <w:hideMark/>
          </w:tcPr>
          <w:p w14:paraId="0D62FB4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Traull</w:t>
            </w:r>
          </w:p>
        </w:tc>
        <w:tc>
          <w:tcPr>
            <w:tcW w:w="158" w:type="pct"/>
            <w:tcBorders>
              <w:top w:val="nil"/>
              <w:left w:val="nil"/>
              <w:bottom w:val="single" w:sz="4" w:space="0" w:color="000000"/>
              <w:right w:val="single" w:sz="4" w:space="0" w:color="000000"/>
            </w:tcBorders>
            <w:shd w:val="clear" w:color="auto" w:fill="auto"/>
            <w:vAlign w:val="center"/>
            <w:hideMark/>
          </w:tcPr>
          <w:p w14:paraId="0D62FB4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199.0 </w:t>
            </w:r>
          </w:p>
        </w:tc>
        <w:tc>
          <w:tcPr>
            <w:tcW w:w="158" w:type="pct"/>
            <w:tcBorders>
              <w:top w:val="nil"/>
              <w:left w:val="nil"/>
              <w:bottom w:val="single" w:sz="4" w:space="0" w:color="000000"/>
              <w:right w:val="single" w:sz="4" w:space="0" w:color="000000"/>
            </w:tcBorders>
            <w:shd w:val="clear" w:color="auto" w:fill="auto"/>
            <w:vAlign w:val="center"/>
            <w:hideMark/>
          </w:tcPr>
          <w:p w14:paraId="0D62FB4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199.0 </w:t>
            </w:r>
          </w:p>
        </w:tc>
        <w:tc>
          <w:tcPr>
            <w:tcW w:w="167" w:type="pct"/>
            <w:tcBorders>
              <w:top w:val="nil"/>
              <w:left w:val="nil"/>
              <w:bottom w:val="single" w:sz="4" w:space="0" w:color="000000"/>
              <w:right w:val="single" w:sz="4" w:space="0" w:color="000000"/>
            </w:tcBorders>
            <w:shd w:val="clear" w:color="auto" w:fill="auto"/>
            <w:noWrap/>
            <w:vAlign w:val="center"/>
            <w:hideMark/>
          </w:tcPr>
          <w:p w14:paraId="0D62FB4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B4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5,792,094.0 </w:t>
            </w:r>
          </w:p>
        </w:tc>
        <w:tc>
          <w:tcPr>
            <w:tcW w:w="203" w:type="pct"/>
            <w:tcBorders>
              <w:top w:val="nil"/>
              <w:left w:val="nil"/>
              <w:bottom w:val="single" w:sz="4" w:space="0" w:color="000000"/>
              <w:right w:val="single" w:sz="4" w:space="0" w:color="000000"/>
            </w:tcBorders>
            <w:shd w:val="clear" w:color="auto" w:fill="auto"/>
            <w:noWrap/>
            <w:vAlign w:val="center"/>
            <w:hideMark/>
          </w:tcPr>
          <w:p w14:paraId="0D62FB4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B4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96.53</w:t>
            </w:r>
          </w:p>
        </w:tc>
        <w:tc>
          <w:tcPr>
            <w:tcW w:w="172" w:type="pct"/>
            <w:tcBorders>
              <w:top w:val="nil"/>
              <w:left w:val="nil"/>
              <w:bottom w:val="single" w:sz="4" w:space="0" w:color="000000"/>
              <w:right w:val="single" w:sz="4" w:space="0" w:color="000000"/>
            </w:tcBorders>
            <w:shd w:val="clear" w:color="FDF3E5" w:fill="FFFFFF"/>
            <w:vAlign w:val="center"/>
            <w:hideMark/>
          </w:tcPr>
          <w:p w14:paraId="0D62FB4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w:t>
            </w:r>
          </w:p>
        </w:tc>
        <w:tc>
          <w:tcPr>
            <w:tcW w:w="157" w:type="pct"/>
            <w:tcBorders>
              <w:top w:val="nil"/>
              <w:left w:val="nil"/>
              <w:bottom w:val="single" w:sz="4" w:space="0" w:color="000000"/>
              <w:right w:val="single" w:sz="4" w:space="0" w:color="000000"/>
            </w:tcBorders>
            <w:shd w:val="clear" w:color="FDF3E5" w:fill="FFFFFF"/>
            <w:vAlign w:val="center"/>
            <w:hideMark/>
          </w:tcPr>
          <w:p w14:paraId="0D62FB4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4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B4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4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B4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96.53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B4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B4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B5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Mbi këtë truall pozicionohet ndertesa nr pas 1/70-ND vol 58 fq 131. kufizim mungon dokumenatcioni ne arkive</w:t>
            </w:r>
          </w:p>
        </w:tc>
      </w:tr>
      <w:tr w:rsidR="0062291A" w:rsidRPr="00A24CCA" w14:paraId="0D62FB68"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B5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17</w:t>
            </w:r>
          </w:p>
        </w:tc>
        <w:tc>
          <w:tcPr>
            <w:tcW w:w="500" w:type="pct"/>
            <w:tcBorders>
              <w:top w:val="nil"/>
              <w:left w:val="nil"/>
              <w:bottom w:val="single" w:sz="4" w:space="0" w:color="000000"/>
              <w:right w:val="single" w:sz="4" w:space="0" w:color="000000"/>
            </w:tcBorders>
            <w:shd w:val="clear" w:color="FDF3E5" w:fill="FFFFFF"/>
            <w:vAlign w:val="center"/>
            <w:hideMark/>
          </w:tcPr>
          <w:p w14:paraId="0D62FB5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Agim</w:t>
            </w:r>
          </w:p>
        </w:tc>
        <w:tc>
          <w:tcPr>
            <w:tcW w:w="289" w:type="pct"/>
            <w:tcBorders>
              <w:top w:val="nil"/>
              <w:left w:val="nil"/>
              <w:bottom w:val="single" w:sz="4" w:space="0" w:color="000000"/>
              <w:right w:val="single" w:sz="4" w:space="0" w:color="000000"/>
            </w:tcBorders>
            <w:shd w:val="clear" w:color="FDF3E5" w:fill="FFFFFF"/>
            <w:vAlign w:val="center"/>
            <w:hideMark/>
          </w:tcPr>
          <w:p w14:paraId="0D62FB5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Osman</w:t>
            </w:r>
          </w:p>
        </w:tc>
        <w:tc>
          <w:tcPr>
            <w:tcW w:w="371" w:type="pct"/>
            <w:tcBorders>
              <w:top w:val="nil"/>
              <w:left w:val="nil"/>
              <w:bottom w:val="single" w:sz="4" w:space="0" w:color="000000"/>
              <w:right w:val="single" w:sz="4" w:space="0" w:color="000000"/>
            </w:tcBorders>
            <w:shd w:val="clear" w:color="FDF3E5" w:fill="FFFFFF"/>
            <w:vAlign w:val="center"/>
            <w:hideMark/>
          </w:tcPr>
          <w:p w14:paraId="0D62FB5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Hanelli</w:t>
            </w:r>
          </w:p>
        </w:tc>
        <w:tc>
          <w:tcPr>
            <w:tcW w:w="123" w:type="pct"/>
            <w:tcBorders>
              <w:top w:val="nil"/>
              <w:left w:val="nil"/>
              <w:bottom w:val="single" w:sz="4" w:space="0" w:color="000000"/>
              <w:right w:val="single" w:sz="4" w:space="0" w:color="000000"/>
            </w:tcBorders>
            <w:shd w:val="clear" w:color="FDF3E5" w:fill="FFFFFF"/>
            <w:vAlign w:val="center"/>
            <w:hideMark/>
          </w:tcPr>
          <w:p w14:paraId="0D62FB5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B5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1/384</w:t>
            </w:r>
          </w:p>
        </w:tc>
        <w:tc>
          <w:tcPr>
            <w:tcW w:w="164" w:type="pct"/>
            <w:tcBorders>
              <w:top w:val="nil"/>
              <w:left w:val="nil"/>
              <w:bottom w:val="single" w:sz="4" w:space="0" w:color="000000"/>
              <w:right w:val="single" w:sz="4" w:space="0" w:color="000000"/>
            </w:tcBorders>
            <w:shd w:val="clear" w:color="auto" w:fill="auto"/>
            <w:vAlign w:val="center"/>
            <w:hideMark/>
          </w:tcPr>
          <w:p w14:paraId="0D62FB5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B5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295.9 </w:t>
            </w:r>
          </w:p>
        </w:tc>
        <w:tc>
          <w:tcPr>
            <w:tcW w:w="158" w:type="pct"/>
            <w:tcBorders>
              <w:top w:val="nil"/>
              <w:left w:val="nil"/>
              <w:bottom w:val="single" w:sz="4" w:space="0" w:color="000000"/>
              <w:right w:val="single" w:sz="4" w:space="0" w:color="000000"/>
            </w:tcBorders>
            <w:shd w:val="clear" w:color="auto" w:fill="auto"/>
            <w:vAlign w:val="center"/>
            <w:hideMark/>
          </w:tcPr>
          <w:p w14:paraId="0D62FB5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295.9 </w:t>
            </w:r>
          </w:p>
        </w:tc>
        <w:tc>
          <w:tcPr>
            <w:tcW w:w="167" w:type="pct"/>
            <w:tcBorders>
              <w:top w:val="nil"/>
              <w:left w:val="nil"/>
              <w:bottom w:val="single" w:sz="4" w:space="0" w:color="000000"/>
              <w:right w:val="single" w:sz="4" w:space="0" w:color="000000"/>
            </w:tcBorders>
            <w:shd w:val="clear" w:color="auto" w:fill="auto"/>
            <w:noWrap/>
            <w:vAlign w:val="center"/>
            <w:hideMark/>
          </w:tcPr>
          <w:p w14:paraId="0D62FB5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B5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8,612,174.3 </w:t>
            </w:r>
          </w:p>
        </w:tc>
        <w:tc>
          <w:tcPr>
            <w:tcW w:w="203" w:type="pct"/>
            <w:tcBorders>
              <w:top w:val="nil"/>
              <w:left w:val="nil"/>
              <w:bottom w:val="single" w:sz="4" w:space="0" w:color="000000"/>
              <w:right w:val="single" w:sz="4" w:space="0" w:color="000000"/>
            </w:tcBorders>
            <w:shd w:val="clear" w:color="auto" w:fill="auto"/>
            <w:noWrap/>
            <w:vAlign w:val="center"/>
            <w:hideMark/>
          </w:tcPr>
          <w:p w14:paraId="0D62FB5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B5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143.54</w:t>
            </w:r>
          </w:p>
        </w:tc>
        <w:tc>
          <w:tcPr>
            <w:tcW w:w="172" w:type="pct"/>
            <w:tcBorders>
              <w:top w:val="nil"/>
              <w:left w:val="nil"/>
              <w:bottom w:val="single" w:sz="4" w:space="0" w:color="000000"/>
              <w:right w:val="single" w:sz="4" w:space="0" w:color="000000"/>
            </w:tcBorders>
            <w:shd w:val="clear" w:color="FDF3E5" w:fill="FFFFFF"/>
            <w:vAlign w:val="center"/>
            <w:hideMark/>
          </w:tcPr>
          <w:p w14:paraId="0D62FB5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363.0 </w:t>
            </w:r>
          </w:p>
        </w:tc>
        <w:tc>
          <w:tcPr>
            <w:tcW w:w="157" w:type="pct"/>
            <w:tcBorders>
              <w:top w:val="nil"/>
              <w:left w:val="nil"/>
              <w:bottom w:val="single" w:sz="4" w:space="0" w:color="000000"/>
              <w:right w:val="single" w:sz="4" w:space="0" w:color="000000"/>
            </w:tcBorders>
            <w:shd w:val="clear" w:color="FDF3E5" w:fill="FFFFFF"/>
            <w:vAlign w:val="center"/>
            <w:hideMark/>
          </w:tcPr>
          <w:p w14:paraId="0D62FB6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363.0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6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363.0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B6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6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B6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506.55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B6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B6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B6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9108 dt 27.03.2019 Godinë banimi 3 kate: kati perdhe 95.85m2kati I 133.58m2  kati II 133.58m²</w:t>
            </w:r>
          </w:p>
        </w:tc>
      </w:tr>
      <w:tr w:rsidR="0062291A" w:rsidRPr="00A24CCA" w14:paraId="0D62FB7F"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B6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18</w:t>
            </w:r>
          </w:p>
        </w:tc>
        <w:tc>
          <w:tcPr>
            <w:tcW w:w="500" w:type="pct"/>
            <w:tcBorders>
              <w:top w:val="nil"/>
              <w:left w:val="nil"/>
              <w:bottom w:val="single" w:sz="4" w:space="0" w:color="000000"/>
              <w:right w:val="single" w:sz="4" w:space="0" w:color="000000"/>
            </w:tcBorders>
            <w:shd w:val="clear" w:color="FDF3E5" w:fill="FFFFFF"/>
            <w:vAlign w:val="center"/>
            <w:hideMark/>
          </w:tcPr>
          <w:p w14:paraId="0D62FB6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Bakushe Luan Mehmet</w:t>
            </w:r>
          </w:p>
        </w:tc>
        <w:tc>
          <w:tcPr>
            <w:tcW w:w="289" w:type="pct"/>
            <w:tcBorders>
              <w:top w:val="nil"/>
              <w:left w:val="nil"/>
              <w:bottom w:val="single" w:sz="4" w:space="0" w:color="000000"/>
              <w:right w:val="single" w:sz="4" w:space="0" w:color="000000"/>
            </w:tcBorders>
            <w:shd w:val="clear" w:color="FDF3E5" w:fill="FFFFFF"/>
            <w:vAlign w:val="center"/>
            <w:hideMark/>
          </w:tcPr>
          <w:p w14:paraId="0D62FB6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371" w:type="pct"/>
            <w:tcBorders>
              <w:top w:val="nil"/>
              <w:left w:val="nil"/>
              <w:bottom w:val="single" w:sz="4" w:space="0" w:color="000000"/>
              <w:right w:val="single" w:sz="4" w:space="0" w:color="000000"/>
            </w:tcBorders>
            <w:shd w:val="clear" w:color="FDF3E5" w:fill="FFFFFF"/>
            <w:vAlign w:val="center"/>
            <w:hideMark/>
          </w:tcPr>
          <w:p w14:paraId="0D62FB6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Driza</w:t>
            </w:r>
          </w:p>
        </w:tc>
        <w:tc>
          <w:tcPr>
            <w:tcW w:w="123" w:type="pct"/>
            <w:tcBorders>
              <w:top w:val="nil"/>
              <w:left w:val="nil"/>
              <w:bottom w:val="single" w:sz="4" w:space="0" w:color="000000"/>
              <w:right w:val="single" w:sz="4" w:space="0" w:color="000000"/>
            </w:tcBorders>
            <w:shd w:val="clear" w:color="FDF3E5" w:fill="FFFFFF"/>
            <w:vAlign w:val="center"/>
            <w:hideMark/>
          </w:tcPr>
          <w:p w14:paraId="0D62FB6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B6E"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1/164</w:t>
            </w:r>
          </w:p>
        </w:tc>
        <w:tc>
          <w:tcPr>
            <w:tcW w:w="164" w:type="pct"/>
            <w:tcBorders>
              <w:top w:val="nil"/>
              <w:left w:val="nil"/>
              <w:bottom w:val="single" w:sz="4" w:space="0" w:color="000000"/>
              <w:right w:val="single" w:sz="4" w:space="0" w:color="000000"/>
            </w:tcBorders>
            <w:shd w:val="clear" w:color="auto" w:fill="auto"/>
            <w:vAlign w:val="center"/>
            <w:hideMark/>
          </w:tcPr>
          <w:p w14:paraId="0D62FB6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Trotuare</w:t>
            </w:r>
          </w:p>
        </w:tc>
        <w:tc>
          <w:tcPr>
            <w:tcW w:w="158" w:type="pct"/>
            <w:tcBorders>
              <w:top w:val="nil"/>
              <w:left w:val="nil"/>
              <w:bottom w:val="single" w:sz="4" w:space="0" w:color="000000"/>
              <w:right w:val="single" w:sz="4" w:space="0" w:color="000000"/>
            </w:tcBorders>
            <w:shd w:val="clear" w:color="auto" w:fill="auto"/>
            <w:vAlign w:val="center"/>
            <w:hideMark/>
          </w:tcPr>
          <w:p w14:paraId="0D62FB7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361.9 </w:t>
            </w:r>
          </w:p>
        </w:tc>
        <w:tc>
          <w:tcPr>
            <w:tcW w:w="158" w:type="pct"/>
            <w:tcBorders>
              <w:top w:val="nil"/>
              <w:left w:val="nil"/>
              <w:bottom w:val="single" w:sz="4" w:space="0" w:color="000000"/>
              <w:right w:val="single" w:sz="4" w:space="0" w:color="000000"/>
            </w:tcBorders>
            <w:shd w:val="clear" w:color="auto" w:fill="auto"/>
            <w:vAlign w:val="center"/>
            <w:hideMark/>
          </w:tcPr>
          <w:p w14:paraId="0D62FB7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100.4 </w:t>
            </w:r>
          </w:p>
        </w:tc>
        <w:tc>
          <w:tcPr>
            <w:tcW w:w="167" w:type="pct"/>
            <w:tcBorders>
              <w:top w:val="nil"/>
              <w:left w:val="nil"/>
              <w:bottom w:val="single" w:sz="4" w:space="0" w:color="000000"/>
              <w:right w:val="single" w:sz="4" w:space="0" w:color="000000"/>
            </w:tcBorders>
            <w:shd w:val="clear" w:color="auto" w:fill="auto"/>
            <w:noWrap/>
            <w:vAlign w:val="center"/>
            <w:hideMark/>
          </w:tcPr>
          <w:p w14:paraId="0D62FB7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B7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2,922,242.4 </w:t>
            </w:r>
          </w:p>
        </w:tc>
        <w:tc>
          <w:tcPr>
            <w:tcW w:w="203" w:type="pct"/>
            <w:tcBorders>
              <w:top w:val="nil"/>
              <w:left w:val="nil"/>
              <w:bottom w:val="single" w:sz="4" w:space="0" w:color="000000"/>
              <w:right w:val="single" w:sz="4" w:space="0" w:color="000000"/>
            </w:tcBorders>
            <w:shd w:val="clear" w:color="auto" w:fill="auto"/>
            <w:noWrap/>
            <w:vAlign w:val="center"/>
            <w:hideMark/>
          </w:tcPr>
          <w:p w14:paraId="0D62FB7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B75"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48.70</w:t>
            </w:r>
          </w:p>
        </w:tc>
        <w:tc>
          <w:tcPr>
            <w:tcW w:w="172" w:type="pct"/>
            <w:tcBorders>
              <w:top w:val="nil"/>
              <w:left w:val="nil"/>
              <w:bottom w:val="single" w:sz="4" w:space="0" w:color="000000"/>
              <w:right w:val="single" w:sz="4" w:space="0" w:color="000000"/>
            </w:tcBorders>
            <w:shd w:val="clear" w:color="FDF3E5" w:fill="FFFFFF"/>
            <w:vAlign w:val="center"/>
            <w:hideMark/>
          </w:tcPr>
          <w:p w14:paraId="0D62FB7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57" w:type="pct"/>
            <w:tcBorders>
              <w:top w:val="nil"/>
              <w:left w:val="nil"/>
              <w:bottom w:val="single" w:sz="4" w:space="0" w:color="000000"/>
              <w:right w:val="single" w:sz="4" w:space="0" w:color="000000"/>
            </w:tcBorders>
            <w:shd w:val="clear" w:color="FDF3E5" w:fill="FFFFFF"/>
            <w:vAlign w:val="center"/>
            <w:hideMark/>
          </w:tcPr>
          <w:p w14:paraId="0D62FB7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7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B7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7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B7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48.70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B7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B7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B7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B96"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B8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19</w:t>
            </w:r>
          </w:p>
        </w:tc>
        <w:tc>
          <w:tcPr>
            <w:tcW w:w="500" w:type="pct"/>
            <w:tcBorders>
              <w:top w:val="nil"/>
              <w:left w:val="nil"/>
              <w:bottom w:val="single" w:sz="4" w:space="0" w:color="000000"/>
              <w:right w:val="single" w:sz="4" w:space="0" w:color="000000"/>
            </w:tcBorders>
            <w:shd w:val="clear" w:color="FDF3E5" w:fill="FFFFFF"/>
            <w:vAlign w:val="center"/>
            <w:hideMark/>
          </w:tcPr>
          <w:p w14:paraId="0D62FB8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Luljeta </w:t>
            </w:r>
          </w:p>
        </w:tc>
        <w:tc>
          <w:tcPr>
            <w:tcW w:w="289" w:type="pct"/>
            <w:tcBorders>
              <w:top w:val="nil"/>
              <w:left w:val="nil"/>
              <w:bottom w:val="single" w:sz="4" w:space="0" w:color="000000"/>
              <w:right w:val="single" w:sz="4" w:space="0" w:color="000000"/>
            </w:tcBorders>
            <w:shd w:val="clear" w:color="FDF3E5" w:fill="FFFFFF"/>
            <w:vAlign w:val="center"/>
            <w:hideMark/>
          </w:tcPr>
          <w:p w14:paraId="0D62FB8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Murat</w:t>
            </w:r>
          </w:p>
        </w:tc>
        <w:tc>
          <w:tcPr>
            <w:tcW w:w="371" w:type="pct"/>
            <w:tcBorders>
              <w:top w:val="nil"/>
              <w:left w:val="nil"/>
              <w:bottom w:val="single" w:sz="4" w:space="0" w:color="000000"/>
              <w:right w:val="single" w:sz="4" w:space="0" w:color="000000"/>
            </w:tcBorders>
            <w:shd w:val="clear" w:color="FDF3E5" w:fill="FFFFFF"/>
            <w:vAlign w:val="center"/>
            <w:hideMark/>
          </w:tcPr>
          <w:p w14:paraId="0D62FB8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Bitri</w:t>
            </w:r>
          </w:p>
        </w:tc>
        <w:tc>
          <w:tcPr>
            <w:tcW w:w="123" w:type="pct"/>
            <w:tcBorders>
              <w:top w:val="nil"/>
              <w:left w:val="nil"/>
              <w:bottom w:val="single" w:sz="4" w:space="0" w:color="000000"/>
              <w:right w:val="single" w:sz="4" w:space="0" w:color="000000"/>
            </w:tcBorders>
            <w:shd w:val="clear" w:color="FDF3E5" w:fill="FFFFFF"/>
            <w:vAlign w:val="center"/>
            <w:hideMark/>
          </w:tcPr>
          <w:p w14:paraId="0D62FB8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B85"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1/70-ND</w:t>
            </w:r>
          </w:p>
        </w:tc>
        <w:tc>
          <w:tcPr>
            <w:tcW w:w="164" w:type="pct"/>
            <w:tcBorders>
              <w:top w:val="nil"/>
              <w:left w:val="nil"/>
              <w:bottom w:val="single" w:sz="4" w:space="0" w:color="000000"/>
              <w:right w:val="single" w:sz="4" w:space="0" w:color="000000"/>
            </w:tcBorders>
            <w:shd w:val="clear" w:color="auto" w:fill="auto"/>
            <w:vAlign w:val="center"/>
            <w:hideMark/>
          </w:tcPr>
          <w:p w14:paraId="0D62FB8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B8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B8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B8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B8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B8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B8C"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B8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348.9 </w:t>
            </w:r>
          </w:p>
        </w:tc>
        <w:tc>
          <w:tcPr>
            <w:tcW w:w="157" w:type="pct"/>
            <w:tcBorders>
              <w:top w:val="nil"/>
              <w:left w:val="nil"/>
              <w:bottom w:val="single" w:sz="4" w:space="0" w:color="000000"/>
              <w:right w:val="single" w:sz="4" w:space="0" w:color="000000"/>
            </w:tcBorders>
            <w:shd w:val="clear" w:color="FDF3E5" w:fill="FFFFFF"/>
            <w:vAlign w:val="center"/>
            <w:hideMark/>
          </w:tcPr>
          <w:p w14:paraId="0D62FB8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124.4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8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124.4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B9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224.5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9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224.5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B9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348.90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B9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B9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B9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L.legalizimi nr 1231441 dt 25.09.2019 Godinë e kombinuar 2kt: kati perdhe sip. ndertimi 224.5m2  sip soc ekonomik 224.5m2kati I pare sip ndertimi 115.8m2  sip verande e pambuluar 187m2sip shkalle 8.6m2 sip banimi 124.4m2  kjo ndertese pozicionohet mbi pasurite nr 1/304 vl 36 fq 29 1/70 vol 36 fq 28 1/162 vol 24fq 200.  Vendoset hipoteka ligjore deri ne zgjidhjen e mardhenie mbi truallit</w:t>
            </w:r>
          </w:p>
        </w:tc>
      </w:tr>
      <w:tr w:rsidR="0062291A" w:rsidRPr="00A24CCA" w14:paraId="0D62FBAD"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B9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20</w:t>
            </w:r>
          </w:p>
        </w:tc>
        <w:tc>
          <w:tcPr>
            <w:tcW w:w="500" w:type="pct"/>
            <w:tcBorders>
              <w:top w:val="nil"/>
              <w:left w:val="nil"/>
              <w:bottom w:val="single" w:sz="4" w:space="0" w:color="000000"/>
              <w:right w:val="single" w:sz="4" w:space="0" w:color="000000"/>
            </w:tcBorders>
            <w:shd w:val="clear" w:color="FDF3E5" w:fill="FFFFFF"/>
            <w:vAlign w:val="center"/>
            <w:hideMark/>
          </w:tcPr>
          <w:p w14:paraId="0D62FB9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Bashkim</w:t>
            </w:r>
          </w:p>
        </w:tc>
        <w:tc>
          <w:tcPr>
            <w:tcW w:w="289" w:type="pct"/>
            <w:tcBorders>
              <w:top w:val="nil"/>
              <w:left w:val="nil"/>
              <w:bottom w:val="single" w:sz="4" w:space="0" w:color="000000"/>
              <w:right w:val="single" w:sz="4" w:space="0" w:color="000000"/>
            </w:tcBorders>
            <w:shd w:val="clear" w:color="FDF3E5" w:fill="FFFFFF"/>
            <w:vAlign w:val="center"/>
            <w:hideMark/>
          </w:tcPr>
          <w:p w14:paraId="0D62FB9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Ali </w:t>
            </w:r>
          </w:p>
        </w:tc>
        <w:tc>
          <w:tcPr>
            <w:tcW w:w="371" w:type="pct"/>
            <w:tcBorders>
              <w:top w:val="nil"/>
              <w:left w:val="nil"/>
              <w:bottom w:val="single" w:sz="4" w:space="0" w:color="000000"/>
              <w:right w:val="single" w:sz="4" w:space="0" w:color="000000"/>
            </w:tcBorders>
            <w:shd w:val="clear" w:color="FDF3E5" w:fill="FFFFFF"/>
            <w:vAlign w:val="center"/>
            <w:hideMark/>
          </w:tcPr>
          <w:p w14:paraId="0D62FB9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Tola</w:t>
            </w:r>
          </w:p>
        </w:tc>
        <w:tc>
          <w:tcPr>
            <w:tcW w:w="123" w:type="pct"/>
            <w:tcBorders>
              <w:top w:val="nil"/>
              <w:left w:val="nil"/>
              <w:bottom w:val="single" w:sz="4" w:space="0" w:color="000000"/>
              <w:right w:val="single" w:sz="4" w:space="0" w:color="000000"/>
            </w:tcBorders>
            <w:shd w:val="clear" w:color="FDF3E5" w:fill="FFFFFF"/>
            <w:vAlign w:val="center"/>
            <w:hideMark/>
          </w:tcPr>
          <w:p w14:paraId="0D62FB9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B9C"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1/64</w:t>
            </w:r>
          </w:p>
        </w:tc>
        <w:tc>
          <w:tcPr>
            <w:tcW w:w="164" w:type="pct"/>
            <w:tcBorders>
              <w:top w:val="nil"/>
              <w:left w:val="nil"/>
              <w:bottom w:val="single" w:sz="4" w:space="0" w:color="000000"/>
              <w:right w:val="single" w:sz="4" w:space="0" w:color="000000"/>
            </w:tcBorders>
            <w:shd w:val="clear" w:color="auto" w:fill="auto"/>
            <w:vAlign w:val="center"/>
            <w:hideMark/>
          </w:tcPr>
          <w:p w14:paraId="0D62FB9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B9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184.8 </w:t>
            </w:r>
          </w:p>
        </w:tc>
        <w:tc>
          <w:tcPr>
            <w:tcW w:w="158" w:type="pct"/>
            <w:tcBorders>
              <w:top w:val="nil"/>
              <w:left w:val="nil"/>
              <w:bottom w:val="single" w:sz="4" w:space="0" w:color="000000"/>
              <w:right w:val="single" w:sz="4" w:space="0" w:color="000000"/>
            </w:tcBorders>
            <w:shd w:val="clear" w:color="auto" w:fill="auto"/>
            <w:vAlign w:val="center"/>
            <w:hideMark/>
          </w:tcPr>
          <w:p w14:paraId="0D62FB9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184.8 </w:t>
            </w:r>
          </w:p>
        </w:tc>
        <w:tc>
          <w:tcPr>
            <w:tcW w:w="167" w:type="pct"/>
            <w:tcBorders>
              <w:top w:val="nil"/>
              <w:left w:val="nil"/>
              <w:bottom w:val="single" w:sz="4" w:space="0" w:color="000000"/>
              <w:right w:val="single" w:sz="4" w:space="0" w:color="000000"/>
            </w:tcBorders>
            <w:shd w:val="clear" w:color="auto" w:fill="auto"/>
            <w:noWrap/>
            <w:vAlign w:val="center"/>
            <w:hideMark/>
          </w:tcPr>
          <w:p w14:paraId="0D62FBA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BA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5,378,788.8 </w:t>
            </w:r>
          </w:p>
        </w:tc>
        <w:tc>
          <w:tcPr>
            <w:tcW w:w="203" w:type="pct"/>
            <w:tcBorders>
              <w:top w:val="nil"/>
              <w:left w:val="nil"/>
              <w:bottom w:val="single" w:sz="4" w:space="0" w:color="000000"/>
              <w:right w:val="single" w:sz="4" w:space="0" w:color="000000"/>
            </w:tcBorders>
            <w:shd w:val="clear" w:color="auto" w:fill="auto"/>
            <w:noWrap/>
            <w:vAlign w:val="center"/>
            <w:hideMark/>
          </w:tcPr>
          <w:p w14:paraId="0D62FBA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BA3"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89.65</w:t>
            </w:r>
          </w:p>
        </w:tc>
        <w:tc>
          <w:tcPr>
            <w:tcW w:w="172" w:type="pct"/>
            <w:tcBorders>
              <w:top w:val="nil"/>
              <w:left w:val="nil"/>
              <w:bottom w:val="single" w:sz="4" w:space="0" w:color="000000"/>
              <w:right w:val="single" w:sz="4" w:space="0" w:color="000000"/>
            </w:tcBorders>
            <w:shd w:val="clear" w:color="FDF3E5" w:fill="FFFFFF"/>
            <w:vAlign w:val="center"/>
            <w:hideMark/>
          </w:tcPr>
          <w:p w14:paraId="0D62FBA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95.6 </w:t>
            </w:r>
          </w:p>
        </w:tc>
        <w:tc>
          <w:tcPr>
            <w:tcW w:w="157" w:type="pct"/>
            <w:tcBorders>
              <w:top w:val="nil"/>
              <w:left w:val="nil"/>
              <w:bottom w:val="single" w:sz="4" w:space="0" w:color="000000"/>
              <w:right w:val="single" w:sz="4" w:space="0" w:color="000000"/>
            </w:tcBorders>
            <w:shd w:val="clear" w:color="FDF3E5" w:fill="FFFFFF"/>
            <w:vAlign w:val="center"/>
            <w:hideMark/>
          </w:tcPr>
          <w:p w14:paraId="0D62FBA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95.6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A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95.6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BA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A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BA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185.25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BA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BA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BA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BC4"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BA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21</w:t>
            </w:r>
          </w:p>
        </w:tc>
        <w:tc>
          <w:tcPr>
            <w:tcW w:w="500" w:type="pct"/>
            <w:tcBorders>
              <w:top w:val="nil"/>
              <w:left w:val="nil"/>
              <w:bottom w:val="single" w:sz="4" w:space="0" w:color="000000"/>
              <w:right w:val="single" w:sz="4" w:space="0" w:color="000000"/>
            </w:tcBorders>
            <w:shd w:val="clear" w:color="FDF3E5" w:fill="FFFFFF"/>
            <w:vAlign w:val="center"/>
            <w:hideMark/>
          </w:tcPr>
          <w:p w14:paraId="0D62FBA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Korap</w:t>
            </w:r>
          </w:p>
        </w:tc>
        <w:tc>
          <w:tcPr>
            <w:tcW w:w="289" w:type="pct"/>
            <w:tcBorders>
              <w:top w:val="nil"/>
              <w:left w:val="nil"/>
              <w:bottom w:val="single" w:sz="4" w:space="0" w:color="000000"/>
              <w:right w:val="single" w:sz="4" w:space="0" w:color="000000"/>
            </w:tcBorders>
            <w:shd w:val="clear" w:color="FDF3E5" w:fill="FFFFFF"/>
            <w:vAlign w:val="center"/>
            <w:hideMark/>
          </w:tcPr>
          <w:p w14:paraId="0D62FBB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Qamil</w:t>
            </w:r>
          </w:p>
        </w:tc>
        <w:tc>
          <w:tcPr>
            <w:tcW w:w="371" w:type="pct"/>
            <w:tcBorders>
              <w:top w:val="nil"/>
              <w:left w:val="nil"/>
              <w:bottom w:val="single" w:sz="4" w:space="0" w:color="000000"/>
              <w:right w:val="single" w:sz="4" w:space="0" w:color="000000"/>
            </w:tcBorders>
            <w:shd w:val="clear" w:color="FDF3E5" w:fill="FFFFFF"/>
            <w:vAlign w:val="center"/>
            <w:hideMark/>
          </w:tcPr>
          <w:p w14:paraId="0D62FBB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Muça </w:t>
            </w:r>
          </w:p>
        </w:tc>
        <w:tc>
          <w:tcPr>
            <w:tcW w:w="123" w:type="pct"/>
            <w:tcBorders>
              <w:top w:val="nil"/>
              <w:left w:val="nil"/>
              <w:bottom w:val="single" w:sz="4" w:space="0" w:color="000000"/>
              <w:right w:val="single" w:sz="4" w:space="0" w:color="000000"/>
            </w:tcBorders>
            <w:shd w:val="clear" w:color="FDF3E5" w:fill="FFFFFF"/>
            <w:vAlign w:val="center"/>
            <w:hideMark/>
          </w:tcPr>
          <w:p w14:paraId="0D62FBB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BB3"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1/467</w:t>
            </w:r>
          </w:p>
        </w:tc>
        <w:tc>
          <w:tcPr>
            <w:tcW w:w="164" w:type="pct"/>
            <w:tcBorders>
              <w:top w:val="nil"/>
              <w:left w:val="nil"/>
              <w:bottom w:val="single" w:sz="4" w:space="0" w:color="000000"/>
              <w:right w:val="single" w:sz="4" w:space="0" w:color="000000"/>
            </w:tcBorders>
            <w:shd w:val="clear" w:color="auto" w:fill="auto"/>
            <w:vAlign w:val="center"/>
            <w:hideMark/>
          </w:tcPr>
          <w:p w14:paraId="0D62FBB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BB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323.4 </w:t>
            </w:r>
          </w:p>
        </w:tc>
        <w:tc>
          <w:tcPr>
            <w:tcW w:w="158" w:type="pct"/>
            <w:tcBorders>
              <w:top w:val="nil"/>
              <w:left w:val="nil"/>
              <w:bottom w:val="single" w:sz="4" w:space="0" w:color="000000"/>
              <w:right w:val="single" w:sz="4" w:space="0" w:color="000000"/>
            </w:tcBorders>
            <w:shd w:val="clear" w:color="auto" w:fill="auto"/>
            <w:vAlign w:val="center"/>
            <w:hideMark/>
          </w:tcPr>
          <w:p w14:paraId="0D62FBB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323.4 </w:t>
            </w:r>
          </w:p>
        </w:tc>
        <w:tc>
          <w:tcPr>
            <w:tcW w:w="167" w:type="pct"/>
            <w:tcBorders>
              <w:top w:val="nil"/>
              <w:left w:val="nil"/>
              <w:bottom w:val="single" w:sz="4" w:space="0" w:color="000000"/>
              <w:right w:val="single" w:sz="4" w:space="0" w:color="000000"/>
            </w:tcBorders>
            <w:shd w:val="clear" w:color="auto" w:fill="auto"/>
            <w:noWrap/>
            <w:vAlign w:val="center"/>
            <w:hideMark/>
          </w:tcPr>
          <w:p w14:paraId="0D62FBB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BB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9,412,880.4 </w:t>
            </w:r>
          </w:p>
        </w:tc>
        <w:tc>
          <w:tcPr>
            <w:tcW w:w="203" w:type="pct"/>
            <w:tcBorders>
              <w:top w:val="nil"/>
              <w:left w:val="nil"/>
              <w:bottom w:val="single" w:sz="4" w:space="0" w:color="000000"/>
              <w:right w:val="single" w:sz="4" w:space="0" w:color="000000"/>
            </w:tcBorders>
            <w:shd w:val="clear" w:color="auto" w:fill="auto"/>
            <w:noWrap/>
            <w:vAlign w:val="center"/>
            <w:hideMark/>
          </w:tcPr>
          <w:p w14:paraId="0D62FBB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BBA"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156.88</w:t>
            </w:r>
          </w:p>
        </w:tc>
        <w:tc>
          <w:tcPr>
            <w:tcW w:w="172" w:type="pct"/>
            <w:tcBorders>
              <w:top w:val="nil"/>
              <w:left w:val="nil"/>
              <w:bottom w:val="single" w:sz="4" w:space="0" w:color="000000"/>
              <w:right w:val="single" w:sz="4" w:space="0" w:color="000000"/>
            </w:tcBorders>
            <w:shd w:val="clear" w:color="FDF3E5" w:fill="FFFFFF"/>
            <w:vAlign w:val="center"/>
            <w:hideMark/>
          </w:tcPr>
          <w:p w14:paraId="0D62FBB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107.8 </w:t>
            </w:r>
          </w:p>
        </w:tc>
        <w:tc>
          <w:tcPr>
            <w:tcW w:w="157" w:type="pct"/>
            <w:tcBorders>
              <w:top w:val="nil"/>
              <w:left w:val="nil"/>
              <w:bottom w:val="single" w:sz="4" w:space="0" w:color="000000"/>
              <w:right w:val="single" w:sz="4" w:space="0" w:color="000000"/>
            </w:tcBorders>
            <w:shd w:val="clear" w:color="FDF3E5" w:fill="FFFFFF"/>
            <w:vAlign w:val="center"/>
            <w:hideMark/>
          </w:tcPr>
          <w:p w14:paraId="0D62FBB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107.8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B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107.8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BB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B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BC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264.68</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BC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BC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BC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L.legalizimi nr 76961 dt 30.01.2016 Godinë banimi 1kt pasuria bllokohet ne favor te fondi besa sha për shumen 600.000leke</w:t>
            </w:r>
          </w:p>
        </w:tc>
      </w:tr>
      <w:tr w:rsidR="0062291A" w:rsidRPr="00A24CCA" w14:paraId="0D62FBDB"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BC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22</w:t>
            </w:r>
          </w:p>
        </w:tc>
        <w:tc>
          <w:tcPr>
            <w:tcW w:w="500" w:type="pct"/>
            <w:tcBorders>
              <w:top w:val="nil"/>
              <w:left w:val="nil"/>
              <w:bottom w:val="single" w:sz="4" w:space="0" w:color="000000"/>
              <w:right w:val="single" w:sz="4" w:space="0" w:color="000000"/>
            </w:tcBorders>
            <w:shd w:val="clear" w:color="FDF3E5" w:fill="FFFFFF"/>
            <w:vAlign w:val="center"/>
            <w:hideMark/>
          </w:tcPr>
          <w:p w14:paraId="0D62FBC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Shkelqim </w:t>
            </w:r>
          </w:p>
        </w:tc>
        <w:tc>
          <w:tcPr>
            <w:tcW w:w="289" w:type="pct"/>
            <w:tcBorders>
              <w:top w:val="nil"/>
              <w:left w:val="nil"/>
              <w:bottom w:val="single" w:sz="4" w:space="0" w:color="000000"/>
              <w:right w:val="single" w:sz="4" w:space="0" w:color="000000"/>
            </w:tcBorders>
            <w:shd w:val="clear" w:color="FDF3E5" w:fill="FFFFFF"/>
            <w:vAlign w:val="center"/>
            <w:hideMark/>
          </w:tcPr>
          <w:p w14:paraId="0D62FBC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Shefqet</w:t>
            </w:r>
          </w:p>
        </w:tc>
        <w:tc>
          <w:tcPr>
            <w:tcW w:w="371" w:type="pct"/>
            <w:tcBorders>
              <w:top w:val="nil"/>
              <w:left w:val="nil"/>
              <w:bottom w:val="single" w:sz="4" w:space="0" w:color="000000"/>
              <w:right w:val="single" w:sz="4" w:space="0" w:color="000000"/>
            </w:tcBorders>
            <w:shd w:val="clear" w:color="FDF3E5" w:fill="FFFFFF"/>
            <w:vAlign w:val="center"/>
            <w:hideMark/>
          </w:tcPr>
          <w:p w14:paraId="0D62FBC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Pira</w:t>
            </w:r>
          </w:p>
        </w:tc>
        <w:tc>
          <w:tcPr>
            <w:tcW w:w="123" w:type="pct"/>
            <w:tcBorders>
              <w:top w:val="nil"/>
              <w:left w:val="nil"/>
              <w:bottom w:val="single" w:sz="4" w:space="0" w:color="000000"/>
              <w:right w:val="single" w:sz="4" w:space="0" w:color="000000"/>
            </w:tcBorders>
            <w:shd w:val="clear" w:color="FDF3E5" w:fill="FFFFFF"/>
            <w:vAlign w:val="center"/>
            <w:hideMark/>
          </w:tcPr>
          <w:p w14:paraId="0D62FBC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BCA"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1/368</w:t>
            </w:r>
          </w:p>
        </w:tc>
        <w:tc>
          <w:tcPr>
            <w:tcW w:w="164" w:type="pct"/>
            <w:tcBorders>
              <w:top w:val="nil"/>
              <w:left w:val="nil"/>
              <w:bottom w:val="single" w:sz="4" w:space="0" w:color="000000"/>
              <w:right w:val="single" w:sz="4" w:space="0" w:color="000000"/>
            </w:tcBorders>
            <w:shd w:val="clear" w:color="auto" w:fill="auto"/>
            <w:vAlign w:val="center"/>
            <w:hideMark/>
          </w:tcPr>
          <w:p w14:paraId="0D62FBC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BC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136.8 </w:t>
            </w:r>
          </w:p>
        </w:tc>
        <w:tc>
          <w:tcPr>
            <w:tcW w:w="158" w:type="pct"/>
            <w:tcBorders>
              <w:top w:val="nil"/>
              <w:left w:val="nil"/>
              <w:bottom w:val="single" w:sz="4" w:space="0" w:color="000000"/>
              <w:right w:val="single" w:sz="4" w:space="0" w:color="000000"/>
            </w:tcBorders>
            <w:shd w:val="clear" w:color="auto" w:fill="auto"/>
            <w:vAlign w:val="center"/>
            <w:hideMark/>
          </w:tcPr>
          <w:p w14:paraId="0D62FBC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136.8 </w:t>
            </w:r>
          </w:p>
        </w:tc>
        <w:tc>
          <w:tcPr>
            <w:tcW w:w="167" w:type="pct"/>
            <w:tcBorders>
              <w:top w:val="nil"/>
              <w:left w:val="nil"/>
              <w:bottom w:val="single" w:sz="4" w:space="0" w:color="000000"/>
              <w:right w:val="single" w:sz="4" w:space="0" w:color="000000"/>
            </w:tcBorders>
            <w:shd w:val="clear" w:color="auto" w:fill="auto"/>
            <w:noWrap/>
            <w:vAlign w:val="center"/>
            <w:hideMark/>
          </w:tcPr>
          <w:p w14:paraId="0D62FBC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BC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3,981,700.8 </w:t>
            </w:r>
          </w:p>
        </w:tc>
        <w:tc>
          <w:tcPr>
            <w:tcW w:w="203" w:type="pct"/>
            <w:tcBorders>
              <w:top w:val="nil"/>
              <w:left w:val="nil"/>
              <w:bottom w:val="single" w:sz="4" w:space="0" w:color="000000"/>
              <w:right w:val="single" w:sz="4" w:space="0" w:color="000000"/>
            </w:tcBorders>
            <w:shd w:val="clear" w:color="auto" w:fill="auto"/>
            <w:noWrap/>
            <w:vAlign w:val="center"/>
            <w:hideMark/>
          </w:tcPr>
          <w:p w14:paraId="0D62FBD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BD1"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66.36</w:t>
            </w:r>
          </w:p>
        </w:tc>
        <w:tc>
          <w:tcPr>
            <w:tcW w:w="172" w:type="pct"/>
            <w:tcBorders>
              <w:top w:val="nil"/>
              <w:left w:val="nil"/>
              <w:bottom w:val="single" w:sz="4" w:space="0" w:color="000000"/>
              <w:right w:val="single" w:sz="4" w:space="0" w:color="000000"/>
            </w:tcBorders>
            <w:shd w:val="clear" w:color="FDF3E5" w:fill="FFFFFF"/>
            <w:vAlign w:val="center"/>
            <w:hideMark/>
          </w:tcPr>
          <w:p w14:paraId="0D62FBD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189.0 </w:t>
            </w:r>
          </w:p>
        </w:tc>
        <w:tc>
          <w:tcPr>
            <w:tcW w:w="157" w:type="pct"/>
            <w:tcBorders>
              <w:top w:val="nil"/>
              <w:left w:val="nil"/>
              <w:bottom w:val="single" w:sz="4" w:space="0" w:color="000000"/>
              <w:right w:val="single" w:sz="4" w:space="0" w:color="000000"/>
            </w:tcBorders>
            <w:shd w:val="clear" w:color="FDF3E5" w:fill="FFFFFF"/>
            <w:vAlign w:val="center"/>
            <w:hideMark/>
          </w:tcPr>
          <w:p w14:paraId="0D62FBD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180.5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D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180.5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BD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8.5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D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8.5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BD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255.36</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BD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BD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BD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79810 dt 02.11.2016  Godinë e kombinuar 2 kate:kati perdhe 87.6m2 (79.1m2 banim +8.5m2 soc ekonomik + verande 13.8m2)  kati I 101.4 m2 banim</w:t>
            </w:r>
          </w:p>
        </w:tc>
      </w:tr>
      <w:tr w:rsidR="0062291A" w:rsidRPr="00A24CCA" w14:paraId="0D62FBF2"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BD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23</w:t>
            </w:r>
          </w:p>
        </w:tc>
        <w:tc>
          <w:tcPr>
            <w:tcW w:w="500" w:type="pct"/>
            <w:tcBorders>
              <w:top w:val="nil"/>
              <w:left w:val="nil"/>
              <w:bottom w:val="single" w:sz="4" w:space="0" w:color="000000"/>
              <w:right w:val="single" w:sz="4" w:space="0" w:color="000000"/>
            </w:tcBorders>
            <w:shd w:val="clear" w:color="FDF3E5" w:fill="FFFFFF"/>
            <w:vAlign w:val="center"/>
            <w:hideMark/>
          </w:tcPr>
          <w:p w14:paraId="0D62FBD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Artan</w:t>
            </w:r>
          </w:p>
        </w:tc>
        <w:tc>
          <w:tcPr>
            <w:tcW w:w="289" w:type="pct"/>
            <w:tcBorders>
              <w:top w:val="nil"/>
              <w:left w:val="nil"/>
              <w:bottom w:val="single" w:sz="4" w:space="0" w:color="000000"/>
              <w:right w:val="single" w:sz="4" w:space="0" w:color="000000"/>
            </w:tcBorders>
            <w:shd w:val="clear" w:color="FDF3E5" w:fill="FFFFFF"/>
            <w:vAlign w:val="center"/>
            <w:hideMark/>
          </w:tcPr>
          <w:p w14:paraId="0D62FBD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Qamil</w:t>
            </w:r>
          </w:p>
        </w:tc>
        <w:tc>
          <w:tcPr>
            <w:tcW w:w="371" w:type="pct"/>
            <w:tcBorders>
              <w:top w:val="nil"/>
              <w:left w:val="nil"/>
              <w:bottom w:val="single" w:sz="4" w:space="0" w:color="000000"/>
              <w:right w:val="single" w:sz="4" w:space="0" w:color="000000"/>
            </w:tcBorders>
            <w:shd w:val="clear" w:color="FDF3E5" w:fill="FFFFFF"/>
            <w:vAlign w:val="center"/>
            <w:hideMark/>
          </w:tcPr>
          <w:p w14:paraId="0D62FBD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Muça </w:t>
            </w:r>
          </w:p>
        </w:tc>
        <w:tc>
          <w:tcPr>
            <w:tcW w:w="123" w:type="pct"/>
            <w:tcBorders>
              <w:top w:val="nil"/>
              <w:left w:val="nil"/>
              <w:bottom w:val="single" w:sz="4" w:space="0" w:color="000000"/>
              <w:right w:val="single" w:sz="4" w:space="0" w:color="000000"/>
            </w:tcBorders>
            <w:shd w:val="clear" w:color="FDF3E5" w:fill="FFFFFF"/>
            <w:vAlign w:val="center"/>
            <w:hideMark/>
          </w:tcPr>
          <w:p w14:paraId="0D62FBE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BE1"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1/407</w:t>
            </w:r>
          </w:p>
        </w:tc>
        <w:tc>
          <w:tcPr>
            <w:tcW w:w="164" w:type="pct"/>
            <w:tcBorders>
              <w:top w:val="nil"/>
              <w:left w:val="nil"/>
              <w:bottom w:val="single" w:sz="4" w:space="0" w:color="000000"/>
              <w:right w:val="single" w:sz="4" w:space="0" w:color="000000"/>
            </w:tcBorders>
            <w:shd w:val="clear" w:color="auto" w:fill="auto"/>
            <w:vAlign w:val="center"/>
            <w:hideMark/>
          </w:tcPr>
          <w:p w14:paraId="0D62FBE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BE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300.3 </w:t>
            </w:r>
          </w:p>
        </w:tc>
        <w:tc>
          <w:tcPr>
            <w:tcW w:w="158" w:type="pct"/>
            <w:tcBorders>
              <w:top w:val="nil"/>
              <w:left w:val="nil"/>
              <w:bottom w:val="single" w:sz="4" w:space="0" w:color="000000"/>
              <w:right w:val="single" w:sz="4" w:space="0" w:color="000000"/>
            </w:tcBorders>
            <w:shd w:val="clear" w:color="auto" w:fill="auto"/>
            <w:vAlign w:val="center"/>
            <w:hideMark/>
          </w:tcPr>
          <w:p w14:paraId="0D62FBE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300.3 </w:t>
            </w:r>
          </w:p>
        </w:tc>
        <w:tc>
          <w:tcPr>
            <w:tcW w:w="167" w:type="pct"/>
            <w:tcBorders>
              <w:top w:val="nil"/>
              <w:left w:val="nil"/>
              <w:bottom w:val="single" w:sz="4" w:space="0" w:color="000000"/>
              <w:right w:val="single" w:sz="4" w:space="0" w:color="000000"/>
            </w:tcBorders>
            <w:shd w:val="clear" w:color="auto" w:fill="auto"/>
            <w:noWrap/>
            <w:vAlign w:val="center"/>
            <w:hideMark/>
          </w:tcPr>
          <w:p w14:paraId="0D62FBE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BE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8,740,822.9 </w:t>
            </w:r>
          </w:p>
        </w:tc>
        <w:tc>
          <w:tcPr>
            <w:tcW w:w="203" w:type="pct"/>
            <w:tcBorders>
              <w:top w:val="nil"/>
              <w:left w:val="nil"/>
              <w:bottom w:val="single" w:sz="4" w:space="0" w:color="000000"/>
              <w:right w:val="single" w:sz="4" w:space="0" w:color="000000"/>
            </w:tcBorders>
            <w:shd w:val="clear" w:color="auto" w:fill="auto"/>
            <w:noWrap/>
            <w:vAlign w:val="center"/>
            <w:hideMark/>
          </w:tcPr>
          <w:p w14:paraId="0D62FBE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BE8"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145.68</w:t>
            </w:r>
          </w:p>
        </w:tc>
        <w:tc>
          <w:tcPr>
            <w:tcW w:w="172" w:type="pct"/>
            <w:tcBorders>
              <w:top w:val="nil"/>
              <w:left w:val="nil"/>
              <w:bottom w:val="single" w:sz="4" w:space="0" w:color="000000"/>
              <w:right w:val="single" w:sz="4" w:space="0" w:color="000000"/>
            </w:tcBorders>
            <w:shd w:val="clear" w:color="FDF3E5" w:fill="FFFFFF"/>
            <w:vAlign w:val="center"/>
            <w:hideMark/>
          </w:tcPr>
          <w:p w14:paraId="0D62FBE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133.7 </w:t>
            </w:r>
          </w:p>
        </w:tc>
        <w:tc>
          <w:tcPr>
            <w:tcW w:w="157" w:type="pct"/>
            <w:tcBorders>
              <w:top w:val="nil"/>
              <w:left w:val="nil"/>
              <w:bottom w:val="single" w:sz="4" w:space="0" w:color="000000"/>
              <w:right w:val="single" w:sz="4" w:space="0" w:color="000000"/>
            </w:tcBorders>
            <w:shd w:val="clear" w:color="FDF3E5" w:fill="FFFFFF"/>
            <w:vAlign w:val="center"/>
            <w:hideMark/>
          </w:tcPr>
          <w:p w14:paraId="0D62FBE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133.7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E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133.7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BE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BE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BE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279.35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BE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BF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BF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C09"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BF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24</w:t>
            </w:r>
          </w:p>
        </w:tc>
        <w:tc>
          <w:tcPr>
            <w:tcW w:w="500" w:type="pct"/>
            <w:tcBorders>
              <w:top w:val="nil"/>
              <w:left w:val="nil"/>
              <w:bottom w:val="single" w:sz="4" w:space="0" w:color="000000"/>
              <w:right w:val="single" w:sz="4" w:space="0" w:color="000000"/>
            </w:tcBorders>
            <w:shd w:val="clear" w:color="FDF3E5" w:fill="FFFFFF"/>
            <w:vAlign w:val="center"/>
            <w:hideMark/>
          </w:tcPr>
          <w:p w14:paraId="0D62FBF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Aferdita  IhsanLumnije Mynevere RizvanSara Vildan  Vjollca</w:t>
            </w:r>
          </w:p>
        </w:tc>
        <w:tc>
          <w:tcPr>
            <w:tcW w:w="289" w:type="pct"/>
            <w:tcBorders>
              <w:top w:val="nil"/>
              <w:left w:val="nil"/>
              <w:bottom w:val="single" w:sz="4" w:space="0" w:color="000000"/>
              <w:right w:val="single" w:sz="4" w:space="0" w:color="000000"/>
            </w:tcBorders>
            <w:shd w:val="clear" w:color="FDF3E5" w:fill="FFFFFF"/>
            <w:vAlign w:val="center"/>
            <w:hideMark/>
          </w:tcPr>
          <w:p w14:paraId="0D62FBF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371" w:type="pct"/>
            <w:tcBorders>
              <w:top w:val="nil"/>
              <w:left w:val="nil"/>
              <w:bottom w:val="single" w:sz="4" w:space="0" w:color="000000"/>
              <w:right w:val="single" w:sz="4" w:space="0" w:color="000000"/>
            </w:tcBorders>
            <w:shd w:val="clear" w:color="FDF3E5" w:fill="FFFFFF"/>
            <w:vAlign w:val="center"/>
            <w:hideMark/>
          </w:tcPr>
          <w:p w14:paraId="0D62FBF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LunikuBanka Paja  ZambakuBanka TartariBankaLlagami</w:t>
            </w:r>
          </w:p>
        </w:tc>
        <w:tc>
          <w:tcPr>
            <w:tcW w:w="123" w:type="pct"/>
            <w:tcBorders>
              <w:top w:val="nil"/>
              <w:left w:val="nil"/>
              <w:bottom w:val="single" w:sz="4" w:space="0" w:color="000000"/>
              <w:right w:val="single" w:sz="4" w:space="0" w:color="000000"/>
            </w:tcBorders>
            <w:shd w:val="clear" w:color="FDF3E5" w:fill="FFFFFF"/>
            <w:vAlign w:val="center"/>
            <w:hideMark/>
          </w:tcPr>
          <w:p w14:paraId="0D62FBF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BF8"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1/488</w:t>
            </w:r>
          </w:p>
        </w:tc>
        <w:tc>
          <w:tcPr>
            <w:tcW w:w="164" w:type="pct"/>
            <w:tcBorders>
              <w:top w:val="nil"/>
              <w:left w:val="nil"/>
              <w:bottom w:val="single" w:sz="4" w:space="0" w:color="000000"/>
              <w:right w:val="single" w:sz="4" w:space="0" w:color="000000"/>
            </w:tcBorders>
            <w:shd w:val="clear" w:color="auto" w:fill="auto"/>
            <w:vAlign w:val="center"/>
            <w:hideMark/>
          </w:tcPr>
          <w:p w14:paraId="0D62FBF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vAlign w:val="center"/>
            <w:hideMark/>
          </w:tcPr>
          <w:p w14:paraId="0D62FBF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460.5 </w:t>
            </w:r>
          </w:p>
        </w:tc>
        <w:tc>
          <w:tcPr>
            <w:tcW w:w="158" w:type="pct"/>
            <w:tcBorders>
              <w:top w:val="nil"/>
              <w:left w:val="nil"/>
              <w:bottom w:val="single" w:sz="4" w:space="0" w:color="000000"/>
              <w:right w:val="single" w:sz="4" w:space="0" w:color="000000"/>
            </w:tcBorders>
            <w:shd w:val="clear" w:color="auto" w:fill="auto"/>
            <w:vAlign w:val="center"/>
            <w:hideMark/>
          </w:tcPr>
          <w:p w14:paraId="0D62FBF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460.5 </w:t>
            </w:r>
          </w:p>
        </w:tc>
        <w:tc>
          <w:tcPr>
            <w:tcW w:w="167" w:type="pct"/>
            <w:tcBorders>
              <w:top w:val="nil"/>
              <w:left w:val="nil"/>
              <w:bottom w:val="single" w:sz="4" w:space="0" w:color="000000"/>
              <w:right w:val="single" w:sz="4" w:space="0" w:color="000000"/>
            </w:tcBorders>
            <w:shd w:val="clear" w:color="auto" w:fill="auto"/>
            <w:noWrap/>
            <w:vAlign w:val="center"/>
            <w:hideMark/>
          </w:tcPr>
          <w:p w14:paraId="0D62FBF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BF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13,403,313.0 </w:t>
            </w:r>
          </w:p>
        </w:tc>
        <w:tc>
          <w:tcPr>
            <w:tcW w:w="203" w:type="pct"/>
            <w:tcBorders>
              <w:top w:val="nil"/>
              <w:left w:val="nil"/>
              <w:bottom w:val="single" w:sz="4" w:space="0" w:color="000000"/>
              <w:right w:val="single" w:sz="4" w:space="0" w:color="000000"/>
            </w:tcBorders>
            <w:shd w:val="clear" w:color="auto" w:fill="auto"/>
            <w:noWrap/>
            <w:vAlign w:val="center"/>
            <w:hideMark/>
          </w:tcPr>
          <w:p w14:paraId="0D62FBF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BFF"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223.39</w:t>
            </w:r>
          </w:p>
        </w:tc>
        <w:tc>
          <w:tcPr>
            <w:tcW w:w="172" w:type="pct"/>
            <w:tcBorders>
              <w:top w:val="nil"/>
              <w:left w:val="nil"/>
              <w:bottom w:val="single" w:sz="4" w:space="0" w:color="000000"/>
              <w:right w:val="single" w:sz="4" w:space="0" w:color="000000"/>
            </w:tcBorders>
            <w:shd w:val="clear" w:color="FDF3E5" w:fill="FFFFFF"/>
            <w:vAlign w:val="center"/>
            <w:hideMark/>
          </w:tcPr>
          <w:p w14:paraId="0D62FC0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57" w:type="pct"/>
            <w:tcBorders>
              <w:top w:val="nil"/>
              <w:left w:val="nil"/>
              <w:bottom w:val="single" w:sz="4" w:space="0" w:color="000000"/>
              <w:right w:val="single" w:sz="4" w:space="0" w:color="000000"/>
            </w:tcBorders>
            <w:shd w:val="clear" w:color="FDF3E5" w:fill="FFFFFF"/>
            <w:vAlign w:val="center"/>
            <w:hideMark/>
          </w:tcPr>
          <w:p w14:paraId="0D62FC0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0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C0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0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C0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223.39</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C0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C0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C0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C20"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C0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25</w:t>
            </w:r>
          </w:p>
        </w:tc>
        <w:tc>
          <w:tcPr>
            <w:tcW w:w="500" w:type="pct"/>
            <w:tcBorders>
              <w:top w:val="nil"/>
              <w:left w:val="nil"/>
              <w:bottom w:val="single" w:sz="4" w:space="0" w:color="000000"/>
              <w:right w:val="single" w:sz="4" w:space="0" w:color="000000"/>
            </w:tcBorders>
            <w:shd w:val="clear" w:color="FDF3E5" w:fill="FFFFFF"/>
            <w:vAlign w:val="center"/>
            <w:hideMark/>
          </w:tcPr>
          <w:p w14:paraId="0D62FC0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Jashar  Shpetim </w:t>
            </w:r>
          </w:p>
        </w:tc>
        <w:tc>
          <w:tcPr>
            <w:tcW w:w="289" w:type="pct"/>
            <w:tcBorders>
              <w:top w:val="nil"/>
              <w:left w:val="nil"/>
              <w:bottom w:val="single" w:sz="4" w:space="0" w:color="000000"/>
              <w:right w:val="single" w:sz="4" w:space="0" w:color="000000"/>
            </w:tcBorders>
            <w:shd w:val="clear" w:color="FDF3E5" w:fill="FFFFFF"/>
            <w:vAlign w:val="center"/>
            <w:hideMark/>
          </w:tcPr>
          <w:p w14:paraId="0D62FC0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Shefqet </w:t>
            </w:r>
          </w:p>
        </w:tc>
        <w:tc>
          <w:tcPr>
            <w:tcW w:w="371" w:type="pct"/>
            <w:tcBorders>
              <w:top w:val="nil"/>
              <w:left w:val="nil"/>
              <w:bottom w:val="single" w:sz="4" w:space="0" w:color="000000"/>
              <w:right w:val="single" w:sz="4" w:space="0" w:color="000000"/>
            </w:tcBorders>
            <w:shd w:val="clear" w:color="FDF3E5" w:fill="FFFFFF"/>
            <w:vAlign w:val="center"/>
            <w:hideMark/>
          </w:tcPr>
          <w:p w14:paraId="0D62FC0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Karabrahimi</w:t>
            </w:r>
          </w:p>
        </w:tc>
        <w:tc>
          <w:tcPr>
            <w:tcW w:w="123" w:type="pct"/>
            <w:tcBorders>
              <w:top w:val="nil"/>
              <w:left w:val="nil"/>
              <w:bottom w:val="single" w:sz="4" w:space="0" w:color="000000"/>
              <w:right w:val="single" w:sz="4" w:space="0" w:color="000000"/>
            </w:tcBorders>
            <w:shd w:val="clear" w:color="FDF3E5" w:fill="FFFFFF"/>
            <w:vAlign w:val="center"/>
            <w:hideMark/>
          </w:tcPr>
          <w:p w14:paraId="0D62FC0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C0F"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1/488-ND</w:t>
            </w:r>
          </w:p>
        </w:tc>
        <w:tc>
          <w:tcPr>
            <w:tcW w:w="164" w:type="pct"/>
            <w:tcBorders>
              <w:top w:val="nil"/>
              <w:left w:val="nil"/>
              <w:bottom w:val="single" w:sz="4" w:space="0" w:color="000000"/>
              <w:right w:val="single" w:sz="4" w:space="0" w:color="000000"/>
            </w:tcBorders>
            <w:shd w:val="clear" w:color="auto" w:fill="auto"/>
            <w:vAlign w:val="center"/>
            <w:hideMark/>
          </w:tcPr>
          <w:p w14:paraId="0D62FC1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C1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C1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C1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C1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C1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C16"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C1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1,260.2 </w:t>
            </w:r>
          </w:p>
        </w:tc>
        <w:tc>
          <w:tcPr>
            <w:tcW w:w="157" w:type="pct"/>
            <w:tcBorders>
              <w:top w:val="nil"/>
              <w:left w:val="nil"/>
              <w:bottom w:val="single" w:sz="4" w:space="0" w:color="000000"/>
              <w:right w:val="single" w:sz="4" w:space="0" w:color="000000"/>
            </w:tcBorders>
            <w:shd w:val="clear" w:color="FDF3E5" w:fill="FFFFFF"/>
            <w:vAlign w:val="center"/>
            <w:hideMark/>
          </w:tcPr>
          <w:p w14:paraId="0D62FC1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755.0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1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755.0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C1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505.2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1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505.2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C1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1,260.20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C1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C1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C1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L.Leg nr 1230709 dt 16.11.2018Godinë e kombinuar 6k+1k nentoke  kati nentoke 164.8m2 soc-ekokati perdhe 153.8m2 soc-eko verande +shkalle 6.1m2kati I pare 186.6banimi verande 15.7m2 kati dytë 186.6m2 banimverandë 15.7m2kati tretë 186.6m2verande 15.7m2  kati pestë 186.6m2 soc ekovendoset hipotek ligjore deri ne zgjidhjen e mardhenies me truallin  vendoset barre hipotekore nga drejtoria e pergjithsme e taksvae dhe tarifave vendore drejtoria operacionale dhe teknike</w:t>
            </w:r>
          </w:p>
        </w:tc>
      </w:tr>
      <w:tr w:rsidR="0062291A" w:rsidRPr="00A24CCA" w14:paraId="0D62FC37"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C2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26</w:t>
            </w:r>
          </w:p>
        </w:tc>
        <w:tc>
          <w:tcPr>
            <w:tcW w:w="500" w:type="pct"/>
            <w:tcBorders>
              <w:top w:val="nil"/>
              <w:left w:val="nil"/>
              <w:bottom w:val="single" w:sz="4" w:space="0" w:color="000000"/>
              <w:right w:val="single" w:sz="4" w:space="0" w:color="000000"/>
            </w:tcBorders>
            <w:shd w:val="clear" w:color="FDF3E5" w:fill="FFFFFF"/>
            <w:vAlign w:val="center"/>
            <w:hideMark/>
          </w:tcPr>
          <w:p w14:paraId="0D62FC2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SulltaneBesnikKastriot EntelaDanielElsa</w:t>
            </w:r>
          </w:p>
        </w:tc>
        <w:tc>
          <w:tcPr>
            <w:tcW w:w="289" w:type="pct"/>
            <w:tcBorders>
              <w:top w:val="nil"/>
              <w:left w:val="nil"/>
              <w:bottom w:val="single" w:sz="4" w:space="0" w:color="000000"/>
              <w:right w:val="single" w:sz="4" w:space="0" w:color="000000"/>
            </w:tcBorders>
            <w:shd w:val="clear" w:color="FDF3E5" w:fill="FFFFFF"/>
            <w:vAlign w:val="center"/>
            <w:hideMark/>
          </w:tcPr>
          <w:p w14:paraId="0D62FC2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Zenel ZeqirZeqirAurelAurel</w:t>
            </w:r>
          </w:p>
        </w:tc>
        <w:tc>
          <w:tcPr>
            <w:tcW w:w="371" w:type="pct"/>
            <w:tcBorders>
              <w:top w:val="nil"/>
              <w:left w:val="nil"/>
              <w:bottom w:val="single" w:sz="4" w:space="0" w:color="000000"/>
              <w:right w:val="single" w:sz="4" w:space="0" w:color="000000"/>
            </w:tcBorders>
            <w:shd w:val="clear" w:color="FDF3E5" w:fill="FFFFFF"/>
            <w:vAlign w:val="center"/>
            <w:hideMark/>
          </w:tcPr>
          <w:p w14:paraId="0D62FC2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Kollçinaku Kollçinaku KollçinakuKamboKollçinaku Kollçinaku</w:t>
            </w:r>
          </w:p>
        </w:tc>
        <w:tc>
          <w:tcPr>
            <w:tcW w:w="123" w:type="pct"/>
            <w:tcBorders>
              <w:top w:val="nil"/>
              <w:left w:val="nil"/>
              <w:bottom w:val="single" w:sz="4" w:space="0" w:color="000000"/>
              <w:right w:val="single" w:sz="4" w:space="0" w:color="000000"/>
            </w:tcBorders>
            <w:shd w:val="clear" w:color="FDF3E5" w:fill="FFFFFF"/>
            <w:vAlign w:val="center"/>
            <w:hideMark/>
          </w:tcPr>
          <w:p w14:paraId="0D62FC2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C26"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1/82/ND</w:t>
            </w:r>
          </w:p>
        </w:tc>
        <w:tc>
          <w:tcPr>
            <w:tcW w:w="164" w:type="pct"/>
            <w:tcBorders>
              <w:top w:val="nil"/>
              <w:left w:val="nil"/>
              <w:bottom w:val="single" w:sz="4" w:space="0" w:color="000000"/>
              <w:right w:val="single" w:sz="4" w:space="0" w:color="000000"/>
            </w:tcBorders>
            <w:shd w:val="clear" w:color="auto" w:fill="auto"/>
            <w:vAlign w:val="center"/>
            <w:hideMark/>
          </w:tcPr>
          <w:p w14:paraId="0D62FC2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C2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C2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C2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C2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C2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C2D"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C2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98.0 </w:t>
            </w:r>
          </w:p>
        </w:tc>
        <w:tc>
          <w:tcPr>
            <w:tcW w:w="157" w:type="pct"/>
            <w:tcBorders>
              <w:top w:val="nil"/>
              <w:left w:val="nil"/>
              <w:bottom w:val="single" w:sz="4" w:space="0" w:color="000000"/>
              <w:right w:val="single" w:sz="4" w:space="0" w:color="000000"/>
            </w:tcBorders>
            <w:shd w:val="clear" w:color="FDF3E5" w:fill="FFFFFF"/>
            <w:vAlign w:val="center"/>
            <w:hideMark/>
          </w:tcPr>
          <w:p w14:paraId="0D62FC2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98.0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3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98.0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C3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3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C3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98.00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C3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C3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C3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C4E"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C3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27</w:t>
            </w:r>
          </w:p>
        </w:tc>
        <w:tc>
          <w:tcPr>
            <w:tcW w:w="500" w:type="pct"/>
            <w:tcBorders>
              <w:top w:val="nil"/>
              <w:left w:val="nil"/>
              <w:bottom w:val="single" w:sz="4" w:space="0" w:color="000000"/>
              <w:right w:val="single" w:sz="4" w:space="0" w:color="000000"/>
            </w:tcBorders>
            <w:shd w:val="clear" w:color="FDF3E5" w:fill="FFFFFF"/>
            <w:vAlign w:val="center"/>
            <w:hideMark/>
          </w:tcPr>
          <w:p w14:paraId="0D62FC3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Fadil</w:t>
            </w:r>
          </w:p>
        </w:tc>
        <w:tc>
          <w:tcPr>
            <w:tcW w:w="289" w:type="pct"/>
            <w:tcBorders>
              <w:top w:val="nil"/>
              <w:left w:val="nil"/>
              <w:bottom w:val="single" w:sz="4" w:space="0" w:color="000000"/>
              <w:right w:val="single" w:sz="4" w:space="0" w:color="000000"/>
            </w:tcBorders>
            <w:shd w:val="clear" w:color="FDF3E5" w:fill="FFFFFF"/>
            <w:vAlign w:val="center"/>
            <w:hideMark/>
          </w:tcPr>
          <w:p w14:paraId="0D62FC3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Riza</w:t>
            </w:r>
          </w:p>
        </w:tc>
        <w:tc>
          <w:tcPr>
            <w:tcW w:w="371" w:type="pct"/>
            <w:tcBorders>
              <w:top w:val="nil"/>
              <w:left w:val="nil"/>
              <w:bottom w:val="single" w:sz="4" w:space="0" w:color="000000"/>
              <w:right w:val="single" w:sz="4" w:space="0" w:color="000000"/>
            </w:tcBorders>
            <w:shd w:val="clear" w:color="FDF3E5" w:fill="FFFFFF"/>
            <w:vAlign w:val="center"/>
            <w:hideMark/>
          </w:tcPr>
          <w:p w14:paraId="0D62FC3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Mziu</w:t>
            </w:r>
          </w:p>
        </w:tc>
        <w:tc>
          <w:tcPr>
            <w:tcW w:w="123" w:type="pct"/>
            <w:tcBorders>
              <w:top w:val="nil"/>
              <w:left w:val="nil"/>
              <w:bottom w:val="single" w:sz="4" w:space="0" w:color="000000"/>
              <w:right w:val="single" w:sz="4" w:space="0" w:color="000000"/>
            </w:tcBorders>
            <w:shd w:val="clear" w:color="FDF3E5" w:fill="FFFFFF"/>
            <w:vAlign w:val="center"/>
            <w:hideMark/>
          </w:tcPr>
          <w:p w14:paraId="0D62FC3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C3D"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1/348</w:t>
            </w:r>
          </w:p>
        </w:tc>
        <w:tc>
          <w:tcPr>
            <w:tcW w:w="164" w:type="pct"/>
            <w:tcBorders>
              <w:top w:val="nil"/>
              <w:left w:val="nil"/>
              <w:bottom w:val="single" w:sz="4" w:space="0" w:color="000000"/>
              <w:right w:val="single" w:sz="4" w:space="0" w:color="000000"/>
            </w:tcBorders>
            <w:shd w:val="clear" w:color="auto" w:fill="auto"/>
            <w:vAlign w:val="center"/>
            <w:hideMark/>
          </w:tcPr>
          <w:p w14:paraId="0D62FC3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C3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239.0 </w:t>
            </w:r>
          </w:p>
        </w:tc>
        <w:tc>
          <w:tcPr>
            <w:tcW w:w="158" w:type="pct"/>
            <w:tcBorders>
              <w:top w:val="nil"/>
              <w:left w:val="nil"/>
              <w:bottom w:val="single" w:sz="4" w:space="0" w:color="000000"/>
              <w:right w:val="single" w:sz="4" w:space="0" w:color="000000"/>
            </w:tcBorders>
            <w:shd w:val="clear" w:color="auto" w:fill="auto"/>
            <w:vAlign w:val="center"/>
            <w:hideMark/>
          </w:tcPr>
          <w:p w14:paraId="0D62FC4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239.0 </w:t>
            </w:r>
          </w:p>
        </w:tc>
        <w:tc>
          <w:tcPr>
            <w:tcW w:w="167" w:type="pct"/>
            <w:tcBorders>
              <w:top w:val="nil"/>
              <w:left w:val="nil"/>
              <w:bottom w:val="single" w:sz="4" w:space="0" w:color="000000"/>
              <w:right w:val="single" w:sz="4" w:space="0" w:color="000000"/>
            </w:tcBorders>
            <w:shd w:val="clear" w:color="auto" w:fill="auto"/>
            <w:noWrap/>
            <w:vAlign w:val="center"/>
            <w:hideMark/>
          </w:tcPr>
          <w:p w14:paraId="0D62FC4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C4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6,956,334.0 </w:t>
            </w:r>
          </w:p>
        </w:tc>
        <w:tc>
          <w:tcPr>
            <w:tcW w:w="203" w:type="pct"/>
            <w:tcBorders>
              <w:top w:val="nil"/>
              <w:left w:val="nil"/>
              <w:bottom w:val="single" w:sz="4" w:space="0" w:color="000000"/>
              <w:right w:val="single" w:sz="4" w:space="0" w:color="000000"/>
            </w:tcBorders>
            <w:shd w:val="clear" w:color="auto" w:fill="auto"/>
            <w:noWrap/>
            <w:vAlign w:val="center"/>
            <w:hideMark/>
          </w:tcPr>
          <w:p w14:paraId="0D62FC4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C44"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115.94</w:t>
            </w:r>
          </w:p>
        </w:tc>
        <w:tc>
          <w:tcPr>
            <w:tcW w:w="172" w:type="pct"/>
            <w:tcBorders>
              <w:top w:val="nil"/>
              <w:left w:val="nil"/>
              <w:bottom w:val="single" w:sz="4" w:space="0" w:color="000000"/>
              <w:right w:val="single" w:sz="4" w:space="0" w:color="000000"/>
            </w:tcBorders>
            <w:shd w:val="clear" w:color="FDF3E5" w:fill="FFFFFF"/>
            <w:vAlign w:val="center"/>
            <w:hideMark/>
          </w:tcPr>
          <w:p w14:paraId="0D62FC4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187.1 </w:t>
            </w:r>
          </w:p>
        </w:tc>
        <w:tc>
          <w:tcPr>
            <w:tcW w:w="157" w:type="pct"/>
            <w:tcBorders>
              <w:top w:val="nil"/>
              <w:left w:val="nil"/>
              <w:bottom w:val="single" w:sz="4" w:space="0" w:color="000000"/>
              <w:right w:val="single" w:sz="4" w:space="0" w:color="000000"/>
            </w:tcBorders>
            <w:shd w:val="clear" w:color="FDF3E5" w:fill="FFFFFF"/>
            <w:vAlign w:val="center"/>
            <w:hideMark/>
          </w:tcPr>
          <w:p w14:paraId="0D62FC4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187.1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4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187.1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C4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4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C4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303.04</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C4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C4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C4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6066 datë 21.04.2015 Godinë banimi 2kate kati perdhe 108.7 m2 kati I 78.4m2 pasuria bllokohet ne favor te intesa san paolo bank albani sha për  shumen 5.000.000 lek</w:t>
            </w:r>
          </w:p>
        </w:tc>
      </w:tr>
      <w:tr w:rsidR="0062291A" w:rsidRPr="00A24CCA" w14:paraId="0D62FC65"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C4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28</w:t>
            </w:r>
          </w:p>
        </w:tc>
        <w:tc>
          <w:tcPr>
            <w:tcW w:w="500" w:type="pct"/>
            <w:tcBorders>
              <w:top w:val="nil"/>
              <w:left w:val="nil"/>
              <w:bottom w:val="single" w:sz="4" w:space="0" w:color="000000"/>
              <w:right w:val="single" w:sz="4" w:space="0" w:color="000000"/>
            </w:tcBorders>
            <w:shd w:val="clear" w:color="FDF3E5" w:fill="FFFFFF"/>
            <w:vAlign w:val="center"/>
            <w:hideMark/>
          </w:tcPr>
          <w:p w14:paraId="0D62FC5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Gentian</w:t>
            </w:r>
          </w:p>
        </w:tc>
        <w:tc>
          <w:tcPr>
            <w:tcW w:w="289" w:type="pct"/>
            <w:tcBorders>
              <w:top w:val="nil"/>
              <w:left w:val="nil"/>
              <w:bottom w:val="single" w:sz="4" w:space="0" w:color="000000"/>
              <w:right w:val="single" w:sz="4" w:space="0" w:color="000000"/>
            </w:tcBorders>
            <w:shd w:val="clear" w:color="FDF3E5" w:fill="FFFFFF"/>
            <w:vAlign w:val="center"/>
            <w:hideMark/>
          </w:tcPr>
          <w:p w14:paraId="0D62FC5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Male</w:t>
            </w:r>
          </w:p>
        </w:tc>
        <w:tc>
          <w:tcPr>
            <w:tcW w:w="371" w:type="pct"/>
            <w:tcBorders>
              <w:top w:val="nil"/>
              <w:left w:val="nil"/>
              <w:bottom w:val="single" w:sz="4" w:space="0" w:color="000000"/>
              <w:right w:val="single" w:sz="4" w:space="0" w:color="000000"/>
            </w:tcBorders>
            <w:shd w:val="clear" w:color="FDF3E5" w:fill="FFFFFF"/>
            <w:vAlign w:val="center"/>
            <w:hideMark/>
          </w:tcPr>
          <w:p w14:paraId="0D62FC5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Agaj</w:t>
            </w:r>
          </w:p>
        </w:tc>
        <w:tc>
          <w:tcPr>
            <w:tcW w:w="123" w:type="pct"/>
            <w:tcBorders>
              <w:top w:val="nil"/>
              <w:left w:val="nil"/>
              <w:bottom w:val="single" w:sz="4" w:space="0" w:color="000000"/>
              <w:right w:val="single" w:sz="4" w:space="0" w:color="000000"/>
            </w:tcBorders>
            <w:shd w:val="clear" w:color="FDF3E5" w:fill="FFFFFF"/>
            <w:vAlign w:val="center"/>
            <w:hideMark/>
          </w:tcPr>
          <w:p w14:paraId="0D62FC5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C54"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1/508</w:t>
            </w:r>
          </w:p>
        </w:tc>
        <w:tc>
          <w:tcPr>
            <w:tcW w:w="164" w:type="pct"/>
            <w:tcBorders>
              <w:top w:val="nil"/>
              <w:left w:val="nil"/>
              <w:bottom w:val="single" w:sz="4" w:space="0" w:color="000000"/>
              <w:right w:val="single" w:sz="4" w:space="0" w:color="000000"/>
            </w:tcBorders>
            <w:shd w:val="clear" w:color="auto" w:fill="auto"/>
            <w:vAlign w:val="center"/>
            <w:hideMark/>
          </w:tcPr>
          <w:p w14:paraId="0D62FC5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C5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500.0 </w:t>
            </w:r>
          </w:p>
        </w:tc>
        <w:tc>
          <w:tcPr>
            <w:tcW w:w="158" w:type="pct"/>
            <w:tcBorders>
              <w:top w:val="nil"/>
              <w:left w:val="nil"/>
              <w:bottom w:val="single" w:sz="4" w:space="0" w:color="000000"/>
              <w:right w:val="single" w:sz="4" w:space="0" w:color="000000"/>
            </w:tcBorders>
            <w:shd w:val="clear" w:color="FDF3E5" w:fill="FFFFFF"/>
            <w:vAlign w:val="center"/>
            <w:hideMark/>
          </w:tcPr>
          <w:p w14:paraId="0D62FC5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500.0 </w:t>
            </w:r>
          </w:p>
        </w:tc>
        <w:tc>
          <w:tcPr>
            <w:tcW w:w="167" w:type="pct"/>
            <w:tcBorders>
              <w:top w:val="nil"/>
              <w:left w:val="nil"/>
              <w:bottom w:val="single" w:sz="4" w:space="0" w:color="000000"/>
              <w:right w:val="single" w:sz="4" w:space="0" w:color="000000"/>
            </w:tcBorders>
            <w:shd w:val="clear" w:color="auto" w:fill="auto"/>
            <w:noWrap/>
            <w:vAlign w:val="center"/>
            <w:hideMark/>
          </w:tcPr>
          <w:p w14:paraId="0D62FC5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C5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14,553,000.0 </w:t>
            </w:r>
          </w:p>
        </w:tc>
        <w:tc>
          <w:tcPr>
            <w:tcW w:w="203" w:type="pct"/>
            <w:tcBorders>
              <w:top w:val="nil"/>
              <w:left w:val="nil"/>
              <w:bottom w:val="single" w:sz="4" w:space="0" w:color="000000"/>
              <w:right w:val="single" w:sz="4" w:space="0" w:color="000000"/>
            </w:tcBorders>
            <w:shd w:val="clear" w:color="auto" w:fill="auto"/>
            <w:noWrap/>
            <w:vAlign w:val="center"/>
            <w:hideMark/>
          </w:tcPr>
          <w:p w14:paraId="0D62FC5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C5B"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242.55</w:t>
            </w:r>
          </w:p>
        </w:tc>
        <w:tc>
          <w:tcPr>
            <w:tcW w:w="172" w:type="pct"/>
            <w:tcBorders>
              <w:top w:val="nil"/>
              <w:left w:val="nil"/>
              <w:bottom w:val="single" w:sz="4" w:space="0" w:color="000000"/>
              <w:right w:val="single" w:sz="4" w:space="0" w:color="000000"/>
            </w:tcBorders>
            <w:shd w:val="clear" w:color="FDF3E5" w:fill="FFFFFF"/>
            <w:vAlign w:val="center"/>
            <w:hideMark/>
          </w:tcPr>
          <w:p w14:paraId="0D62FC5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1,139.9 </w:t>
            </w:r>
          </w:p>
        </w:tc>
        <w:tc>
          <w:tcPr>
            <w:tcW w:w="157" w:type="pct"/>
            <w:tcBorders>
              <w:top w:val="nil"/>
              <w:left w:val="nil"/>
              <w:bottom w:val="single" w:sz="4" w:space="0" w:color="000000"/>
              <w:right w:val="single" w:sz="4" w:space="0" w:color="000000"/>
            </w:tcBorders>
            <w:shd w:val="clear" w:color="FDF3E5" w:fill="FFFFFF"/>
            <w:vAlign w:val="center"/>
            <w:hideMark/>
          </w:tcPr>
          <w:p w14:paraId="0D62FC5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1,016.3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5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1,016.3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C5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123.6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6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123.6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C6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1,382.45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C6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C6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2FC6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legalizini nr 995765 datë 23.11.2016 Godinë e kombinuar 5kate +1kate nëntokëkati nëntokë 184.8m2 banim  kati përdhe 165( 123.6 soc eko+41.4 banim) kati parë 193.3 banim  kati dytë 198 banimkati tretë + katër 199.4 banim</w:t>
            </w:r>
          </w:p>
        </w:tc>
      </w:tr>
      <w:tr w:rsidR="0062291A" w:rsidRPr="00A24CCA" w14:paraId="0D62FC7C"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C6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29</w:t>
            </w:r>
          </w:p>
        </w:tc>
        <w:tc>
          <w:tcPr>
            <w:tcW w:w="500" w:type="pct"/>
            <w:tcBorders>
              <w:top w:val="nil"/>
              <w:left w:val="nil"/>
              <w:bottom w:val="single" w:sz="4" w:space="0" w:color="000000"/>
              <w:right w:val="single" w:sz="4" w:space="0" w:color="000000"/>
            </w:tcBorders>
            <w:shd w:val="clear" w:color="FDF3E5" w:fill="FFFFFF"/>
            <w:vAlign w:val="center"/>
            <w:hideMark/>
          </w:tcPr>
          <w:p w14:paraId="0D62FC6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Fatmir</w:t>
            </w:r>
          </w:p>
        </w:tc>
        <w:tc>
          <w:tcPr>
            <w:tcW w:w="289" w:type="pct"/>
            <w:tcBorders>
              <w:top w:val="nil"/>
              <w:left w:val="nil"/>
              <w:bottom w:val="single" w:sz="4" w:space="0" w:color="000000"/>
              <w:right w:val="single" w:sz="4" w:space="0" w:color="000000"/>
            </w:tcBorders>
            <w:shd w:val="clear" w:color="FDF3E5" w:fill="FFFFFF"/>
            <w:vAlign w:val="center"/>
            <w:hideMark/>
          </w:tcPr>
          <w:p w14:paraId="0D62FC6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Isa</w:t>
            </w:r>
          </w:p>
        </w:tc>
        <w:tc>
          <w:tcPr>
            <w:tcW w:w="371" w:type="pct"/>
            <w:tcBorders>
              <w:top w:val="nil"/>
              <w:left w:val="nil"/>
              <w:bottom w:val="single" w:sz="4" w:space="0" w:color="000000"/>
              <w:right w:val="single" w:sz="4" w:space="0" w:color="000000"/>
            </w:tcBorders>
            <w:shd w:val="clear" w:color="FDF3E5" w:fill="FFFFFF"/>
            <w:vAlign w:val="center"/>
            <w:hideMark/>
          </w:tcPr>
          <w:p w14:paraId="0D62FC6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Gjerani</w:t>
            </w:r>
          </w:p>
        </w:tc>
        <w:tc>
          <w:tcPr>
            <w:tcW w:w="123" w:type="pct"/>
            <w:tcBorders>
              <w:top w:val="nil"/>
              <w:left w:val="nil"/>
              <w:bottom w:val="single" w:sz="4" w:space="0" w:color="000000"/>
              <w:right w:val="single" w:sz="4" w:space="0" w:color="000000"/>
            </w:tcBorders>
            <w:shd w:val="clear" w:color="FDF3E5" w:fill="FFFFFF"/>
            <w:vAlign w:val="center"/>
            <w:hideMark/>
          </w:tcPr>
          <w:p w14:paraId="0D62FC6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C6B"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1/55</w:t>
            </w:r>
          </w:p>
        </w:tc>
        <w:tc>
          <w:tcPr>
            <w:tcW w:w="164" w:type="pct"/>
            <w:tcBorders>
              <w:top w:val="nil"/>
              <w:left w:val="nil"/>
              <w:bottom w:val="single" w:sz="4" w:space="0" w:color="000000"/>
              <w:right w:val="single" w:sz="4" w:space="0" w:color="000000"/>
            </w:tcBorders>
            <w:shd w:val="clear" w:color="auto" w:fill="auto"/>
            <w:vAlign w:val="center"/>
            <w:hideMark/>
          </w:tcPr>
          <w:p w14:paraId="0D62FC6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C6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336.3 </w:t>
            </w:r>
          </w:p>
        </w:tc>
        <w:tc>
          <w:tcPr>
            <w:tcW w:w="158" w:type="pct"/>
            <w:tcBorders>
              <w:top w:val="nil"/>
              <w:left w:val="nil"/>
              <w:bottom w:val="single" w:sz="4" w:space="0" w:color="000000"/>
              <w:right w:val="single" w:sz="4" w:space="0" w:color="000000"/>
            </w:tcBorders>
            <w:shd w:val="clear" w:color="auto" w:fill="auto"/>
            <w:vAlign w:val="center"/>
            <w:hideMark/>
          </w:tcPr>
          <w:p w14:paraId="0D62FC6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336.3 </w:t>
            </w:r>
          </w:p>
        </w:tc>
        <w:tc>
          <w:tcPr>
            <w:tcW w:w="167" w:type="pct"/>
            <w:tcBorders>
              <w:top w:val="nil"/>
              <w:left w:val="nil"/>
              <w:bottom w:val="single" w:sz="4" w:space="0" w:color="000000"/>
              <w:right w:val="single" w:sz="4" w:space="0" w:color="000000"/>
            </w:tcBorders>
            <w:shd w:val="clear" w:color="auto" w:fill="auto"/>
            <w:noWrap/>
            <w:vAlign w:val="center"/>
            <w:hideMark/>
          </w:tcPr>
          <w:p w14:paraId="0D62FC6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C7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9,788,347.8 </w:t>
            </w:r>
          </w:p>
        </w:tc>
        <w:tc>
          <w:tcPr>
            <w:tcW w:w="203" w:type="pct"/>
            <w:tcBorders>
              <w:top w:val="nil"/>
              <w:left w:val="nil"/>
              <w:bottom w:val="single" w:sz="4" w:space="0" w:color="000000"/>
              <w:right w:val="single" w:sz="4" w:space="0" w:color="000000"/>
            </w:tcBorders>
            <w:shd w:val="clear" w:color="auto" w:fill="auto"/>
            <w:noWrap/>
            <w:vAlign w:val="center"/>
            <w:hideMark/>
          </w:tcPr>
          <w:p w14:paraId="0D62FC7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C72"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163.14</w:t>
            </w:r>
          </w:p>
        </w:tc>
        <w:tc>
          <w:tcPr>
            <w:tcW w:w="172" w:type="pct"/>
            <w:tcBorders>
              <w:top w:val="nil"/>
              <w:left w:val="nil"/>
              <w:bottom w:val="single" w:sz="4" w:space="0" w:color="000000"/>
              <w:right w:val="single" w:sz="4" w:space="0" w:color="000000"/>
            </w:tcBorders>
            <w:shd w:val="clear" w:color="FDF3E5" w:fill="FFFFFF"/>
            <w:vAlign w:val="center"/>
            <w:hideMark/>
          </w:tcPr>
          <w:p w14:paraId="0D62FC7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274.6 </w:t>
            </w:r>
          </w:p>
        </w:tc>
        <w:tc>
          <w:tcPr>
            <w:tcW w:w="157" w:type="pct"/>
            <w:tcBorders>
              <w:top w:val="nil"/>
              <w:left w:val="nil"/>
              <w:bottom w:val="single" w:sz="4" w:space="0" w:color="000000"/>
              <w:right w:val="single" w:sz="4" w:space="0" w:color="000000"/>
            </w:tcBorders>
            <w:shd w:val="clear" w:color="FDF3E5" w:fill="FFFFFF"/>
            <w:vAlign w:val="center"/>
            <w:hideMark/>
          </w:tcPr>
          <w:p w14:paraId="0D62FC7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274.6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7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274.6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C7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7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C7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437.74</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C7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C7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C7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992145 datë 28.07.2016 Godinë banimi 2 kate( KI =kII =137.3)  pasuria bllokohet ne favor te Union banke sh.a për shumen 60.000 euro</w:t>
            </w:r>
          </w:p>
        </w:tc>
      </w:tr>
      <w:tr w:rsidR="0062291A" w:rsidRPr="00A24CCA" w14:paraId="0D62FC93"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C7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30</w:t>
            </w:r>
          </w:p>
        </w:tc>
        <w:tc>
          <w:tcPr>
            <w:tcW w:w="500" w:type="pct"/>
            <w:tcBorders>
              <w:top w:val="nil"/>
              <w:left w:val="nil"/>
              <w:bottom w:val="single" w:sz="4" w:space="0" w:color="000000"/>
              <w:right w:val="single" w:sz="4" w:space="0" w:color="000000"/>
            </w:tcBorders>
            <w:shd w:val="clear" w:color="FDF3E5" w:fill="FFFFFF"/>
            <w:vAlign w:val="center"/>
            <w:hideMark/>
          </w:tcPr>
          <w:p w14:paraId="0D62FC7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Çelik </w:t>
            </w:r>
          </w:p>
        </w:tc>
        <w:tc>
          <w:tcPr>
            <w:tcW w:w="289" w:type="pct"/>
            <w:tcBorders>
              <w:top w:val="nil"/>
              <w:left w:val="nil"/>
              <w:bottom w:val="single" w:sz="4" w:space="0" w:color="000000"/>
              <w:right w:val="single" w:sz="4" w:space="0" w:color="000000"/>
            </w:tcBorders>
            <w:shd w:val="clear" w:color="FDF3E5" w:fill="FFFFFF"/>
            <w:vAlign w:val="center"/>
            <w:hideMark/>
          </w:tcPr>
          <w:p w14:paraId="0D62FC7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Qamil </w:t>
            </w:r>
          </w:p>
        </w:tc>
        <w:tc>
          <w:tcPr>
            <w:tcW w:w="371" w:type="pct"/>
            <w:tcBorders>
              <w:top w:val="nil"/>
              <w:left w:val="nil"/>
              <w:bottom w:val="single" w:sz="4" w:space="0" w:color="000000"/>
              <w:right w:val="single" w:sz="4" w:space="0" w:color="000000"/>
            </w:tcBorders>
            <w:shd w:val="clear" w:color="FDF3E5" w:fill="FFFFFF"/>
            <w:vAlign w:val="center"/>
            <w:hideMark/>
          </w:tcPr>
          <w:p w14:paraId="0D62FC8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Muça </w:t>
            </w:r>
          </w:p>
        </w:tc>
        <w:tc>
          <w:tcPr>
            <w:tcW w:w="123" w:type="pct"/>
            <w:tcBorders>
              <w:top w:val="nil"/>
              <w:left w:val="nil"/>
              <w:bottom w:val="single" w:sz="4" w:space="0" w:color="000000"/>
              <w:right w:val="single" w:sz="4" w:space="0" w:color="000000"/>
            </w:tcBorders>
            <w:shd w:val="clear" w:color="FDF3E5" w:fill="FFFFFF"/>
            <w:vAlign w:val="center"/>
            <w:hideMark/>
          </w:tcPr>
          <w:p w14:paraId="0D62FC8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C82"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1/428</w:t>
            </w:r>
          </w:p>
        </w:tc>
        <w:tc>
          <w:tcPr>
            <w:tcW w:w="164" w:type="pct"/>
            <w:tcBorders>
              <w:top w:val="nil"/>
              <w:left w:val="nil"/>
              <w:bottom w:val="single" w:sz="4" w:space="0" w:color="000000"/>
              <w:right w:val="single" w:sz="4" w:space="0" w:color="000000"/>
            </w:tcBorders>
            <w:shd w:val="clear" w:color="auto" w:fill="auto"/>
            <w:vAlign w:val="center"/>
            <w:hideMark/>
          </w:tcPr>
          <w:p w14:paraId="0D62FC8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C8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371.4 </w:t>
            </w:r>
          </w:p>
        </w:tc>
        <w:tc>
          <w:tcPr>
            <w:tcW w:w="158" w:type="pct"/>
            <w:tcBorders>
              <w:top w:val="nil"/>
              <w:left w:val="nil"/>
              <w:bottom w:val="single" w:sz="4" w:space="0" w:color="000000"/>
              <w:right w:val="single" w:sz="4" w:space="0" w:color="000000"/>
            </w:tcBorders>
            <w:shd w:val="clear" w:color="auto" w:fill="auto"/>
            <w:vAlign w:val="center"/>
            <w:hideMark/>
          </w:tcPr>
          <w:p w14:paraId="0D62FC8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371.4 </w:t>
            </w:r>
          </w:p>
        </w:tc>
        <w:tc>
          <w:tcPr>
            <w:tcW w:w="167" w:type="pct"/>
            <w:tcBorders>
              <w:top w:val="nil"/>
              <w:left w:val="nil"/>
              <w:bottom w:val="single" w:sz="4" w:space="0" w:color="000000"/>
              <w:right w:val="single" w:sz="4" w:space="0" w:color="000000"/>
            </w:tcBorders>
            <w:shd w:val="clear" w:color="auto" w:fill="auto"/>
            <w:noWrap/>
            <w:vAlign w:val="center"/>
            <w:hideMark/>
          </w:tcPr>
          <w:p w14:paraId="0D62FC8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C8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10,809,968.4 </w:t>
            </w:r>
          </w:p>
        </w:tc>
        <w:tc>
          <w:tcPr>
            <w:tcW w:w="203" w:type="pct"/>
            <w:tcBorders>
              <w:top w:val="nil"/>
              <w:left w:val="nil"/>
              <w:bottom w:val="single" w:sz="4" w:space="0" w:color="000000"/>
              <w:right w:val="single" w:sz="4" w:space="0" w:color="000000"/>
            </w:tcBorders>
            <w:shd w:val="clear" w:color="auto" w:fill="auto"/>
            <w:noWrap/>
            <w:vAlign w:val="center"/>
            <w:hideMark/>
          </w:tcPr>
          <w:p w14:paraId="0D62FC8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C89"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180.17</w:t>
            </w:r>
          </w:p>
        </w:tc>
        <w:tc>
          <w:tcPr>
            <w:tcW w:w="172" w:type="pct"/>
            <w:tcBorders>
              <w:top w:val="nil"/>
              <w:left w:val="nil"/>
              <w:bottom w:val="single" w:sz="4" w:space="0" w:color="000000"/>
              <w:right w:val="single" w:sz="4" w:space="0" w:color="000000"/>
            </w:tcBorders>
            <w:shd w:val="clear" w:color="FDF3E5" w:fill="FFFFFF"/>
            <w:vAlign w:val="center"/>
            <w:hideMark/>
          </w:tcPr>
          <w:p w14:paraId="0D62FC8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426.3 </w:t>
            </w:r>
          </w:p>
        </w:tc>
        <w:tc>
          <w:tcPr>
            <w:tcW w:w="157" w:type="pct"/>
            <w:tcBorders>
              <w:top w:val="nil"/>
              <w:left w:val="nil"/>
              <w:bottom w:val="single" w:sz="4" w:space="0" w:color="000000"/>
              <w:right w:val="single" w:sz="4" w:space="0" w:color="000000"/>
            </w:tcBorders>
            <w:shd w:val="clear" w:color="FDF3E5" w:fill="FFFFFF"/>
            <w:vAlign w:val="center"/>
            <w:hideMark/>
          </w:tcPr>
          <w:p w14:paraId="0D62FC8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426.3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8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426.3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C8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8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C8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606.47</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C9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C9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C9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Leje Legalizimi nr 91341 datë 27.04.2016 Godinë banimi 3kate </w:t>
            </w:r>
          </w:p>
        </w:tc>
      </w:tr>
      <w:tr w:rsidR="0062291A" w:rsidRPr="00A24CCA" w14:paraId="0D62FCAA"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C9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31</w:t>
            </w:r>
          </w:p>
        </w:tc>
        <w:tc>
          <w:tcPr>
            <w:tcW w:w="500" w:type="pct"/>
            <w:tcBorders>
              <w:top w:val="nil"/>
              <w:left w:val="nil"/>
              <w:bottom w:val="single" w:sz="4" w:space="0" w:color="000000"/>
              <w:right w:val="single" w:sz="4" w:space="0" w:color="000000"/>
            </w:tcBorders>
            <w:shd w:val="clear" w:color="FDF3E5" w:fill="FFFFFF"/>
            <w:vAlign w:val="center"/>
            <w:hideMark/>
          </w:tcPr>
          <w:p w14:paraId="0D62FC9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Bakushe LuanMehmet</w:t>
            </w:r>
          </w:p>
        </w:tc>
        <w:tc>
          <w:tcPr>
            <w:tcW w:w="289" w:type="pct"/>
            <w:tcBorders>
              <w:top w:val="nil"/>
              <w:left w:val="nil"/>
              <w:bottom w:val="single" w:sz="4" w:space="0" w:color="000000"/>
              <w:right w:val="single" w:sz="4" w:space="0" w:color="000000"/>
            </w:tcBorders>
            <w:shd w:val="clear" w:color="FDF3E5" w:fill="FFFFFF"/>
            <w:vAlign w:val="center"/>
            <w:hideMark/>
          </w:tcPr>
          <w:p w14:paraId="0D62FC9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371" w:type="pct"/>
            <w:tcBorders>
              <w:top w:val="nil"/>
              <w:left w:val="nil"/>
              <w:bottom w:val="single" w:sz="4" w:space="0" w:color="000000"/>
              <w:right w:val="single" w:sz="4" w:space="0" w:color="000000"/>
            </w:tcBorders>
            <w:shd w:val="clear" w:color="FDF3E5" w:fill="FFFFFF"/>
            <w:vAlign w:val="center"/>
            <w:hideMark/>
          </w:tcPr>
          <w:p w14:paraId="0D62FC9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Driza</w:t>
            </w:r>
          </w:p>
        </w:tc>
        <w:tc>
          <w:tcPr>
            <w:tcW w:w="123" w:type="pct"/>
            <w:tcBorders>
              <w:top w:val="nil"/>
              <w:left w:val="nil"/>
              <w:bottom w:val="single" w:sz="4" w:space="0" w:color="000000"/>
              <w:right w:val="single" w:sz="4" w:space="0" w:color="000000"/>
            </w:tcBorders>
            <w:shd w:val="clear" w:color="FDF3E5" w:fill="FFFFFF"/>
            <w:vAlign w:val="center"/>
            <w:hideMark/>
          </w:tcPr>
          <w:p w14:paraId="0D62FC9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C99"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1/163</w:t>
            </w:r>
          </w:p>
        </w:tc>
        <w:tc>
          <w:tcPr>
            <w:tcW w:w="164" w:type="pct"/>
            <w:tcBorders>
              <w:top w:val="nil"/>
              <w:left w:val="nil"/>
              <w:bottom w:val="single" w:sz="4" w:space="0" w:color="000000"/>
              <w:right w:val="single" w:sz="4" w:space="0" w:color="000000"/>
            </w:tcBorders>
            <w:shd w:val="clear" w:color="auto" w:fill="auto"/>
            <w:vAlign w:val="center"/>
            <w:hideMark/>
          </w:tcPr>
          <w:p w14:paraId="0D62FC9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vAlign w:val="center"/>
            <w:hideMark/>
          </w:tcPr>
          <w:p w14:paraId="0D62FC9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15.0 </w:t>
            </w:r>
          </w:p>
        </w:tc>
        <w:tc>
          <w:tcPr>
            <w:tcW w:w="158" w:type="pct"/>
            <w:tcBorders>
              <w:top w:val="nil"/>
              <w:left w:val="nil"/>
              <w:bottom w:val="single" w:sz="4" w:space="0" w:color="000000"/>
              <w:right w:val="single" w:sz="4" w:space="0" w:color="000000"/>
            </w:tcBorders>
            <w:shd w:val="clear" w:color="auto" w:fill="auto"/>
            <w:vAlign w:val="center"/>
            <w:hideMark/>
          </w:tcPr>
          <w:p w14:paraId="0D62FC9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15.0 </w:t>
            </w:r>
          </w:p>
        </w:tc>
        <w:tc>
          <w:tcPr>
            <w:tcW w:w="167" w:type="pct"/>
            <w:tcBorders>
              <w:top w:val="nil"/>
              <w:left w:val="nil"/>
              <w:bottom w:val="single" w:sz="4" w:space="0" w:color="000000"/>
              <w:right w:val="single" w:sz="4" w:space="0" w:color="000000"/>
            </w:tcBorders>
            <w:shd w:val="clear" w:color="auto" w:fill="auto"/>
            <w:noWrap/>
            <w:vAlign w:val="center"/>
            <w:hideMark/>
          </w:tcPr>
          <w:p w14:paraId="0D62FC9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C9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436,590.0 </w:t>
            </w:r>
          </w:p>
        </w:tc>
        <w:tc>
          <w:tcPr>
            <w:tcW w:w="203" w:type="pct"/>
            <w:tcBorders>
              <w:top w:val="nil"/>
              <w:left w:val="nil"/>
              <w:bottom w:val="single" w:sz="4" w:space="0" w:color="000000"/>
              <w:right w:val="single" w:sz="4" w:space="0" w:color="000000"/>
            </w:tcBorders>
            <w:shd w:val="clear" w:color="auto" w:fill="auto"/>
            <w:noWrap/>
            <w:vAlign w:val="center"/>
            <w:hideMark/>
          </w:tcPr>
          <w:p w14:paraId="0D62FC9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CA0"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7.28</w:t>
            </w:r>
          </w:p>
        </w:tc>
        <w:tc>
          <w:tcPr>
            <w:tcW w:w="172" w:type="pct"/>
            <w:tcBorders>
              <w:top w:val="nil"/>
              <w:left w:val="nil"/>
              <w:bottom w:val="single" w:sz="4" w:space="0" w:color="000000"/>
              <w:right w:val="single" w:sz="4" w:space="0" w:color="000000"/>
            </w:tcBorders>
            <w:shd w:val="clear" w:color="FDF3E5" w:fill="FFFFFF"/>
            <w:vAlign w:val="center"/>
            <w:hideMark/>
          </w:tcPr>
          <w:p w14:paraId="0D62FCA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57" w:type="pct"/>
            <w:tcBorders>
              <w:top w:val="nil"/>
              <w:left w:val="nil"/>
              <w:bottom w:val="single" w:sz="4" w:space="0" w:color="000000"/>
              <w:right w:val="single" w:sz="4" w:space="0" w:color="000000"/>
            </w:tcBorders>
            <w:shd w:val="clear" w:color="FDF3E5" w:fill="FFFFFF"/>
            <w:vAlign w:val="center"/>
            <w:hideMark/>
          </w:tcPr>
          <w:p w14:paraId="0D62FCA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A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CA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A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CA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7.28</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CA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CA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CA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kufizim munges dokumentacioni ne arkive</w:t>
            </w:r>
          </w:p>
        </w:tc>
      </w:tr>
      <w:tr w:rsidR="0062291A" w:rsidRPr="00A24CCA" w14:paraId="0D62FCC1"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CA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32</w:t>
            </w:r>
          </w:p>
        </w:tc>
        <w:tc>
          <w:tcPr>
            <w:tcW w:w="500" w:type="pct"/>
            <w:tcBorders>
              <w:top w:val="nil"/>
              <w:left w:val="nil"/>
              <w:bottom w:val="single" w:sz="4" w:space="0" w:color="000000"/>
              <w:right w:val="single" w:sz="4" w:space="0" w:color="000000"/>
            </w:tcBorders>
            <w:shd w:val="clear" w:color="FDF3E5" w:fill="FFFFFF"/>
            <w:vAlign w:val="center"/>
            <w:hideMark/>
          </w:tcPr>
          <w:p w14:paraId="0D62FCA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Agim</w:t>
            </w:r>
          </w:p>
        </w:tc>
        <w:tc>
          <w:tcPr>
            <w:tcW w:w="289" w:type="pct"/>
            <w:tcBorders>
              <w:top w:val="nil"/>
              <w:left w:val="nil"/>
              <w:bottom w:val="single" w:sz="4" w:space="0" w:color="000000"/>
              <w:right w:val="single" w:sz="4" w:space="0" w:color="000000"/>
            </w:tcBorders>
            <w:shd w:val="clear" w:color="FDF3E5" w:fill="FFFFFF"/>
            <w:vAlign w:val="center"/>
            <w:hideMark/>
          </w:tcPr>
          <w:p w14:paraId="0D62FCA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Met</w:t>
            </w:r>
          </w:p>
        </w:tc>
        <w:tc>
          <w:tcPr>
            <w:tcW w:w="371" w:type="pct"/>
            <w:tcBorders>
              <w:top w:val="nil"/>
              <w:left w:val="nil"/>
              <w:bottom w:val="single" w:sz="4" w:space="0" w:color="000000"/>
              <w:right w:val="single" w:sz="4" w:space="0" w:color="000000"/>
            </w:tcBorders>
            <w:shd w:val="clear" w:color="FDF3E5" w:fill="FFFFFF"/>
            <w:vAlign w:val="center"/>
            <w:hideMark/>
          </w:tcPr>
          <w:p w14:paraId="0D62FCA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Bajraktari</w:t>
            </w:r>
          </w:p>
        </w:tc>
        <w:tc>
          <w:tcPr>
            <w:tcW w:w="123" w:type="pct"/>
            <w:tcBorders>
              <w:top w:val="nil"/>
              <w:left w:val="nil"/>
              <w:bottom w:val="single" w:sz="4" w:space="0" w:color="000000"/>
              <w:right w:val="single" w:sz="4" w:space="0" w:color="000000"/>
            </w:tcBorders>
            <w:shd w:val="clear" w:color="FDF3E5" w:fill="FFFFFF"/>
            <w:vAlign w:val="center"/>
            <w:hideMark/>
          </w:tcPr>
          <w:p w14:paraId="0D62FCA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CB0"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1/489</w:t>
            </w:r>
          </w:p>
        </w:tc>
        <w:tc>
          <w:tcPr>
            <w:tcW w:w="164" w:type="pct"/>
            <w:tcBorders>
              <w:top w:val="nil"/>
              <w:left w:val="nil"/>
              <w:bottom w:val="single" w:sz="4" w:space="0" w:color="000000"/>
              <w:right w:val="single" w:sz="4" w:space="0" w:color="000000"/>
            </w:tcBorders>
            <w:shd w:val="clear" w:color="auto" w:fill="auto"/>
            <w:vAlign w:val="center"/>
            <w:hideMark/>
          </w:tcPr>
          <w:p w14:paraId="0D62FCB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CB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202.3 </w:t>
            </w:r>
          </w:p>
        </w:tc>
        <w:tc>
          <w:tcPr>
            <w:tcW w:w="158" w:type="pct"/>
            <w:tcBorders>
              <w:top w:val="nil"/>
              <w:left w:val="nil"/>
              <w:bottom w:val="single" w:sz="4" w:space="0" w:color="000000"/>
              <w:right w:val="single" w:sz="4" w:space="0" w:color="000000"/>
            </w:tcBorders>
            <w:shd w:val="clear" w:color="auto" w:fill="auto"/>
            <w:vAlign w:val="center"/>
            <w:hideMark/>
          </w:tcPr>
          <w:p w14:paraId="0D62FCB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202.3 </w:t>
            </w:r>
          </w:p>
        </w:tc>
        <w:tc>
          <w:tcPr>
            <w:tcW w:w="167" w:type="pct"/>
            <w:tcBorders>
              <w:top w:val="nil"/>
              <w:left w:val="nil"/>
              <w:bottom w:val="single" w:sz="4" w:space="0" w:color="000000"/>
              <w:right w:val="single" w:sz="4" w:space="0" w:color="000000"/>
            </w:tcBorders>
            <w:shd w:val="clear" w:color="auto" w:fill="auto"/>
            <w:noWrap/>
            <w:vAlign w:val="center"/>
            <w:hideMark/>
          </w:tcPr>
          <w:p w14:paraId="0D62FCB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CB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5,888,143.8 </w:t>
            </w:r>
          </w:p>
        </w:tc>
        <w:tc>
          <w:tcPr>
            <w:tcW w:w="203" w:type="pct"/>
            <w:tcBorders>
              <w:top w:val="nil"/>
              <w:left w:val="nil"/>
              <w:bottom w:val="single" w:sz="4" w:space="0" w:color="000000"/>
              <w:right w:val="single" w:sz="4" w:space="0" w:color="000000"/>
            </w:tcBorders>
            <w:shd w:val="clear" w:color="auto" w:fill="auto"/>
            <w:noWrap/>
            <w:vAlign w:val="center"/>
            <w:hideMark/>
          </w:tcPr>
          <w:p w14:paraId="0D62FCB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CB7"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98.14</w:t>
            </w:r>
          </w:p>
        </w:tc>
        <w:tc>
          <w:tcPr>
            <w:tcW w:w="172" w:type="pct"/>
            <w:tcBorders>
              <w:top w:val="nil"/>
              <w:left w:val="nil"/>
              <w:bottom w:val="single" w:sz="4" w:space="0" w:color="000000"/>
              <w:right w:val="single" w:sz="4" w:space="0" w:color="000000"/>
            </w:tcBorders>
            <w:shd w:val="clear" w:color="FDF3E5" w:fill="FFFFFF"/>
            <w:vAlign w:val="center"/>
            <w:hideMark/>
          </w:tcPr>
          <w:p w14:paraId="0D62FCB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66.3 </w:t>
            </w:r>
          </w:p>
        </w:tc>
        <w:tc>
          <w:tcPr>
            <w:tcW w:w="157" w:type="pct"/>
            <w:tcBorders>
              <w:top w:val="nil"/>
              <w:left w:val="nil"/>
              <w:bottom w:val="single" w:sz="4" w:space="0" w:color="000000"/>
              <w:right w:val="single" w:sz="4" w:space="0" w:color="000000"/>
            </w:tcBorders>
            <w:shd w:val="clear" w:color="FDF3E5" w:fill="FFFFFF"/>
            <w:vAlign w:val="center"/>
            <w:hideMark/>
          </w:tcPr>
          <w:p w14:paraId="0D62FCB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66.3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B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66.3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CB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B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CB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164.44</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CB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CB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CC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995860 dt 30.11.2016 Godinë banimi 1kate</w:t>
            </w:r>
          </w:p>
        </w:tc>
      </w:tr>
      <w:tr w:rsidR="0062291A" w:rsidRPr="00A24CCA" w14:paraId="0D62FCD8"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CC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33</w:t>
            </w:r>
          </w:p>
        </w:tc>
        <w:tc>
          <w:tcPr>
            <w:tcW w:w="500" w:type="pct"/>
            <w:tcBorders>
              <w:top w:val="nil"/>
              <w:left w:val="nil"/>
              <w:bottom w:val="single" w:sz="4" w:space="0" w:color="000000"/>
              <w:right w:val="single" w:sz="4" w:space="0" w:color="000000"/>
            </w:tcBorders>
            <w:shd w:val="clear" w:color="FDF3E5" w:fill="FFFFFF"/>
            <w:vAlign w:val="center"/>
            <w:hideMark/>
          </w:tcPr>
          <w:p w14:paraId="0D62FCC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Federik</w:t>
            </w:r>
          </w:p>
        </w:tc>
        <w:tc>
          <w:tcPr>
            <w:tcW w:w="289" w:type="pct"/>
            <w:tcBorders>
              <w:top w:val="nil"/>
              <w:left w:val="nil"/>
              <w:bottom w:val="single" w:sz="4" w:space="0" w:color="000000"/>
              <w:right w:val="single" w:sz="4" w:space="0" w:color="000000"/>
            </w:tcBorders>
            <w:shd w:val="clear" w:color="FDF3E5" w:fill="FFFFFF"/>
            <w:vAlign w:val="center"/>
            <w:hideMark/>
          </w:tcPr>
          <w:p w14:paraId="0D62FCC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Rexhep</w:t>
            </w:r>
          </w:p>
        </w:tc>
        <w:tc>
          <w:tcPr>
            <w:tcW w:w="371" w:type="pct"/>
            <w:tcBorders>
              <w:top w:val="nil"/>
              <w:left w:val="nil"/>
              <w:bottom w:val="single" w:sz="4" w:space="0" w:color="000000"/>
              <w:right w:val="single" w:sz="4" w:space="0" w:color="000000"/>
            </w:tcBorders>
            <w:shd w:val="clear" w:color="FDF3E5" w:fill="FFFFFF"/>
            <w:vAlign w:val="center"/>
            <w:hideMark/>
          </w:tcPr>
          <w:p w14:paraId="0D62FCC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Zina</w:t>
            </w:r>
          </w:p>
        </w:tc>
        <w:tc>
          <w:tcPr>
            <w:tcW w:w="123" w:type="pct"/>
            <w:tcBorders>
              <w:top w:val="nil"/>
              <w:left w:val="nil"/>
              <w:bottom w:val="single" w:sz="4" w:space="0" w:color="000000"/>
              <w:right w:val="single" w:sz="4" w:space="0" w:color="000000"/>
            </w:tcBorders>
            <w:shd w:val="clear" w:color="FDF3E5" w:fill="FFFFFF"/>
            <w:vAlign w:val="center"/>
            <w:hideMark/>
          </w:tcPr>
          <w:p w14:paraId="0D62FCC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CC7"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1/421</w:t>
            </w:r>
          </w:p>
        </w:tc>
        <w:tc>
          <w:tcPr>
            <w:tcW w:w="164" w:type="pct"/>
            <w:tcBorders>
              <w:top w:val="nil"/>
              <w:left w:val="nil"/>
              <w:bottom w:val="single" w:sz="4" w:space="0" w:color="000000"/>
              <w:right w:val="single" w:sz="4" w:space="0" w:color="000000"/>
            </w:tcBorders>
            <w:shd w:val="clear" w:color="auto" w:fill="auto"/>
            <w:vAlign w:val="center"/>
            <w:hideMark/>
          </w:tcPr>
          <w:p w14:paraId="0D62FCC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CC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190.3 </w:t>
            </w:r>
          </w:p>
        </w:tc>
        <w:tc>
          <w:tcPr>
            <w:tcW w:w="158" w:type="pct"/>
            <w:tcBorders>
              <w:top w:val="nil"/>
              <w:left w:val="nil"/>
              <w:bottom w:val="single" w:sz="4" w:space="0" w:color="000000"/>
              <w:right w:val="single" w:sz="4" w:space="0" w:color="000000"/>
            </w:tcBorders>
            <w:shd w:val="clear" w:color="auto" w:fill="auto"/>
            <w:vAlign w:val="center"/>
            <w:hideMark/>
          </w:tcPr>
          <w:p w14:paraId="0D62FCC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190.3 </w:t>
            </w:r>
          </w:p>
        </w:tc>
        <w:tc>
          <w:tcPr>
            <w:tcW w:w="167" w:type="pct"/>
            <w:tcBorders>
              <w:top w:val="nil"/>
              <w:left w:val="nil"/>
              <w:bottom w:val="single" w:sz="4" w:space="0" w:color="000000"/>
              <w:right w:val="single" w:sz="4" w:space="0" w:color="000000"/>
            </w:tcBorders>
            <w:shd w:val="clear" w:color="auto" w:fill="auto"/>
            <w:noWrap/>
            <w:vAlign w:val="center"/>
            <w:hideMark/>
          </w:tcPr>
          <w:p w14:paraId="0D62FCC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CC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5,537,998.6 </w:t>
            </w:r>
          </w:p>
        </w:tc>
        <w:tc>
          <w:tcPr>
            <w:tcW w:w="203" w:type="pct"/>
            <w:tcBorders>
              <w:top w:val="nil"/>
              <w:left w:val="nil"/>
              <w:bottom w:val="single" w:sz="4" w:space="0" w:color="000000"/>
              <w:right w:val="single" w:sz="4" w:space="0" w:color="000000"/>
            </w:tcBorders>
            <w:shd w:val="clear" w:color="auto" w:fill="auto"/>
            <w:noWrap/>
            <w:vAlign w:val="center"/>
            <w:hideMark/>
          </w:tcPr>
          <w:p w14:paraId="0D62FCC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CCE"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92.30</w:t>
            </w:r>
          </w:p>
        </w:tc>
        <w:tc>
          <w:tcPr>
            <w:tcW w:w="172" w:type="pct"/>
            <w:tcBorders>
              <w:top w:val="nil"/>
              <w:left w:val="nil"/>
              <w:bottom w:val="single" w:sz="4" w:space="0" w:color="000000"/>
              <w:right w:val="single" w:sz="4" w:space="0" w:color="000000"/>
            </w:tcBorders>
            <w:shd w:val="clear" w:color="FDF3E5" w:fill="FFFFFF"/>
            <w:vAlign w:val="center"/>
            <w:hideMark/>
          </w:tcPr>
          <w:p w14:paraId="0D62FCC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66.2 </w:t>
            </w:r>
          </w:p>
        </w:tc>
        <w:tc>
          <w:tcPr>
            <w:tcW w:w="157" w:type="pct"/>
            <w:tcBorders>
              <w:top w:val="nil"/>
              <w:left w:val="nil"/>
              <w:bottom w:val="single" w:sz="4" w:space="0" w:color="000000"/>
              <w:right w:val="single" w:sz="4" w:space="0" w:color="000000"/>
            </w:tcBorders>
            <w:shd w:val="clear" w:color="FDF3E5" w:fill="FFFFFF"/>
            <w:vAlign w:val="center"/>
            <w:hideMark/>
          </w:tcPr>
          <w:p w14:paraId="0D62FCD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66.2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D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66.2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CD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D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CD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158.50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CD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CD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CD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lagalizimi nr 79299 dt 09.03.2016 Godinë banimi 1kt</w:t>
            </w:r>
          </w:p>
        </w:tc>
      </w:tr>
      <w:tr w:rsidR="0062291A" w:rsidRPr="00A24CCA" w14:paraId="0D62FCEF"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CD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34</w:t>
            </w:r>
          </w:p>
        </w:tc>
        <w:tc>
          <w:tcPr>
            <w:tcW w:w="500" w:type="pct"/>
            <w:tcBorders>
              <w:top w:val="nil"/>
              <w:left w:val="nil"/>
              <w:bottom w:val="single" w:sz="4" w:space="0" w:color="000000"/>
              <w:right w:val="single" w:sz="4" w:space="0" w:color="000000"/>
            </w:tcBorders>
            <w:shd w:val="clear" w:color="FDF3E5" w:fill="FFFFFF"/>
            <w:vAlign w:val="center"/>
            <w:hideMark/>
          </w:tcPr>
          <w:p w14:paraId="0D62FCD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Klodian </w:t>
            </w:r>
          </w:p>
        </w:tc>
        <w:tc>
          <w:tcPr>
            <w:tcW w:w="289" w:type="pct"/>
            <w:tcBorders>
              <w:top w:val="nil"/>
              <w:left w:val="nil"/>
              <w:bottom w:val="single" w:sz="4" w:space="0" w:color="000000"/>
              <w:right w:val="single" w:sz="4" w:space="0" w:color="000000"/>
            </w:tcBorders>
            <w:shd w:val="clear" w:color="FDF3E5" w:fill="FFFFFF"/>
            <w:vAlign w:val="center"/>
            <w:hideMark/>
          </w:tcPr>
          <w:p w14:paraId="0D62FCD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Ismail</w:t>
            </w:r>
          </w:p>
        </w:tc>
        <w:tc>
          <w:tcPr>
            <w:tcW w:w="371" w:type="pct"/>
            <w:tcBorders>
              <w:top w:val="nil"/>
              <w:left w:val="nil"/>
              <w:bottom w:val="single" w:sz="4" w:space="0" w:color="000000"/>
              <w:right w:val="single" w:sz="4" w:space="0" w:color="000000"/>
            </w:tcBorders>
            <w:shd w:val="clear" w:color="FDF3E5" w:fill="FFFFFF"/>
            <w:vAlign w:val="center"/>
            <w:hideMark/>
          </w:tcPr>
          <w:p w14:paraId="0D62FCD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Laçi</w:t>
            </w:r>
          </w:p>
        </w:tc>
        <w:tc>
          <w:tcPr>
            <w:tcW w:w="123" w:type="pct"/>
            <w:tcBorders>
              <w:top w:val="nil"/>
              <w:left w:val="nil"/>
              <w:bottom w:val="single" w:sz="4" w:space="0" w:color="000000"/>
              <w:right w:val="single" w:sz="4" w:space="0" w:color="000000"/>
            </w:tcBorders>
            <w:shd w:val="clear" w:color="FDF3E5" w:fill="FFFFFF"/>
            <w:vAlign w:val="center"/>
            <w:hideMark/>
          </w:tcPr>
          <w:p w14:paraId="0D62FCD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CDE"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1/349</w:t>
            </w:r>
          </w:p>
        </w:tc>
        <w:tc>
          <w:tcPr>
            <w:tcW w:w="164" w:type="pct"/>
            <w:tcBorders>
              <w:top w:val="nil"/>
              <w:left w:val="nil"/>
              <w:bottom w:val="single" w:sz="4" w:space="0" w:color="000000"/>
              <w:right w:val="single" w:sz="4" w:space="0" w:color="000000"/>
            </w:tcBorders>
            <w:shd w:val="clear" w:color="auto" w:fill="auto"/>
            <w:vAlign w:val="center"/>
            <w:hideMark/>
          </w:tcPr>
          <w:p w14:paraId="0D62FCD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CE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215.0 </w:t>
            </w:r>
          </w:p>
        </w:tc>
        <w:tc>
          <w:tcPr>
            <w:tcW w:w="158" w:type="pct"/>
            <w:tcBorders>
              <w:top w:val="nil"/>
              <w:left w:val="nil"/>
              <w:bottom w:val="single" w:sz="4" w:space="0" w:color="000000"/>
              <w:right w:val="single" w:sz="4" w:space="0" w:color="000000"/>
            </w:tcBorders>
            <w:shd w:val="clear" w:color="auto" w:fill="auto"/>
            <w:vAlign w:val="center"/>
            <w:hideMark/>
          </w:tcPr>
          <w:p w14:paraId="0D62FCE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215.0 </w:t>
            </w:r>
          </w:p>
        </w:tc>
        <w:tc>
          <w:tcPr>
            <w:tcW w:w="167" w:type="pct"/>
            <w:tcBorders>
              <w:top w:val="nil"/>
              <w:left w:val="nil"/>
              <w:bottom w:val="single" w:sz="4" w:space="0" w:color="000000"/>
              <w:right w:val="single" w:sz="4" w:space="0" w:color="000000"/>
            </w:tcBorders>
            <w:shd w:val="clear" w:color="auto" w:fill="auto"/>
            <w:noWrap/>
            <w:vAlign w:val="center"/>
            <w:hideMark/>
          </w:tcPr>
          <w:p w14:paraId="0D62FCE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CE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6,257,498.9 </w:t>
            </w:r>
          </w:p>
        </w:tc>
        <w:tc>
          <w:tcPr>
            <w:tcW w:w="203" w:type="pct"/>
            <w:tcBorders>
              <w:top w:val="nil"/>
              <w:left w:val="nil"/>
              <w:bottom w:val="single" w:sz="4" w:space="0" w:color="000000"/>
              <w:right w:val="single" w:sz="4" w:space="0" w:color="000000"/>
            </w:tcBorders>
            <w:shd w:val="clear" w:color="auto" w:fill="auto"/>
            <w:noWrap/>
            <w:vAlign w:val="center"/>
            <w:hideMark/>
          </w:tcPr>
          <w:p w14:paraId="0D62FCE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CE5"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104.29</w:t>
            </w:r>
          </w:p>
        </w:tc>
        <w:tc>
          <w:tcPr>
            <w:tcW w:w="172" w:type="pct"/>
            <w:tcBorders>
              <w:top w:val="nil"/>
              <w:left w:val="nil"/>
              <w:bottom w:val="single" w:sz="4" w:space="0" w:color="000000"/>
              <w:right w:val="single" w:sz="4" w:space="0" w:color="000000"/>
            </w:tcBorders>
            <w:shd w:val="clear" w:color="FDF3E5" w:fill="FFFFFF"/>
            <w:vAlign w:val="center"/>
            <w:hideMark/>
          </w:tcPr>
          <w:p w14:paraId="0D62FCE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98.4 </w:t>
            </w:r>
          </w:p>
        </w:tc>
        <w:tc>
          <w:tcPr>
            <w:tcW w:w="157" w:type="pct"/>
            <w:tcBorders>
              <w:top w:val="nil"/>
              <w:left w:val="nil"/>
              <w:bottom w:val="single" w:sz="4" w:space="0" w:color="000000"/>
              <w:right w:val="single" w:sz="4" w:space="0" w:color="000000"/>
            </w:tcBorders>
            <w:shd w:val="clear" w:color="FDF3E5" w:fill="FFFFFF"/>
            <w:vAlign w:val="center"/>
            <w:hideMark/>
          </w:tcPr>
          <w:p w14:paraId="0D62FCE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98.4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E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98.4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CE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E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CE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202.66</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CE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CE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CE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26668 dt 29.04.2013 Godinë banimi 1kt</w:t>
            </w:r>
          </w:p>
        </w:tc>
      </w:tr>
      <w:tr w:rsidR="0062291A" w:rsidRPr="00A24CCA" w14:paraId="0D62FD06"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CF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35</w:t>
            </w:r>
          </w:p>
        </w:tc>
        <w:tc>
          <w:tcPr>
            <w:tcW w:w="500" w:type="pct"/>
            <w:tcBorders>
              <w:top w:val="nil"/>
              <w:left w:val="nil"/>
              <w:bottom w:val="single" w:sz="4" w:space="0" w:color="000000"/>
              <w:right w:val="single" w:sz="4" w:space="0" w:color="000000"/>
            </w:tcBorders>
            <w:shd w:val="clear" w:color="FDF3E5" w:fill="FFFFFF"/>
            <w:vAlign w:val="center"/>
            <w:hideMark/>
          </w:tcPr>
          <w:p w14:paraId="0D62FCF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Milto</w:t>
            </w:r>
          </w:p>
        </w:tc>
        <w:tc>
          <w:tcPr>
            <w:tcW w:w="289" w:type="pct"/>
            <w:tcBorders>
              <w:top w:val="nil"/>
              <w:left w:val="nil"/>
              <w:bottom w:val="single" w:sz="4" w:space="0" w:color="000000"/>
              <w:right w:val="single" w:sz="4" w:space="0" w:color="000000"/>
            </w:tcBorders>
            <w:shd w:val="clear" w:color="FDF3E5" w:fill="FFFFFF"/>
            <w:vAlign w:val="center"/>
            <w:hideMark/>
          </w:tcPr>
          <w:p w14:paraId="0D62FCF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Rako</w:t>
            </w:r>
          </w:p>
        </w:tc>
        <w:tc>
          <w:tcPr>
            <w:tcW w:w="371" w:type="pct"/>
            <w:tcBorders>
              <w:top w:val="nil"/>
              <w:left w:val="nil"/>
              <w:bottom w:val="single" w:sz="4" w:space="0" w:color="000000"/>
              <w:right w:val="single" w:sz="4" w:space="0" w:color="000000"/>
            </w:tcBorders>
            <w:shd w:val="clear" w:color="FDF3E5" w:fill="FFFFFF"/>
            <w:vAlign w:val="center"/>
            <w:hideMark/>
          </w:tcPr>
          <w:p w14:paraId="0D62FCF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Llupo</w:t>
            </w:r>
          </w:p>
        </w:tc>
        <w:tc>
          <w:tcPr>
            <w:tcW w:w="123" w:type="pct"/>
            <w:tcBorders>
              <w:top w:val="nil"/>
              <w:left w:val="nil"/>
              <w:bottom w:val="single" w:sz="4" w:space="0" w:color="000000"/>
              <w:right w:val="single" w:sz="4" w:space="0" w:color="000000"/>
            </w:tcBorders>
            <w:shd w:val="clear" w:color="FDF3E5" w:fill="FFFFFF"/>
            <w:vAlign w:val="center"/>
            <w:hideMark/>
          </w:tcPr>
          <w:p w14:paraId="0D62FCF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CF5"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1/434</w:t>
            </w:r>
          </w:p>
        </w:tc>
        <w:tc>
          <w:tcPr>
            <w:tcW w:w="164" w:type="pct"/>
            <w:tcBorders>
              <w:top w:val="nil"/>
              <w:left w:val="nil"/>
              <w:bottom w:val="single" w:sz="4" w:space="0" w:color="000000"/>
              <w:right w:val="single" w:sz="4" w:space="0" w:color="000000"/>
            </w:tcBorders>
            <w:shd w:val="clear" w:color="auto" w:fill="auto"/>
            <w:vAlign w:val="center"/>
            <w:hideMark/>
          </w:tcPr>
          <w:p w14:paraId="0D62FCF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CF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287.6 </w:t>
            </w:r>
          </w:p>
        </w:tc>
        <w:tc>
          <w:tcPr>
            <w:tcW w:w="158" w:type="pct"/>
            <w:tcBorders>
              <w:top w:val="nil"/>
              <w:left w:val="nil"/>
              <w:bottom w:val="single" w:sz="4" w:space="0" w:color="000000"/>
              <w:right w:val="single" w:sz="4" w:space="0" w:color="000000"/>
            </w:tcBorders>
            <w:shd w:val="clear" w:color="auto" w:fill="auto"/>
            <w:vAlign w:val="center"/>
            <w:hideMark/>
          </w:tcPr>
          <w:p w14:paraId="0D62FCF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287.8 </w:t>
            </w:r>
          </w:p>
        </w:tc>
        <w:tc>
          <w:tcPr>
            <w:tcW w:w="167" w:type="pct"/>
            <w:tcBorders>
              <w:top w:val="nil"/>
              <w:left w:val="nil"/>
              <w:bottom w:val="single" w:sz="4" w:space="0" w:color="000000"/>
              <w:right w:val="single" w:sz="4" w:space="0" w:color="000000"/>
            </w:tcBorders>
            <w:shd w:val="clear" w:color="auto" w:fill="auto"/>
            <w:noWrap/>
            <w:vAlign w:val="center"/>
            <w:hideMark/>
          </w:tcPr>
          <w:p w14:paraId="0D62FCF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CF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8,375,542.6 </w:t>
            </w:r>
          </w:p>
        </w:tc>
        <w:tc>
          <w:tcPr>
            <w:tcW w:w="203" w:type="pct"/>
            <w:tcBorders>
              <w:top w:val="nil"/>
              <w:left w:val="nil"/>
              <w:bottom w:val="single" w:sz="4" w:space="0" w:color="000000"/>
              <w:right w:val="single" w:sz="4" w:space="0" w:color="000000"/>
            </w:tcBorders>
            <w:shd w:val="clear" w:color="auto" w:fill="auto"/>
            <w:noWrap/>
            <w:vAlign w:val="center"/>
            <w:hideMark/>
          </w:tcPr>
          <w:p w14:paraId="0D62FCF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CFC"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139.59</w:t>
            </w:r>
          </w:p>
        </w:tc>
        <w:tc>
          <w:tcPr>
            <w:tcW w:w="172" w:type="pct"/>
            <w:tcBorders>
              <w:top w:val="nil"/>
              <w:left w:val="nil"/>
              <w:bottom w:val="single" w:sz="4" w:space="0" w:color="000000"/>
              <w:right w:val="single" w:sz="4" w:space="0" w:color="000000"/>
            </w:tcBorders>
            <w:shd w:val="clear" w:color="FDF3E5" w:fill="FFFFFF"/>
            <w:vAlign w:val="center"/>
            <w:hideMark/>
          </w:tcPr>
          <w:p w14:paraId="0D62FCF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241.1 </w:t>
            </w:r>
          </w:p>
        </w:tc>
        <w:tc>
          <w:tcPr>
            <w:tcW w:w="157" w:type="pct"/>
            <w:tcBorders>
              <w:top w:val="nil"/>
              <w:left w:val="nil"/>
              <w:bottom w:val="single" w:sz="4" w:space="0" w:color="000000"/>
              <w:right w:val="single" w:sz="4" w:space="0" w:color="000000"/>
            </w:tcBorders>
            <w:shd w:val="clear" w:color="FDF3E5" w:fill="FFFFFF"/>
            <w:vAlign w:val="center"/>
            <w:hideMark/>
          </w:tcPr>
          <w:p w14:paraId="0D62FCF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241.1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CF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241.1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D0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0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D0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380.69</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D0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D0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D0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Legalizmi nr 26844 dt 18.07.2013 Godinë banime 2kt kati perdhe 138.7m2 kati I 102.4m2</w:t>
            </w:r>
          </w:p>
        </w:tc>
      </w:tr>
      <w:tr w:rsidR="0062291A" w:rsidRPr="00A24CCA" w14:paraId="0D62FD1D"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D0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36</w:t>
            </w:r>
          </w:p>
        </w:tc>
        <w:tc>
          <w:tcPr>
            <w:tcW w:w="500" w:type="pct"/>
            <w:tcBorders>
              <w:top w:val="nil"/>
              <w:left w:val="nil"/>
              <w:bottom w:val="single" w:sz="4" w:space="0" w:color="000000"/>
              <w:right w:val="single" w:sz="4" w:space="0" w:color="000000"/>
            </w:tcBorders>
            <w:shd w:val="clear" w:color="FDF3E5" w:fill="FFFFFF"/>
            <w:vAlign w:val="center"/>
            <w:hideMark/>
          </w:tcPr>
          <w:p w14:paraId="0D62FD0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Abaz</w:t>
            </w:r>
          </w:p>
        </w:tc>
        <w:tc>
          <w:tcPr>
            <w:tcW w:w="289" w:type="pct"/>
            <w:tcBorders>
              <w:top w:val="nil"/>
              <w:left w:val="nil"/>
              <w:bottom w:val="single" w:sz="4" w:space="0" w:color="000000"/>
              <w:right w:val="single" w:sz="4" w:space="0" w:color="000000"/>
            </w:tcBorders>
            <w:shd w:val="clear" w:color="FDF3E5" w:fill="FFFFFF"/>
            <w:vAlign w:val="center"/>
            <w:hideMark/>
          </w:tcPr>
          <w:p w14:paraId="0D62FD0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Mehmet</w:t>
            </w:r>
          </w:p>
        </w:tc>
        <w:tc>
          <w:tcPr>
            <w:tcW w:w="371" w:type="pct"/>
            <w:tcBorders>
              <w:top w:val="nil"/>
              <w:left w:val="nil"/>
              <w:bottom w:val="single" w:sz="4" w:space="0" w:color="000000"/>
              <w:right w:val="single" w:sz="4" w:space="0" w:color="000000"/>
            </w:tcBorders>
            <w:shd w:val="clear" w:color="FDF3E5" w:fill="FFFFFF"/>
            <w:vAlign w:val="center"/>
            <w:hideMark/>
          </w:tcPr>
          <w:p w14:paraId="0D62FD0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Cenalia</w:t>
            </w:r>
          </w:p>
        </w:tc>
        <w:tc>
          <w:tcPr>
            <w:tcW w:w="123" w:type="pct"/>
            <w:tcBorders>
              <w:top w:val="nil"/>
              <w:left w:val="nil"/>
              <w:bottom w:val="single" w:sz="4" w:space="0" w:color="000000"/>
              <w:right w:val="single" w:sz="4" w:space="0" w:color="000000"/>
            </w:tcBorders>
            <w:shd w:val="clear" w:color="FDF3E5" w:fill="FFFFFF"/>
            <w:vAlign w:val="center"/>
            <w:hideMark/>
          </w:tcPr>
          <w:p w14:paraId="0D62FD0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D0C"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1/350</w:t>
            </w:r>
          </w:p>
        </w:tc>
        <w:tc>
          <w:tcPr>
            <w:tcW w:w="164" w:type="pct"/>
            <w:tcBorders>
              <w:top w:val="nil"/>
              <w:left w:val="nil"/>
              <w:bottom w:val="single" w:sz="4" w:space="0" w:color="000000"/>
              <w:right w:val="single" w:sz="4" w:space="0" w:color="000000"/>
            </w:tcBorders>
            <w:shd w:val="clear" w:color="auto" w:fill="auto"/>
            <w:vAlign w:val="center"/>
            <w:hideMark/>
          </w:tcPr>
          <w:p w14:paraId="0D62FD0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D0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245.2 </w:t>
            </w:r>
          </w:p>
        </w:tc>
        <w:tc>
          <w:tcPr>
            <w:tcW w:w="158" w:type="pct"/>
            <w:tcBorders>
              <w:top w:val="nil"/>
              <w:left w:val="nil"/>
              <w:bottom w:val="single" w:sz="4" w:space="0" w:color="000000"/>
              <w:right w:val="single" w:sz="4" w:space="0" w:color="000000"/>
            </w:tcBorders>
            <w:shd w:val="clear" w:color="auto" w:fill="auto"/>
            <w:vAlign w:val="center"/>
            <w:hideMark/>
          </w:tcPr>
          <w:p w14:paraId="0D62FD0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245.2 </w:t>
            </w:r>
          </w:p>
        </w:tc>
        <w:tc>
          <w:tcPr>
            <w:tcW w:w="167" w:type="pct"/>
            <w:tcBorders>
              <w:top w:val="nil"/>
              <w:left w:val="nil"/>
              <w:bottom w:val="single" w:sz="4" w:space="0" w:color="000000"/>
              <w:right w:val="single" w:sz="4" w:space="0" w:color="000000"/>
            </w:tcBorders>
            <w:shd w:val="clear" w:color="auto" w:fill="auto"/>
            <w:noWrap/>
            <w:vAlign w:val="center"/>
            <w:hideMark/>
          </w:tcPr>
          <w:p w14:paraId="0D62FD1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D1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7,136,791.2 </w:t>
            </w:r>
          </w:p>
        </w:tc>
        <w:tc>
          <w:tcPr>
            <w:tcW w:w="203" w:type="pct"/>
            <w:tcBorders>
              <w:top w:val="nil"/>
              <w:left w:val="nil"/>
              <w:bottom w:val="single" w:sz="4" w:space="0" w:color="000000"/>
              <w:right w:val="single" w:sz="4" w:space="0" w:color="000000"/>
            </w:tcBorders>
            <w:shd w:val="clear" w:color="auto" w:fill="auto"/>
            <w:noWrap/>
            <w:vAlign w:val="center"/>
            <w:hideMark/>
          </w:tcPr>
          <w:p w14:paraId="0D62FD1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D13"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118.95</w:t>
            </w:r>
          </w:p>
        </w:tc>
        <w:tc>
          <w:tcPr>
            <w:tcW w:w="172" w:type="pct"/>
            <w:tcBorders>
              <w:top w:val="nil"/>
              <w:left w:val="nil"/>
              <w:bottom w:val="single" w:sz="4" w:space="0" w:color="000000"/>
              <w:right w:val="single" w:sz="4" w:space="0" w:color="000000"/>
            </w:tcBorders>
            <w:shd w:val="clear" w:color="FDF3E5" w:fill="FFFFFF"/>
            <w:vAlign w:val="center"/>
            <w:hideMark/>
          </w:tcPr>
          <w:p w14:paraId="0D62FD1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384.5 </w:t>
            </w:r>
          </w:p>
        </w:tc>
        <w:tc>
          <w:tcPr>
            <w:tcW w:w="157" w:type="pct"/>
            <w:tcBorders>
              <w:top w:val="nil"/>
              <w:left w:val="nil"/>
              <w:bottom w:val="single" w:sz="4" w:space="0" w:color="000000"/>
              <w:right w:val="single" w:sz="4" w:space="0" w:color="000000"/>
            </w:tcBorders>
            <w:shd w:val="clear" w:color="FDF3E5" w:fill="FFFFFF"/>
            <w:vAlign w:val="center"/>
            <w:hideMark/>
          </w:tcPr>
          <w:p w14:paraId="0D62FD1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282.0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1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282.0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D1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102.5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1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102.5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D1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503.45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D1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D1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D1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72795 dt 12.12.2015 Godinë e kombinuar 3kate kp social ekonomik  kati I -kati II 141M2 banim</w:t>
            </w:r>
          </w:p>
        </w:tc>
      </w:tr>
      <w:tr w:rsidR="0062291A" w:rsidRPr="00A24CCA" w14:paraId="0D62FD34"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D1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37</w:t>
            </w:r>
          </w:p>
        </w:tc>
        <w:tc>
          <w:tcPr>
            <w:tcW w:w="500" w:type="pct"/>
            <w:tcBorders>
              <w:top w:val="nil"/>
              <w:left w:val="nil"/>
              <w:bottom w:val="single" w:sz="4" w:space="0" w:color="000000"/>
              <w:right w:val="single" w:sz="4" w:space="0" w:color="000000"/>
            </w:tcBorders>
            <w:shd w:val="clear" w:color="FDF3E5" w:fill="FFFFFF"/>
            <w:vAlign w:val="center"/>
            <w:hideMark/>
          </w:tcPr>
          <w:p w14:paraId="0D62FD1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Azgan </w:t>
            </w:r>
          </w:p>
        </w:tc>
        <w:tc>
          <w:tcPr>
            <w:tcW w:w="289" w:type="pct"/>
            <w:tcBorders>
              <w:top w:val="nil"/>
              <w:left w:val="nil"/>
              <w:bottom w:val="single" w:sz="4" w:space="0" w:color="000000"/>
              <w:right w:val="single" w:sz="4" w:space="0" w:color="000000"/>
            </w:tcBorders>
            <w:shd w:val="clear" w:color="FDF3E5" w:fill="FFFFFF"/>
            <w:vAlign w:val="center"/>
            <w:hideMark/>
          </w:tcPr>
          <w:p w14:paraId="0D62FD2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Ram</w:t>
            </w:r>
          </w:p>
        </w:tc>
        <w:tc>
          <w:tcPr>
            <w:tcW w:w="371" w:type="pct"/>
            <w:tcBorders>
              <w:top w:val="nil"/>
              <w:left w:val="nil"/>
              <w:bottom w:val="single" w:sz="4" w:space="0" w:color="000000"/>
              <w:right w:val="single" w:sz="4" w:space="0" w:color="000000"/>
            </w:tcBorders>
            <w:shd w:val="clear" w:color="FDF3E5" w:fill="FFFFFF"/>
            <w:vAlign w:val="center"/>
            <w:hideMark/>
          </w:tcPr>
          <w:p w14:paraId="0D62FD2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Ibra</w:t>
            </w:r>
          </w:p>
        </w:tc>
        <w:tc>
          <w:tcPr>
            <w:tcW w:w="123" w:type="pct"/>
            <w:tcBorders>
              <w:top w:val="nil"/>
              <w:left w:val="nil"/>
              <w:bottom w:val="single" w:sz="4" w:space="0" w:color="000000"/>
              <w:right w:val="single" w:sz="4" w:space="0" w:color="000000"/>
            </w:tcBorders>
            <w:shd w:val="clear" w:color="FDF3E5" w:fill="FFFFFF"/>
            <w:vAlign w:val="center"/>
            <w:hideMark/>
          </w:tcPr>
          <w:p w14:paraId="0D62FD2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D23"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1/387</w:t>
            </w:r>
          </w:p>
        </w:tc>
        <w:tc>
          <w:tcPr>
            <w:tcW w:w="164" w:type="pct"/>
            <w:tcBorders>
              <w:top w:val="nil"/>
              <w:left w:val="nil"/>
              <w:bottom w:val="single" w:sz="4" w:space="0" w:color="000000"/>
              <w:right w:val="single" w:sz="4" w:space="0" w:color="000000"/>
            </w:tcBorders>
            <w:shd w:val="clear" w:color="auto" w:fill="auto"/>
            <w:vAlign w:val="center"/>
            <w:hideMark/>
          </w:tcPr>
          <w:p w14:paraId="0D62FD2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D2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342.7 </w:t>
            </w:r>
          </w:p>
        </w:tc>
        <w:tc>
          <w:tcPr>
            <w:tcW w:w="158" w:type="pct"/>
            <w:tcBorders>
              <w:top w:val="nil"/>
              <w:left w:val="nil"/>
              <w:bottom w:val="single" w:sz="4" w:space="0" w:color="000000"/>
              <w:right w:val="single" w:sz="4" w:space="0" w:color="000000"/>
            </w:tcBorders>
            <w:shd w:val="clear" w:color="auto" w:fill="auto"/>
            <w:vAlign w:val="center"/>
            <w:hideMark/>
          </w:tcPr>
          <w:p w14:paraId="0D62FD2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342.7 </w:t>
            </w:r>
          </w:p>
        </w:tc>
        <w:tc>
          <w:tcPr>
            <w:tcW w:w="167" w:type="pct"/>
            <w:tcBorders>
              <w:top w:val="nil"/>
              <w:left w:val="nil"/>
              <w:bottom w:val="single" w:sz="4" w:space="0" w:color="000000"/>
              <w:right w:val="single" w:sz="4" w:space="0" w:color="000000"/>
            </w:tcBorders>
            <w:shd w:val="clear" w:color="auto" w:fill="auto"/>
            <w:noWrap/>
            <w:vAlign w:val="center"/>
            <w:hideMark/>
          </w:tcPr>
          <w:p w14:paraId="0D62FD2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D2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9,975,499.4 </w:t>
            </w:r>
          </w:p>
        </w:tc>
        <w:tc>
          <w:tcPr>
            <w:tcW w:w="203" w:type="pct"/>
            <w:tcBorders>
              <w:top w:val="nil"/>
              <w:left w:val="nil"/>
              <w:bottom w:val="single" w:sz="4" w:space="0" w:color="000000"/>
              <w:right w:val="single" w:sz="4" w:space="0" w:color="000000"/>
            </w:tcBorders>
            <w:shd w:val="clear" w:color="auto" w:fill="auto"/>
            <w:noWrap/>
            <w:vAlign w:val="center"/>
            <w:hideMark/>
          </w:tcPr>
          <w:p w14:paraId="0D62FD2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D2A"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166.26</w:t>
            </w:r>
          </w:p>
        </w:tc>
        <w:tc>
          <w:tcPr>
            <w:tcW w:w="172" w:type="pct"/>
            <w:tcBorders>
              <w:top w:val="nil"/>
              <w:left w:val="nil"/>
              <w:bottom w:val="single" w:sz="4" w:space="0" w:color="000000"/>
              <w:right w:val="single" w:sz="4" w:space="0" w:color="000000"/>
            </w:tcBorders>
            <w:shd w:val="clear" w:color="FDF3E5" w:fill="FFFFFF"/>
            <w:vAlign w:val="center"/>
            <w:hideMark/>
          </w:tcPr>
          <w:p w14:paraId="0D62FD2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412.4 </w:t>
            </w:r>
          </w:p>
        </w:tc>
        <w:tc>
          <w:tcPr>
            <w:tcW w:w="157" w:type="pct"/>
            <w:tcBorders>
              <w:top w:val="nil"/>
              <w:left w:val="nil"/>
              <w:bottom w:val="single" w:sz="4" w:space="0" w:color="000000"/>
              <w:right w:val="single" w:sz="4" w:space="0" w:color="000000"/>
            </w:tcBorders>
            <w:shd w:val="clear" w:color="FDF3E5" w:fill="FFFFFF"/>
            <w:vAlign w:val="center"/>
            <w:hideMark/>
          </w:tcPr>
          <w:p w14:paraId="0D62FD2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309.9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2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309.9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D2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102.5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2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102.5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D3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578.66</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D3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D3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D3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721489 datë 13.11.2015 Godinë e kombinuar 3kvendoset barre hipotekore nga drejtoria e pergjithshme e taksave dhe tarifave vendore . Shkrese prot 11436 dt 22.01.2018 prot 1543 dt 22.01.2018</w:t>
            </w:r>
          </w:p>
        </w:tc>
      </w:tr>
      <w:tr w:rsidR="0062291A" w:rsidRPr="00A24CCA" w14:paraId="0D62FD4B"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D3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38</w:t>
            </w:r>
          </w:p>
        </w:tc>
        <w:tc>
          <w:tcPr>
            <w:tcW w:w="500" w:type="pct"/>
            <w:tcBorders>
              <w:top w:val="nil"/>
              <w:left w:val="nil"/>
              <w:bottom w:val="single" w:sz="4" w:space="0" w:color="000000"/>
              <w:right w:val="single" w:sz="4" w:space="0" w:color="000000"/>
            </w:tcBorders>
            <w:shd w:val="clear" w:color="FDF3E5" w:fill="FFFFFF"/>
            <w:vAlign w:val="center"/>
            <w:hideMark/>
          </w:tcPr>
          <w:p w14:paraId="0D62FD3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Lindita DalinaKlodeta</w:t>
            </w:r>
          </w:p>
        </w:tc>
        <w:tc>
          <w:tcPr>
            <w:tcW w:w="289" w:type="pct"/>
            <w:tcBorders>
              <w:top w:val="nil"/>
              <w:left w:val="nil"/>
              <w:bottom w:val="single" w:sz="4" w:space="0" w:color="000000"/>
              <w:right w:val="single" w:sz="4" w:space="0" w:color="000000"/>
            </w:tcBorders>
            <w:shd w:val="clear" w:color="FDF3E5" w:fill="FFFFFF"/>
            <w:vAlign w:val="center"/>
            <w:hideMark/>
          </w:tcPr>
          <w:p w14:paraId="0D62FD3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Xhavit Ymer Ymer </w:t>
            </w:r>
          </w:p>
        </w:tc>
        <w:tc>
          <w:tcPr>
            <w:tcW w:w="371" w:type="pct"/>
            <w:tcBorders>
              <w:top w:val="nil"/>
              <w:left w:val="nil"/>
              <w:bottom w:val="single" w:sz="4" w:space="0" w:color="000000"/>
              <w:right w:val="single" w:sz="4" w:space="0" w:color="000000"/>
            </w:tcBorders>
            <w:shd w:val="clear" w:color="FDF3E5" w:fill="FFFFFF"/>
            <w:vAlign w:val="center"/>
            <w:hideMark/>
          </w:tcPr>
          <w:p w14:paraId="0D62FD3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Buzi</w:t>
            </w:r>
          </w:p>
        </w:tc>
        <w:tc>
          <w:tcPr>
            <w:tcW w:w="123" w:type="pct"/>
            <w:tcBorders>
              <w:top w:val="nil"/>
              <w:left w:val="nil"/>
              <w:bottom w:val="single" w:sz="4" w:space="0" w:color="000000"/>
              <w:right w:val="single" w:sz="4" w:space="0" w:color="000000"/>
            </w:tcBorders>
            <w:shd w:val="clear" w:color="FDF3E5" w:fill="FFFFFF"/>
            <w:vAlign w:val="center"/>
            <w:hideMark/>
          </w:tcPr>
          <w:p w14:paraId="0D62FD3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D3A"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1/485</w:t>
            </w:r>
          </w:p>
        </w:tc>
        <w:tc>
          <w:tcPr>
            <w:tcW w:w="164" w:type="pct"/>
            <w:tcBorders>
              <w:top w:val="nil"/>
              <w:left w:val="nil"/>
              <w:bottom w:val="single" w:sz="4" w:space="0" w:color="000000"/>
              <w:right w:val="single" w:sz="4" w:space="0" w:color="000000"/>
            </w:tcBorders>
            <w:shd w:val="clear" w:color="auto" w:fill="auto"/>
            <w:vAlign w:val="center"/>
            <w:hideMark/>
          </w:tcPr>
          <w:p w14:paraId="0D62FD3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D3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3,412.0 </w:t>
            </w:r>
          </w:p>
        </w:tc>
        <w:tc>
          <w:tcPr>
            <w:tcW w:w="158" w:type="pct"/>
            <w:tcBorders>
              <w:top w:val="nil"/>
              <w:left w:val="nil"/>
              <w:bottom w:val="single" w:sz="4" w:space="0" w:color="000000"/>
              <w:right w:val="single" w:sz="4" w:space="0" w:color="000000"/>
            </w:tcBorders>
            <w:shd w:val="clear" w:color="auto" w:fill="auto"/>
            <w:vAlign w:val="center"/>
            <w:hideMark/>
          </w:tcPr>
          <w:p w14:paraId="0D62FD3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3,412.0 </w:t>
            </w:r>
          </w:p>
        </w:tc>
        <w:tc>
          <w:tcPr>
            <w:tcW w:w="167" w:type="pct"/>
            <w:tcBorders>
              <w:top w:val="nil"/>
              <w:left w:val="nil"/>
              <w:bottom w:val="single" w:sz="4" w:space="0" w:color="000000"/>
              <w:right w:val="single" w:sz="4" w:space="0" w:color="000000"/>
            </w:tcBorders>
            <w:shd w:val="clear" w:color="auto" w:fill="auto"/>
            <w:noWrap/>
            <w:vAlign w:val="center"/>
            <w:hideMark/>
          </w:tcPr>
          <w:p w14:paraId="0D62FD3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D3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99,309,672.0 </w:t>
            </w:r>
          </w:p>
        </w:tc>
        <w:tc>
          <w:tcPr>
            <w:tcW w:w="203" w:type="pct"/>
            <w:tcBorders>
              <w:top w:val="nil"/>
              <w:left w:val="nil"/>
              <w:bottom w:val="single" w:sz="4" w:space="0" w:color="000000"/>
              <w:right w:val="single" w:sz="4" w:space="0" w:color="000000"/>
            </w:tcBorders>
            <w:shd w:val="clear" w:color="auto" w:fill="auto"/>
            <w:noWrap/>
            <w:vAlign w:val="center"/>
            <w:hideMark/>
          </w:tcPr>
          <w:p w14:paraId="0D62FD4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D41"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1655.16</w:t>
            </w:r>
          </w:p>
        </w:tc>
        <w:tc>
          <w:tcPr>
            <w:tcW w:w="172" w:type="pct"/>
            <w:tcBorders>
              <w:top w:val="nil"/>
              <w:left w:val="nil"/>
              <w:bottom w:val="single" w:sz="4" w:space="0" w:color="000000"/>
              <w:right w:val="single" w:sz="4" w:space="0" w:color="000000"/>
            </w:tcBorders>
            <w:shd w:val="clear" w:color="FDF3E5" w:fill="FFFFFF"/>
            <w:vAlign w:val="center"/>
            <w:hideMark/>
          </w:tcPr>
          <w:p w14:paraId="0D62FD4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1,123.0 </w:t>
            </w:r>
          </w:p>
        </w:tc>
        <w:tc>
          <w:tcPr>
            <w:tcW w:w="157" w:type="pct"/>
            <w:tcBorders>
              <w:top w:val="nil"/>
              <w:left w:val="nil"/>
              <w:bottom w:val="nil"/>
              <w:right w:val="nil"/>
            </w:tcBorders>
            <w:shd w:val="clear" w:color="auto" w:fill="auto"/>
            <w:noWrap/>
            <w:vAlign w:val="bottom"/>
            <w:hideMark/>
          </w:tcPr>
          <w:p w14:paraId="0D62FD43" w14:textId="77777777" w:rsidR="00597D3D" w:rsidRPr="00A24CCA" w:rsidRDefault="00597D3D" w:rsidP="00597D3D">
            <w:pPr>
              <w:spacing w:after="0" w:line="240" w:lineRule="auto"/>
              <w:rPr>
                <w:rFonts w:ascii="Garamond" w:eastAsia="Times New Roman" w:hAnsi="Garamond" w:cs="Arial"/>
                <w:color w:val="000000"/>
                <w:sz w:val="8"/>
                <w:szCs w:val="8"/>
              </w:rPr>
            </w:pPr>
          </w:p>
        </w:tc>
        <w:tc>
          <w:tcPr>
            <w:tcW w:w="195" w:type="pct"/>
            <w:tcBorders>
              <w:top w:val="nil"/>
              <w:left w:val="single" w:sz="4" w:space="0" w:color="000000"/>
              <w:bottom w:val="single" w:sz="4" w:space="0" w:color="000000"/>
              <w:right w:val="single" w:sz="4" w:space="0" w:color="000000"/>
            </w:tcBorders>
            <w:shd w:val="clear" w:color="FDF3E5" w:fill="FFFFFF"/>
            <w:noWrap/>
            <w:vAlign w:val="center"/>
            <w:hideMark/>
          </w:tcPr>
          <w:p w14:paraId="0D62FD4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vAlign w:val="center"/>
            <w:hideMark/>
          </w:tcPr>
          <w:p w14:paraId="0D62FD4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1,123.0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4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1,123.0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D4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2,778.16</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D4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D4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D4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D62"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D4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39</w:t>
            </w:r>
          </w:p>
        </w:tc>
        <w:tc>
          <w:tcPr>
            <w:tcW w:w="500" w:type="pct"/>
            <w:tcBorders>
              <w:top w:val="nil"/>
              <w:left w:val="nil"/>
              <w:bottom w:val="single" w:sz="4" w:space="0" w:color="000000"/>
              <w:right w:val="single" w:sz="4" w:space="0" w:color="000000"/>
            </w:tcBorders>
            <w:shd w:val="clear" w:color="FDF3E5" w:fill="FFFFFF"/>
            <w:vAlign w:val="center"/>
            <w:hideMark/>
          </w:tcPr>
          <w:p w14:paraId="0D62FD4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TaulandIsmail</w:t>
            </w:r>
          </w:p>
        </w:tc>
        <w:tc>
          <w:tcPr>
            <w:tcW w:w="289" w:type="pct"/>
            <w:tcBorders>
              <w:top w:val="nil"/>
              <w:left w:val="nil"/>
              <w:bottom w:val="single" w:sz="4" w:space="0" w:color="000000"/>
              <w:right w:val="single" w:sz="4" w:space="0" w:color="000000"/>
            </w:tcBorders>
            <w:shd w:val="clear" w:color="FDF3E5" w:fill="FFFFFF"/>
            <w:vAlign w:val="center"/>
            <w:hideMark/>
          </w:tcPr>
          <w:p w14:paraId="0D62FD4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Ismail Selim</w:t>
            </w:r>
          </w:p>
        </w:tc>
        <w:tc>
          <w:tcPr>
            <w:tcW w:w="371" w:type="pct"/>
            <w:tcBorders>
              <w:top w:val="nil"/>
              <w:left w:val="nil"/>
              <w:bottom w:val="single" w:sz="4" w:space="0" w:color="000000"/>
              <w:right w:val="single" w:sz="4" w:space="0" w:color="000000"/>
            </w:tcBorders>
            <w:shd w:val="clear" w:color="FDF3E5" w:fill="FFFFFF"/>
            <w:vAlign w:val="center"/>
            <w:hideMark/>
          </w:tcPr>
          <w:p w14:paraId="0D62FD4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Daci</w:t>
            </w:r>
          </w:p>
        </w:tc>
        <w:tc>
          <w:tcPr>
            <w:tcW w:w="123" w:type="pct"/>
            <w:tcBorders>
              <w:top w:val="nil"/>
              <w:left w:val="nil"/>
              <w:bottom w:val="single" w:sz="4" w:space="0" w:color="000000"/>
              <w:right w:val="single" w:sz="4" w:space="0" w:color="000000"/>
            </w:tcBorders>
            <w:shd w:val="clear" w:color="FDF3E5" w:fill="FFFFFF"/>
            <w:vAlign w:val="center"/>
            <w:hideMark/>
          </w:tcPr>
          <w:p w14:paraId="0D62FD5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D51"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1/498</w:t>
            </w:r>
          </w:p>
        </w:tc>
        <w:tc>
          <w:tcPr>
            <w:tcW w:w="164" w:type="pct"/>
            <w:tcBorders>
              <w:top w:val="nil"/>
              <w:left w:val="nil"/>
              <w:bottom w:val="single" w:sz="4" w:space="0" w:color="000000"/>
              <w:right w:val="single" w:sz="4" w:space="0" w:color="000000"/>
            </w:tcBorders>
            <w:shd w:val="clear" w:color="auto" w:fill="auto"/>
            <w:vAlign w:val="center"/>
            <w:hideMark/>
          </w:tcPr>
          <w:p w14:paraId="0D62FD5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D5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309.0 </w:t>
            </w:r>
          </w:p>
        </w:tc>
        <w:tc>
          <w:tcPr>
            <w:tcW w:w="158" w:type="pct"/>
            <w:tcBorders>
              <w:top w:val="nil"/>
              <w:left w:val="nil"/>
              <w:bottom w:val="single" w:sz="4" w:space="0" w:color="000000"/>
              <w:right w:val="single" w:sz="4" w:space="0" w:color="000000"/>
            </w:tcBorders>
            <w:shd w:val="clear" w:color="auto" w:fill="auto"/>
            <w:vAlign w:val="center"/>
            <w:hideMark/>
          </w:tcPr>
          <w:p w14:paraId="0D62FD5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309.0 </w:t>
            </w:r>
          </w:p>
        </w:tc>
        <w:tc>
          <w:tcPr>
            <w:tcW w:w="167" w:type="pct"/>
            <w:tcBorders>
              <w:top w:val="nil"/>
              <w:left w:val="nil"/>
              <w:bottom w:val="single" w:sz="4" w:space="0" w:color="000000"/>
              <w:right w:val="single" w:sz="4" w:space="0" w:color="000000"/>
            </w:tcBorders>
            <w:shd w:val="clear" w:color="auto" w:fill="auto"/>
            <w:noWrap/>
            <w:vAlign w:val="center"/>
            <w:hideMark/>
          </w:tcPr>
          <w:p w14:paraId="0D62FD5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D5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8,993,754.0 </w:t>
            </w:r>
          </w:p>
        </w:tc>
        <w:tc>
          <w:tcPr>
            <w:tcW w:w="203" w:type="pct"/>
            <w:tcBorders>
              <w:top w:val="nil"/>
              <w:left w:val="nil"/>
              <w:bottom w:val="single" w:sz="4" w:space="0" w:color="000000"/>
              <w:right w:val="single" w:sz="4" w:space="0" w:color="000000"/>
            </w:tcBorders>
            <w:shd w:val="clear" w:color="auto" w:fill="auto"/>
            <w:noWrap/>
            <w:vAlign w:val="center"/>
            <w:hideMark/>
          </w:tcPr>
          <w:p w14:paraId="0D62FD5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D58"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149.90</w:t>
            </w:r>
          </w:p>
        </w:tc>
        <w:tc>
          <w:tcPr>
            <w:tcW w:w="172" w:type="pct"/>
            <w:tcBorders>
              <w:top w:val="nil"/>
              <w:left w:val="nil"/>
              <w:bottom w:val="single" w:sz="4" w:space="0" w:color="000000"/>
              <w:right w:val="single" w:sz="4" w:space="0" w:color="000000"/>
            </w:tcBorders>
            <w:shd w:val="clear" w:color="FDF3E5" w:fill="FFFFFF"/>
            <w:vAlign w:val="center"/>
            <w:hideMark/>
          </w:tcPr>
          <w:p w14:paraId="0D62FD5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203.4 </w:t>
            </w:r>
          </w:p>
        </w:tc>
        <w:tc>
          <w:tcPr>
            <w:tcW w:w="157" w:type="pct"/>
            <w:tcBorders>
              <w:top w:val="single" w:sz="4" w:space="0" w:color="000000"/>
              <w:left w:val="nil"/>
              <w:bottom w:val="single" w:sz="4" w:space="0" w:color="000000"/>
              <w:right w:val="single" w:sz="4" w:space="0" w:color="000000"/>
            </w:tcBorders>
            <w:shd w:val="clear" w:color="FDF3E5" w:fill="FFFFFF"/>
            <w:vAlign w:val="center"/>
            <w:hideMark/>
          </w:tcPr>
          <w:p w14:paraId="0D62FD5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203.4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5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203.4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D5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5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D5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353.30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D5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D6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D6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legazlimi nr 1232593 dat 16.06.2020 Godinë banimi 2kate</w:t>
            </w:r>
          </w:p>
        </w:tc>
      </w:tr>
      <w:tr w:rsidR="0062291A" w:rsidRPr="00A24CCA" w14:paraId="0D62FD79"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D6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40</w:t>
            </w:r>
          </w:p>
        </w:tc>
        <w:tc>
          <w:tcPr>
            <w:tcW w:w="500" w:type="pct"/>
            <w:tcBorders>
              <w:top w:val="nil"/>
              <w:left w:val="nil"/>
              <w:bottom w:val="single" w:sz="4" w:space="0" w:color="000000"/>
              <w:right w:val="single" w:sz="4" w:space="0" w:color="000000"/>
            </w:tcBorders>
            <w:shd w:val="clear" w:color="FDF3E5" w:fill="FFFFFF"/>
            <w:vAlign w:val="center"/>
            <w:hideMark/>
          </w:tcPr>
          <w:p w14:paraId="0D62FD6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Sazan</w:t>
            </w:r>
          </w:p>
        </w:tc>
        <w:tc>
          <w:tcPr>
            <w:tcW w:w="289" w:type="pct"/>
            <w:tcBorders>
              <w:top w:val="nil"/>
              <w:left w:val="nil"/>
              <w:bottom w:val="single" w:sz="4" w:space="0" w:color="000000"/>
              <w:right w:val="single" w:sz="4" w:space="0" w:color="000000"/>
            </w:tcBorders>
            <w:shd w:val="clear" w:color="FDF3E5" w:fill="FFFFFF"/>
            <w:vAlign w:val="center"/>
            <w:hideMark/>
          </w:tcPr>
          <w:p w14:paraId="0D62FD6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Petref</w:t>
            </w:r>
          </w:p>
        </w:tc>
        <w:tc>
          <w:tcPr>
            <w:tcW w:w="371" w:type="pct"/>
            <w:tcBorders>
              <w:top w:val="nil"/>
              <w:left w:val="nil"/>
              <w:bottom w:val="single" w:sz="4" w:space="0" w:color="000000"/>
              <w:right w:val="single" w:sz="4" w:space="0" w:color="000000"/>
            </w:tcBorders>
            <w:shd w:val="clear" w:color="FDF3E5" w:fill="FFFFFF"/>
            <w:vAlign w:val="center"/>
            <w:hideMark/>
          </w:tcPr>
          <w:p w14:paraId="0D62FD6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Ymeraj</w:t>
            </w:r>
          </w:p>
        </w:tc>
        <w:tc>
          <w:tcPr>
            <w:tcW w:w="123" w:type="pct"/>
            <w:tcBorders>
              <w:top w:val="nil"/>
              <w:left w:val="nil"/>
              <w:bottom w:val="single" w:sz="4" w:space="0" w:color="000000"/>
              <w:right w:val="single" w:sz="4" w:space="0" w:color="000000"/>
            </w:tcBorders>
            <w:shd w:val="clear" w:color="FDF3E5" w:fill="FFFFFF"/>
            <w:vAlign w:val="center"/>
            <w:hideMark/>
          </w:tcPr>
          <w:p w14:paraId="0D62FD6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D68"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1/359</w:t>
            </w:r>
          </w:p>
        </w:tc>
        <w:tc>
          <w:tcPr>
            <w:tcW w:w="164" w:type="pct"/>
            <w:tcBorders>
              <w:top w:val="nil"/>
              <w:left w:val="nil"/>
              <w:bottom w:val="single" w:sz="4" w:space="0" w:color="000000"/>
              <w:right w:val="single" w:sz="4" w:space="0" w:color="000000"/>
            </w:tcBorders>
            <w:shd w:val="clear" w:color="auto" w:fill="auto"/>
            <w:vAlign w:val="center"/>
            <w:hideMark/>
          </w:tcPr>
          <w:p w14:paraId="0D62FD6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D6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366.8 </w:t>
            </w:r>
          </w:p>
        </w:tc>
        <w:tc>
          <w:tcPr>
            <w:tcW w:w="158" w:type="pct"/>
            <w:tcBorders>
              <w:top w:val="nil"/>
              <w:left w:val="nil"/>
              <w:bottom w:val="single" w:sz="4" w:space="0" w:color="000000"/>
              <w:right w:val="single" w:sz="4" w:space="0" w:color="000000"/>
            </w:tcBorders>
            <w:shd w:val="clear" w:color="auto" w:fill="auto"/>
            <w:vAlign w:val="center"/>
            <w:hideMark/>
          </w:tcPr>
          <w:p w14:paraId="0D62FD6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366.8 </w:t>
            </w:r>
          </w:p>
        </w:tc>
        <w:tc>
          <w:tcPr>
            <w:tcW w:w="167" w:type="pct"/>
            <w:tcBorders>
              <w:top w:val="nil"/>
              <w:left w:val="nil"/>
              <w:bottom w:val="single" w:sz="4" w:space="0" w:color="000000"/>
              <w:right w:val="single" w:sz="4" w:space="0" w:color="000000"/>
            </w:tcBorders>
            <w:shd w:val="clear" w:color="auto" w:fill="auto"/>
            <w:noWrap/>
            <w:vAlign w:val="center"/>
            <w:hideMark/>
          </w:tcPr>
          <w:p w14:paraId="0D62FD6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D6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10,676,080.8 </w:t>
            </w:r>
          </w:p>
        </w:tc>
        <w:tc>
          <w:tcPr>
            <w:tcW w:w="203" w:type="pct"/>
            <w:tcBorders>
              <w:top w:val="nil"/>
              <w:left w:val="nil"/>
              <w:bottom w:val="single" w:sz="4" w:space="0" w:color="000000"/>
              <w:right w:val="single" w:sz="4" w:space="0" w:color="000000"/>
            </w:tcBorders>
            <w:shd w:val="clear" w:color="auto" w:fill="auto"/>
            <w:noWrap/>
            <w:vAlign w:val="center"/>
            <w:hideMark/>
          </w:tcPr>
          <w:p w14:paraId="0D62FD6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D6F"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177.93</w:t>
            </w:r>
          </w:p>
        </w:tc>
        <w:tc>
          <w:tcPr>
            <w:tcW w:w="172" w:type="pct"/>
            <w:tcBorders>
              <w:top w:val="nil"/>
              <w:left w:val="nil"/>
              <w:bottom w:val="single" w:sz="4" w:space="0" w:color="000000"/>
              <w:right w:val="single" w:sz="4" w:space="0" w:color="000000"/>
            </w:tcBorders>
            <w:shd w:val="clear" w:color="FDF3E5" w:fill="FFFFFF"/>
            <w:vAlign w:val="center"/>
            <w:hideMark/>
          </w:tcPr>
          <w:p w14:paraId="0D62FD7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243.2 </w:t>
            </w:r>
          </w:p>
        </w:tc>
        <w:tc>
          <w:tcPr>
            <w:tcW w:w="157" w:type="pct"/>
            <w:tcBorders>
              <w:top w:val="nil"/>
              <w:left w:val="nil"/>
              <w:bottom w:val="single" w:sz="4" w:space="0" w:color="000000"/>
              <w:right w:val="single" w:sz="4" w:space="0" w:color="000000"/>
            </w:tcBorders>
            <w:shd w:val="clear" w:color="FDF3E5" w:fill="FFFFFF"/>
            <w:vAlign w:val="center"/>
            <w:hideMark/>
          </w:tcPr>
          <w:p w14:paraId="0D62FD7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243.2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7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243.2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D7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7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D7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421.13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D7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D7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D7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legalizmi nr 1231509 dt 23.10.2019 Godinë banimi 2 kate  funksioni banim</w:t>
            </w:r>
          </w:p>
        </w:tc>
      </w:tr>
      <w:tr w:rsidR="0062291A" w:rsidRPr="00A24CCA" w14:paraId="0D62FD90"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D7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41</w:t>
            </w:r>
          </w:p>
        </w:tc>
        <w:tc>
          <w:tcPr>
            <w:tcW w:w="500" w:type="pct"/>
            <w:tcBorders>
              <w:top w:val="nil"/>
              <w:left w:val="nil"/>
              <w:bottom w:val="single" w:sz="4" w:space="0" w:color="000000"/>
              <w:right w:val="single" w:sz="4" w:space="0" w:color="000000"/>
            </w:tcBorders>
            <w:shd w:val="clear" w:color="FDF3E5" w:fill="FFFFFF"/>
            <w:vAlign w:val="center"/>
            <w:hideMark/>
          </w:tcPr>
          <w:p w14:paraId="0D62FD7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Avni</w:t>
            </w:r>
          </w:p>
        </w:tc>
        <w:tc>
          <w:tcPr>
            <w:tcW w:w="289" w:type="pct"/>
            <w:tcBorders>
              <w:top w:val="nil"/>
              <w:left w:val="nil"/>
              <w:bottom w:val="single" w:sz="4" w:space="0" w:color="000000"/>
              <w:right w:val="single" w:sz="4" w:space="0" w:color="000000"/>
            </w:tcBorders>
            <w:shd w:val="clear" w:color="FDF3E5" w:fill="FFFFFF"/>
            <w:vAlign w:val="center"/>
            <w:hideMark/>
          </w:tcPr>
          <w:p w14:paraId="0D62FD7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Tahir</w:t>
            </w:r>
          </w:p>
        </w:tc>
        <w:tc>
          <w:tcPr>
            <w:tcW w:w="371" w:type="pct"/>
            <w:tcBorders>
              <w:top w:val="nil"/>
              <w:left w:val="nil"/>
              <w:bottom w:val="single" w:sz="4" w:space="0" w:color="000000"/>
              <w:right w:val="single" w:sz="4" w:space="0" w:color="000000"/>
            </w:tcBorders>
            <w:shd w:val="clear" w:color="FDF3E5" w:fill="FFFFFF"/>
            <w:vAlign w:val="center"/>
            <w:hideMark/>
          </w:tcPr>
          <w:p w14:paraId="0D62FD7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Deda</w:t>
            </w:r>
          </w:p>
        </w:tc>
        <w:tc>
          <w:tcPr>
            <w:tcW w:w="123" w:type="pct"/>
            <w:tcBorders>
              <w:top w:val="nil"/>
              <w:left w:val="nil"/>
              <w:bottom w:val="single" w:sz="4" w:space="0" w:color="000000"/>
              <w:right w:val="single" w:sz="4" w:space="0" w:color="000000"/>
            </w:tcBorders>
            <w:shd w:val="clear" w:color="FDF3E5" w:fill="FFFFFF"/>
            <w:vAlign w:val="center"/>
            <w:hideMark/>
          </w:tcPr>
          <w:p w14:paraId="0D62FD7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D7F"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1/478-ND</w:t>
            </w:r>
          </w:p>
        </w:tc>
        <w:tc>
          <w:tcPr>
            <w:tcW w:w="164" w:type="pct"/>
            <w:tcBorders>
              <w:top w:val="nil"/>
              <w:left w:val="nil"/>
              <w:bottom w:val="single" w:sz="4" w:space="0" w:color="000000"/>
              <w:right w:val="single" w:sz="4" w:space="0" w:color="000000"/>
            </w:tcBorders>
            <w:shd w:val="clear" w:color="auto" w:fill="auto"/>
            <w:vAlign w:val="center"/>
            <w:hideMark/>
          </w:tcPr>
          <w:p w14:paraId="0D62FD8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D8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D8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D8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D8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D8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D86"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D8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137.1 </w:t>
            </w:r>
          </w:p>
        </w:tc>
        <w:tc>
          <w:tcPr>
            <w:tcW w:w="157" w:type="pct"/>
            <w:tcBorders>
              <w:top w:val="nil"/>
              <w:left w:val="nil"/>
              <w:bottom w:val="single" w:sz="4" w:space="0" w:color="000000"/>
              <w:right w:val="single" w:sz="4" w:space="0" w:color="000000"/>
            </w:tcBorders>
            <w:shd w:val="clear" w:color="FDF3E5" w:fill="FFFFFF"/>
            <w:vAlign w:val="center"/>
            <w:hideMark/>
          </w:tcPr>
          <w:p w14:paraId="0D62FD8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137.1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8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137.1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D8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8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D8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137.10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D8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D8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D8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kufizohen veprimet deri ne shlyerjen e detyrimeve pranë aluiznit</w:t>
            </w:r>
          </w:p>
        </w:tc>
      </w:tr>
      <w:tr w:rsidR="0062291A" w:rsidRPr="00A24CCA" w14:paraId="0D62FDA7"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D9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42</w:t>
            </w:r>
          </w:p>
        </w:tc>
        <w:tc>
          <w:tcPr>
            <w:tcW w:w="500" w:type="pct"/>
            <w:tcBorders>
              <w:top w:val="nil"/>
              <w:left w:val="nil"/>
              <w:bottom w:val="single" w:sz="4" w:space="0" w:color="000000"/>
              <w:right w:val="single" w:sz="4" w:space="0" w:color="000000"/>
            </w:tcBorders>
            <w:shd w:val="clear" w:color="FDF3E5" w:fill="FFFFFF"/>
            <w:vAlign w:val="center"/>
            <w:hideMark/>
          </w:tcPr>
          <w:p w14:paraId="0D62FD9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Masar</w:t>
            </w:r>
          </w:p>
        </w:tc>
        <w:tc>
          <w:tcPr>
            <w:tcW w:w="289" w:type="pct"/>
            <w:tcBorders>
              <w:top w:val="nil"/>
              <w:left w:val="nil"/>
              <w:bottom w:val="single" w:sz="4" w:space="0" w:color="000000"/>
              <w:right w:val="single" w:sz="4" w:space="0" w:color="000000"/>
            </w:tcBorders>
            <w:shd w:val="clear" w:color="FDF3E5" w:fill="FFFFFF"/>
            <w:vAlign w:val="center"/>
            <w:hideMark/>
          </w:tcPr>
          <w:p w14:paraId="0D62FD9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371" w:type="pct"/>
            <w:tcBorders>
              <w:top w:val="nil"/>
              <w:left w:val="nil"/>
              <w:bottom w:val="single" w:sz="4" w:space="0" w:color="000000"/>
              <w:right w:val="single" w:sz="4" w:space="0" w:color="000000"/>
            </w:tcBorders>
            <w:shd w:val="clear" w:color="FDF3E5" w:fill="FFFFFF"/>
            <w:vAlign w:val="center"/>
            <w:hideMark/>
          </w:tcPr>
          <w:p w14:paraId="0D62FD9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Derhemi</w:t>
            </w:r>
          </w:p>
        </w:tc>
        <w:tc>
          <w:tcPr>
            <w:tcW w:w="123" w:type="pct"/>
            <w:tcBorders>
              <w:top w:val="nil"/>
              <w:left w:val="nil"/>
              <w:bottom w:val="single" w:sz="4" w:space="0" w:color="000000"/>
              <w:right w:val="single" w:sz="4" w:space="0" w:color="000000"/>
            </w:tcBorders>
            <w:shd w:val="clear" w:color="FDF3E5" w:fill="FFFFFF"/>
            <w:vAlign w:val="center"/>
            <w:hideMark/>
          </w:tcPr>
          <w:p w14:paraId="0D62FD9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D96"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1/143</w:t>
            </w:r>
          </w:p>
        </w:tc>
        <w:tc>
          <w:tcPr>
            <w:tcW w:w="164" w:type="pct"/>
            <w:tcBorders>
              <w:top w:val="nil"/>
              <w:left w:val="nil"/>
              <w:bottom w:val="single" w:sz="4" w:space="0" w:color="000000"/>
              <w:right w:val="single" w:sz="4" w:space="0" w:color="000000"/>
            </w:tcBorders>
            <w:shd w:val="clear" w:color="auto" w:fill="auto"/>
            <w:vAlign w:val="center"/>
            <w:hideMark/>
          </w:tcPr>
          <w:p w14:paraId="0D62FD9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Traull</w:t>
            </w:r>
          </w:p>
        </w:tc>
        <w:tc>
          <w:tcPr>
            <w:tcW w:w="158" w:type="pct"/>
            <w:tcBorders>
              <w:top w:val="nil"/>
              <w:left w:val="nil"/>
              <w:bottom w:val="single" w:sz="4" w:space="0" w:color="000000"/>
              <w:right w:val="single" w:sz="4" w:space="0" w:color="000000"/>
            </w:tcBorders>
            <w:shd w:val="clear" w:color="auto" w:fill="auto"/>
            <w:vAlign w:val="center"/>
            <w:hideMark/>
          </w:tcPr>
          <w:p w14:paraId="0D62FD9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1,934.0 </w:t>
            </w:r>
          </w:p>
        </w:tc>
        <w:tc>
          <w:tcPr>
            <w:tcW w:w="158" w:type="pct"/>
            <w:tcBorders>
              <w:top w:val="nil"/>
              <w:left w:val="nil"/>
              <w:bottom w:val="single" w:sz="4" w:space="0" w:color="000000"/>
              <w:right w:val="single" w:sz="4" w:space="0" w:color="000000"/>
            </w:tcBorders>
            <w:shd w:val="clear" w:color="auto" w:fill="auto"/>
            <w:vAlign w:val="center"/>
            <w:hideMark/>
          </w:tcPr>
          <w:p w14:paraId="0D62FD9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1,934.0 </w:t>
            </w:r>
          </w:p>
        </w:tc>
        <w:tc>
          <w:tcPr>
            <w:tcW w:w="167" w:type="pct"/>
            <w:tcBorders>
              <w:top w:val="nil"/>
              <w:left w:val="nil"/>
              <w:bottom w:val="single" w:sz="4" w:space="0" w:color="000000"/>
              <w:right w:val="single" w:sz="4" w:space="0" w:color="000000"/>
            </w:tcBorders>
            <w:shd w:val="clear" w:color="auto" w:fill="auto"/>
            <w:noWrap/>
            <w:vAlign w:val="center"/>
            <w:hideMark/>
          </w:tcPr>
          <w:p w14:paraId="0D62FD9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D9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56,291,004.0 </w:t>
            </w:r>
          </w:p>
        </w:tc>
        <w:tc>
          <w:tcPr>
            <w:tcW w:w="203" w:type="pct"/>
            <w:tcBorders>
              <w:top w:val="nil"/>
              <w:left w:val="nil"/>
              <w:bottom w:val="single" w:sz="4" w:space="0" w:color="000000"/>
              <w:right w:val="single" w:sz="4" w:space="0" w:color="000000"/>
            </w:tcBorders>
            <w:shd w:val="clear" w:color="auto" w:fill="auto"/>
            <w:noWrap/>
            <w:vAlign w:val="center"/>
            <w:hideMark/>
          </w:tcPr>
          <w:p w14:paraId="0D62FD9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D9D"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938.18</w:t>
            </w:r>
          </w:p>
        </w:tc>
        <w:tc>
          <w:tcPr>
            <w:tcW w:w="172" w:type="pct"/>
            <w:tcBorders>
              <w:top w:val="nil"/>
              <w:left w:val="nil"/>
              <w:bottom w:val="single" w:sz="4" w:space="0" w:color="000000"/>
              <w:right w:val="single" w:sz="4" w:space="0" w:color="000000"/>
            </w:tcBorders>
            <w:shd w:val="clear" w:color="FDF3E5" w:fill="FFFFFF"/>
            <w:vAlign w:val="center"/>
            <w:hideMark/>
          </w:tcPr>
          <w:p w14:paraId="0D62FD9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57" w:type="pct"/>
            <w:tcBorders>
              <w:top w:val="nil"/>
              <w:left w:val="nil"/>
              <w:bottom w:val="single" w:sz="4" w:space="0" w:color="000000"/>
              <w:right w:val="single" w:sz="4" w:space="0" w:color="000000"/>
            </w:tcBorders>
            <w:shd w:val="clear" w:color="FDF3E5" w:fill="FFFFFF"/>
            <w:vAlign w:val="center"/>
            <w:hideMark/>
          </w:tcPr>
          <w:p w14:paraId="0D62FD9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A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DA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A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DA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938.18</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DA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DA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DA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kufizim munges dokumentacioni ne arkive</w:t>
            </w:r>
          </w:p>
        </w:tc>
      </w:tr>
      <w:tr w:rsidR="0062291A" w:rsidRPr="00A24CCA" w14:paraId="0D62FDBC"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DA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43</w:t>
            </w:r>
          </w:p>
        </w:tc>
        <w:tc>
          <w:tcPr>
            <w:tcW w:w="1159" w:type="pct"/>
            <w:gridSpan w:val="3"/>
            <w:tcBorders>
              <w:top w:val="single" w:sz="4" w:space="0" w:color="000000"/>
              <w:left w:val="nil"/>
              <w:bottom w:val="single" w:sz="4" w:space="0" w:color="000000"/>
              <w:right w:val="single" w:sz="4" w:space="0" w:color="000000"/>
            </w:tcBorders>
            <w:shd w:val="clear" w:color="auto" w:fill="auto"/>
            <w:vAlign w:val="center"/>
            <w:hideMark/>
          </w:tcPr>
          <w:p w14:paraId="0D62FDA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Bashkepronaret Dosi, Tafaj, Hyka, Zela, Leka , Kurti, Istrefi etj</w:t>
            </w:r>
          </w:p>
        </w:tc>
        <w:tc>
          <w:tcPr>
            <w:tcW w:w="123" w:type="pct"/>
            <w:tcBorders>
              <w:top w:val="nil"/>
              <w:left w:val="nil"/>
              <w:bottom w:val="single" w:sz="4" w:space="0" w:color="000000"/>
              <w:right w:val="single" w:sz="4" w:space="0" w:color="000000"/>
            </w:tcBorders>
            <w:shd w:val="clear" w:color="FDF3E5" w:fill="FFFFFF"/>
            <w:vAlign w:val="center"/>
            <w:hideMark/>
          </w:tcPr>
          <w:p w14:paraId="0D62FDA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DAB"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1/110</w:t>
            </w:r>
          </w:p>
        </w:tc>
        <w:tc>
          <w:tcPr>
            <w:tcW w:w="164" w:type="pct"/>
            <w:tcBorders>
              <w:top w:val="nil"/>
              <w:left w:val="nil"/>
              <w:bottom w:val="single" w:sz="4" w:space="0" w:color="000000"/>
              <w:right w:val="single" w:sz="4" w:space="0" w:color="000000"/>
            </w:tcBorders>
            <w:shd w:val="clear" w:color="auto" w:fill="auto"/>
            <w:vAlign w:val="center"/>
            <w:hideMark/>
          </w:tcPr>
          <w:p w14:paraId="0D62FDA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Traull</w:t>
            </w:r>
          </w:p>
        </w:tc>
        <w:tc>
          <w:tcPr>
            <w:tcW w:w="158" w:type="pct"/>
            <w:tcBorders>
              <w:top w:val="nil"/>
              <w:left w:val="nil"/>
              <w:bottom w:val="single" w:sz="4" w:space="0" w:color="000000"/>
              <w:right w:val="single" w:sz="4" w:space="0" w:color="000000"/>
            </w:tcBorders>
            <w:shd w:val="clear" w:color="auto" w:fill="auto"/>
            <w:vAlign w:val="center"/>
            <w:hideMark/>
          </w:tcPr>
          <w:p w14:paraId="0D62FDA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2,500.0 </w:t>
            </w:r>
          </w:p>
        </w:tc>
        <w:tc>
          <w:tcPr>
            <w:tcW w:w="158" w:type="pct"/>
            <w:tcBorders>
              <w:top w:val="nil"/>
              <w:left w:val="nil"/>
              <w:bottom w:val="single" w:sz="4" w:space="0" w:color="000000"/>
              <w:right w:val="single" w:sz="4" w:space="0" w:color="000000"/>
            </w:tcBorders>
            <w:shd w:val="clear" w:color="auto" w:fill="auto"/>
            <w:vAlign w:val="center"/>
            <w:hideMark/>
          </w:tcPr>
          <w:p w14:paraId="0D62FDA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2,500.0 </w:t>
            </w:r>
          </w:p>
        </w:tc>
        <w:tc>
          <w:tcPr>
            <w:tcW w:w="167" w:type="pct"/>
            <w:tcBorders>
              <w:top w:val="nil"/>
              <w:left w:val="nil"/>
              <w:bottom w:val="single" w:sz="4" w:space="0" w:color="000000"/>
              <w:right w:val="single" w:sz="4" w:space="0" w:color="000000"/>
            </w:tcBorders>
            <w:shd w:val="clear" w:color="auto" w:fill="auto"/>
            <w:noWrap/>
            <w:vAlign w:val="center"/>
            <w:hideMark/>
          </w:tcPr>
          <w:p w14:paraId="0D62FDA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DB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72,765,000.0 </w:t>
            </w:r>
          </w:p>
        </w:tc>
        <w:tc>
          <w:tcPr>
            <w:tcW w:w="203" w:type="pct"/>
            <w:tcBorders>
              <w:top w:val="nil"/>
              <w:left w:val="nil"/>
              <w:bottom w:val="single" w:sz="4" w:space="0" w:color="000000"/>
              <w:right w:val="single" w:sz="4" w:space="0" w:color="000000"/>
            </w:tcBorders>
            <w:shd w:val="clear" w:color="auto" w:fill="auto"/>
            <w:noWrap/>
            <w:vAlign w:val="center"/>
            <w:hideMark/>
          </w:tcPr>
          <w:p w14:paraId="0D62FDB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DB2"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1212.75</w:t>
            </w:r>
          </w:p>
        </w:tc>
        <w:tc>
          <w:tcPr>
            <w:tcW w:w="172" w:type="pct"/>
            <w:tcBorders>
              <w:top w:val="nil"/>
              <w:left w:val="nil"/>
              <w:bottom w:val="single" w:sz="4" w:space="0" w:color="000000"/>
              <w:right w:val="single" w:sz="4" w:space="0" w:color="000000"/>
            </w:tcBorders>
            <w:shd w:val="clear" w:color="FDF3E5" w:fill="FFFFFF"/>
            <w:vAlign w:val="center"/>
            <w:hideMark/>
          </w:tcPr>
          <w:p w14:paraId="0D62FDB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57" w:type="pct"/>
            <w:tcBorders>
              <w:top w:val="nil"/>
              <w:left w:val="nil"/>
              <w:bottom w:val="single" w:sz="4" w:space="0" w:color="000000"/>
              <w:right w:val="single" w:sz="4" w:space="0" w:color="000000"/>
            </w:tcBorders>
            <w:shd w:val="clear" w:color="FDF3E5" w:fill="FFFFFF"/>
            <w:vAlign w:val="center"/>
            <w:hideMark/>
          </w:tcPr>
          <w:p w14:paraId="0D62FDB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B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DB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B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DB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1,212.75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DB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DB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DB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DD1"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DB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44</w:t>
            </w:r>
          </w:p>
        </w:tc>
        <w:tc>
          <w:tcPr>
            <w:tcW w:w="1159" w:type="pct"/>
            <w:gridSpan w:val="3"/>
            <w:tcBorders>
              <w:top w:val="single" w:sz="4" w:space="0" w:color="000000"/>
              <w:left w:val="nil"/>
              <w:bottom w:val="single" w:sz="4" w:space="0" w:color="000000"/>
              <w:right w:val="single" w:sz="4" w:space="0" w:color="000000"/>
            </w:tcBorders>
            <w:shd w:val="clear" w:color="auto" w:fill="auto"/>
            <w:vAlign w:val="center"/>
            <w:hideMark/>
          </w:tcPr>
          <w:p w14:paraId="0D62FDB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Bashkepronaret Dosi, Tafaj, Hyka, Zela, Leka , Kurti, Istrefi etj</w:t>
            </w:r>
          </w:p>
        </w:tc>
        <w:tc>
          <w:tcPr>
            <w:tcW w:w="123" w:type="pct"/>
            <w:tcBorders>
              <w:top w:val="nil"/>
              <w:left w:val="nil"/>
              <w:bottom w:val="single" w:sz="4" w:space="0" w:color="000000"/>
              <w:right w:val="single" w:sz="4" w:space="0" w:color="000000"/>
            </w:tcBorders>
            <w:shd w:val="clear" w:color="FDF3E5" w:fill="FFFFFF"/>
            <w:vAlign w:val="center"/>
            <w:hideMark/>
          </w:tcPr>
          <w:p w14:paraId="0D62FDB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DC0"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1/109</w:t>
            </w:r>
          </w:p>
        </w:tc>
        <w:tc>
          <w:tcPr>
            <w:tcW w:w="164" w:type="pct"/>
            <w:tcBorders>
              <w:top w:val="nil"/>
              <w:left w:val="nil"/>
              <w:bottom w:val="single" w:sz="4" w:space="0" w:color="000000"/>
              <w:right w:val="single" w:sz="4" w:space="0" w:color="000000"/>
            </w:tcBorders>
            <w:shd w:val="clear" w:color="auto" w:fill="auto"/>
            <w:vAlign w:val="center"/>
            <w:hideMark/>
          </w:tcPr>
          <w:p w14:paraId="0D62FDC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Traull</w:t>
            </w:r>
          </w:p>
        </w:tc>
        <w:tc>
          <w:tcPr>
            <w:tcW w:w="158" w:type="pct"/>
            <w:tcBorders>
              <w:top w:val="nil"/>
              <w:left w:val="nil"/>
              <w:bottom w:val="single" w:sz="4" w:space="0" w:color="000000"/>
              <w:right w:val="single" w:sz="4" w:space="0" w:color="000000"/>
            </w:tcBorders>
            <w:shd w:val="clear" w:color="auto" w:fill="auto"/>
            <w:vAlign w:val="center"/>
            <w:hideMark/>
          </w:tcPr>
          <w:p w14:paraId="0D62FDC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2,140.0 </w:t>
            </w:r>
          </w:p>
        </w:tc>
        <w:tc>
          <w:tcPr>
            <w:tcW w:w="158" w:type="pct"/>
            <w:tcBorders>
              <w:top w:val="nil"/>
              <w:left w:val="nil"/>
              <w:bottom w:val="single" w:sz="4" w:space="0" w:color="000000"/>
              <w:right w:val="single" w:sz="4" w:space="0" w:color="000000"/>
            </w:tcBorders>
            <w:shd w:val="clear" w:color="auto" w:fill="auto"/>
            <w:vAlign w:val="center"/>
            <w:hideMark/>
          </w:tcPr>
          <w:p w14:paraId="0D62FDC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393.2 </w:t>
            </w:r>
          </w:p>
        </w:tc>
        <w:tc>
          <w:tcPr>
            <w:tcW w:w="167" w:type="pct"/>
            <w:tcBorders>
              <w:top w:val="nil"/>
              <w:left w:val="nil"/>
              <w:bottom w:val="single" w:sz="4" w:space="0" w:color="000000"/>
              <w:right w:val="single" w:sz="4" w:space="0" w:color="000000"/>
            </w:tcBorders>
            <w:shd w:val="clear" w:color="auto" w:fill="auto"/>
            <w:noWrap/>
            <w:vAlign w:val="center"/>
            <w:hideMark/>
          </w:tcPr>
          <w:p w14:paraId="0D62FDC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DC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11,444,479.2 </w:t>
            </w:r>
          </w:p>
        </w:tc>
        <w:tc>
          <w:tcPr>
            <w:tcW w:w="203" w:type="pct"/>
            <w:tcBorders>
              <w:top w:val="nil"/>
              <w:left w:val="nil"/>
              <w:bottom w:val="single" w:sz="4" w:space="0" w:color="000000"/>
              <w:right w:val="single" w:sz="4" w:space="0" w:color="000000"/>
            </w:tcBorders>
            <w:shd w:val="clear" w:color="auto" w:fill="auto"/>
            <w:noWrap/>
            <w:vAlign w:val="center"/>
            <w:hideMark/>
          </w:tcPr>
          <w:p w14:paraId="0D62FDC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DC7"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190.74</w:t>
            </w:r>
          </w:p>
        </w:tc>
        <w:tc>
          <w:tcPr>
            <w:tcW w:w="172" w:type="pct"/>
            <w:tcBorders>
              <w:top w:val="nil"/>
              <w:left w:val="nil"/>
              <w:bottom w:val="single" w:sz="4" w:space="0" w:color="000000"/>
              <w:right w:val="single" w:sz="4" w:space="0" w:color="000000"/>
            </w:tcBorders>
            <w:shd w:val="clear" w:color="FDF3E5" w:fill="FFFFFF"/>
            <w:vAlign w:val="center"/>
            <w:hideMark/>
          </w:tcPr>
          <w:p w14:paraId="0D62FDC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57" w:type="pct"/>
            <w:tcBorders>
              <w:top w:val="nil"/>
              <w:left w:val="nil"/>
              <w:bottom w:val="single" w:sz="4" w:space="0" w:color="000000"/>
              <w:right w:val="single" w:sz="4" w:space="0" w:color="000000"/>
            </w:tcBorders>
            <w:shd w:val="clear" w:color="FDF3E5" w:fill="FFFFFF"/>
            <w:vAlign w:val="center"/>
            <w:hideMark/>
          </w:tcPr>
          <w:p w14:paraId="0D62FDC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C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DC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C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DC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190.74</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DC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DC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DD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Ka 2 ndertime pa leje</w:t>
            </w:r>
          </w:p>
        </w:tc>
      </w:tr>
      <w:tr w:rsidR="0062291A" w:rsidRPr="00A24CCA" w14:paraId="0D62FDE8"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DD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45</w:t>
            </w:r>
          </w:p>
        </w:tc>
        <w:tc>
          <w:tcPr>
            <w:tcW w:w="500" w:type="pct"/>
            <w:tcBorders>
              <w:top w:val="nil"/>
              <w:left w:val="nil"/>
              <w:bottom w:val="single" w:sz="4" w:space="0" w:color="000000"/>
              <w:right w:val="single" w:sz="4" w:space="0" w:color="000000"/>
            </w:tcBorders>
            <w:shd w:val="clear" w:color="auto" w:fill="auto"/>
            <w:vAlign w:val="center"/>
            <w:hideMark/>
          </w:tcPr>
          <w:p w14:paraId="0D62FDD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Haxhi</w:t>
            </w:r>
          </w:p>
        </w:tc>
        <w:tc>
          <w:tcPr>
            <w:tcW w:w="289" w:type="pct"/>
            <w:tcBorders>
              <w:top w:val="nil"/>
              <w:left w:val="nil"/>
              <w:bottom w:val="single" w:sz="4" w:space="0" w:color="000000"/>
              <w:right w:val="single" w:sz="4" w:space="0" w:color="000000"/>
            </w:tcBorders>
            <w:shd w:val="clear" w:color="FDF3E5" w:fill="FFFFFF"/>
            <w:vAlign w:val="center"/>
            <w:hideMark/>
          </w:tcPr>
          <w:p w14:paraId="0D62FDD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Hysen </w:t>
            </w:r>
          </w:p>
        </w:tc>
        <w:tc>
          <w:tcPr>
            <w:tcW w:w="371" w:type="pct"/>
            <w:tcBorders>
              <w:top w:val="nil"/>
              <w:left w:val="nil"/>
              <w:bottom w:val="single" w:sz="4" w:space="0" w:color="000000"/>
              <w:right w:val="single" w:sz="4" w:space="0" w:color="000000"/>
            </w:tcBorders>
            <w:shd w:val="clear" w:color="FDF3E5" w:fill="FFFFFF"/>
            <w:vAlign w:val="center"/>
            <w:hideMark/>
          </w:tcPr>
          <w:p w14:paraId="0D62FDD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Ibrahimi</w:t>
            </w:r>
          </w:p>
        </w:tc>
        <w:tc>
          <w:tcPr>
            <w:tcW w:w="123" w:type="pct"/>
            <w:tcBorders>
              <w:top w:val="nil"/>
              <w:left w:val="nil"/>
              <w:bottom w:val="single" w:sz="4" w:space="0" w:color="000000"/>
              <w:right w:val="single" w:sz="4" w:space="0" w:color="000000"/>
            </w:tcBorders>
            <w:shd w:val="clear" w:color="FDF3E5" w:fill="FFFFFF"/>
            <w:vAlign w:val="center"/>
            <w:hideMark/>
          </w:tcPr>
          <w:p w14:paraId="0D62FDD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DD7"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1/459</w:t>
            </w:r>
          </w:p>
        </w:tc>
        <w:tc>
          <w:tcPr>
            <w:tcW w:w="164" w:type="pct"/>
            <w:tcBorders>
              <w:top w:val="nil"/>
              <w:left w:val="nil"/>
              <w:bottom w:val="single" w:sz="4" w:space="0" w:color="000000"/>
              <w:right w:val="single" w:sz="4" w:space="0" w:color="000000"/>
            </w:tcBorders>
            <w:shd w:val="clear" w:color="auto" w:fill="auto"/>
            <w:vAlign w:val="center"/>
            <w:hideMark/>
          </w:tcPr>
          <w:p w14:paraId="0D62FDD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DD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280.9 </w:t>
            </w:r>
          </w:p>
        </w:tc>
        <w:tc>
          <w:tcPr>
            <w:tcW w:w="158" w:type="pct"/>
            <w:tcBorders>
              <w:top w:val="nil"/>
              <w:left w:val="nil"/>
              <w:bottom w:val="single" w:sz="4" w:space="0" w:color="000000"/>
              <w:right w:val="single" w:sz="4" w:space="0" w:color="000000"/>
            </w:tcBorders>
            <w:shd w:val="clear" w:color="auto" w:fill="auto"/>
            <w:vAlign w:val="center"/>
            <w:hideMark/>
          </w:tcPr>
          <w:p w14:paraId="0D62FDD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280.9 </w:t>
            </w:r>
          </w:p>
        </w:tc>
        <w:tc>
          <w:tcPr>
            <w:tcW w:w="167" w:type="pct"/>
            <w:tcBorders>
              <w:top w:val="nil"/>
              <w:left w:val="nil"/>
              <w:bottom w:val="single" w:sz="4" w:space="0" w:color="000000"/>
              <w:right w:val="single" w:sz="4" w:space="0" w:color="000000"/>
            </w:tcBorders>
            <w:shd w:val="clear" w:color="auto" w:fill="auto"/>
            <w:noWrap/>
            <w:vAlign w:val="center"/>
            <w:hideMark/>
          </w:tcPr>
          <w:p w14:paraId="0D62FDD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DD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8,175,875.4 </w:t>
            </w:r>
          </w:p>
        </w:tc>
        <w:tc>
          <w:tcPr>
            <w:tcW w:w="203" w:type="pct"/>
            <w:tcBorders>
              <w:top w:val="nil"/>
              <w:left w:val="nil"/>
              <w:bottom w:val="single" w:sz="4" w:space="0" w:color="000000"/>
              <w:right w:val="single" w:sz="4" w:space="0" w:color="000000"/>
            </w:tcBorders>
            <w:shd w:val="clear" w:color="auto" w:fill="auto"/>
            <w:noWrap/>
            <w:vAlign w:val="center"/>
            <w:hideMark/>
          </w:tcPr>
          <w:p w14:paraId="0D62FDD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DDE"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136.26</w:t>
            </w:r>
          </w:p>
        </w:tc>
        <w:tc>
          <w:tcPr>
            <w:tcW w:w="172" w:type="pct"/>
            <w:tcBorders>
              <w:top w:val="nil"/>
              <w:left w:val="nil"/>
              <w:bottom w:val="single" w:sz="4" w:space="0" w:color="000000"/>
              <w:right w:val="single" w:sz="4" w:space="0" w:color="000000"/>
            </w:tcBorders>
            <w:shd w:val="clear" w:color="FDF3E5" w:fill="FFFFFF"/>
            <w:vAlign w:val="center"/>
            <w:hideMark/>
          </w:tcPr>
          <w:p w14:paraId="0D62FDD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135.2 </w:t>
            </w:r>
          </w:p>
        </w:tc>
        <w:tc>
          <w:tcPr>
            <w:tcW w:w="157" w:type="pct"/>
            <w:tcBorders>
              <w:top w:val="nil"/>
              <w:left w:val="nil"/>
              <w:bottom w:val="single" w:sz="4" w:space="0" w:color="000000"/>
              <w:right w:val="single" w:sz="4" w:space="0" w:color="000000"/>
            </w:tcBorders>
            <w:shd w:val="clear" w:color="FDF3E5" w:fill="FFFFFF"/>
            <w:vAlign w:val="center"/>
            <w:hideMark/>
          </w:tcPr>
          <w:p w14:paraId="0D62FDE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135.2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E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135.2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DE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E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DE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271.46</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DE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DE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DE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Godine banimi 1kate </w:t>
            </w:r>
          </w:p>
        </w:tc>
      </w:tr>
      <w:tr w:rsidR="0062291A" w:rsidRPr="00A24CCA" w14:paraId="0D62FDFF"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DE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46</w:t>
            </w:r>
          </w:p>
        </w:tc>
        <w:tc>
          <w:tcPr>
            <w:tcW w:w="500" w:type="pct"/>
            <w:tcBorders>
              <w:top w:val="nil"/>
              <w:left w:val="nil"/>
              <w:bottom w:val="single" w:sz="4" w:space="0" w:color="000000"/>
              <w:right w:val="single" w:sz="4" w:space="0" w:color="000000"/>
            </w:tcBorders>
            <w:shd w:val="clear" w:color="auto" w:fill="auto"/>
            <w:vAlign w:val="center"/>
            <w:hideMark/>
          </w:tcPr>
          <w:p w14:paraId="0D62FDE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Beqir  BesaDhurata FlorentinKumeLejla SokolValbonaXhire</w:t>
            </w:r>
          </w:p>
        </w:tc>
        <w:tc>
          <w:tcPr>
            <w:tcW w:w="289" w:type="pct"/>
            <w:tcBorders>
              <w:top w:val="nil"/>
              <w:left w:val="nil"/>
              <w:bottom w:val="single" w:sz="4" w:space="0" w:color="000000"/>
              <w:right w:val="single" w:sz="4" w:space="0" w:color="000000"/>
            </w:tcBorders>
            <w:shd w:val="clear" w:color="FDF3E5" w:fill="FFFFFF"/>
            <w:vAlign w:val="center"/>
            <w:hideMark/>
          </w:tcPr>
          <w:p w14:paraId="0D62FDE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Shyqyri Shyqyri Mustafa Mustafa Shyqyri Shyqyri Mustafa Mustafa Brahim</w:t>
            </w:r>
          </w:p>
        </w:tc>
        <w:tc>
          <w:tcPr>
            <w:tcW w:w="371" w:type="pct"/>
            <w:tcBorders>
              <w:top w:val="nil"/>
              <w:left w:val="nil"/>
              <w:bottom w:val="single" w:sz="4" w:space="0" w:color="000000"/>
              <w:right w:val="single" w:sz="4" w:space="0" w:color="000000"/>
            </w:tcBorders>
            <w:shd w:val="clear" w:color="FDF3E5" w:fill="FFFFFF"/>
            <w:vAlign w:val="center"/>
            <w:hideMark/>
          </w:tcPr>
          <w:p w14:paraId="0D62FDE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Fuga BakalliAlimemetiFuga  Toska KallushiFugaFugaFuga</w:t>
            </w:r>
          </w:p>
        </w:tc>
        <w:tc>
          <w:tcPr>
            <w:tcW w:w="123" w:type="pct"/>
            <w:tcBorders>
              <w:top w:val="nil"/>
              <w:left w:val="nil"/>
              <w:bottom w:val="single" w:sz="4" w:space="0" w:color="000000"/>
              <w:right w:val="single" w:sz="4" w:space="0" w:color="000000"/>
            </w:tcBorders>
            <w:shd w:val="clear" w:color="FDF3E5" w:fill="FFFFFF"/>
            <w:vAlign w:val="center"/>
            <w:hideMark/>
          </w:tcPr>
          <w:p w14:paraId="0D62FDE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DEE"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1/458</w:t>
            </w:r>
          </w:p>
        </w:tc>
        <w:tc>
          <w:tcPr>
            <w:tcW w:w="164" w:type="pct"/>
            <w:tcBorders>
              <w:top w:val="nil"/>
              <w:left w:val="nil"/>
              <w:bottom w:val="single" w:sz="4" w:space="0" w:color="000000"/>
              <w:right w:val="single" w:sz="4" w:space="0" w:color="000000"/>
            </w:tcBorders>
            <w:shd w:val="clear" w:color="auto" w:fill="auto"/>
            <w:vAlign w:val="center"/>
            <w:hideMark/>
          </w:tcPr>
          <w:p w14:paraId="0D62FDE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Traull</w:t>
            </w:r>
          </w:p>
        </w:tc>
        <w:tc>
          <w:tcPr>
            <w:tcW w:w="158" w:type="pct"/>
            <w:tcBorders>
              <w:top w:val="nil"/>
              <w:left w:val="nil"/>
              <w:bottom w:val="single" w:sz="4" w:space="0" w:color="000000"/>
              <w:right w:val="single" w:sz="4" w:space="0" w:color="000000"/>
            </w:tcBorders>
            <w:shd w:val="clear" w:color="auto" w:fill="auto"/>
            <w:vAlign w:val="center"/>
            <w:hideMark/>
          </w:tcPr>
          <w:p w14:paraId="0D62FDF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2,706.1 </w:t>
            </w:r>
          </w:p>
        </w:tc>
        <w:tc>
          <w:tcPr>
            <w:tcW w:w="158" w:type="pct"/>
            <w:tcBorders>
              <w:top w:val="nil"/>
              <w:left w:val="nil"/>
              <w:bottom w:val="single" w:sz="4" w:space="0" w:color="000000"/>
              <w:right w:val="single" w:sz="4" w:space="0" w:color="000000"/>
            </w:tcBorders>
            <w:shd w:val="clear" w:color="auto" w:fill="auto"/>
            <w:vAlign w:val="center"/>
            <w:hideMark/>
          </w:tcPr>
          <w:p w14:paraId="0D62FDF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1,381.5 </w:t>
            </w:r>
          </w:p>
        </w:tc>
        <w:tc>
          <w:tcPr>
            <w:tcW w:w="167" w:type="pct"/>
            <w:tcBorders>
              <w:top w:val="nil"/>
              <w:left w:val="nil"/>
              <w:bottom w:val="single" w:sz="4" w:space="0" w:color="000000"/>
              <w:right w:val="single" w:sz="4" w:space="0" w:color="000000"/>
            </w:tcBorders>
            <w:shd w:val="clear" w:color="auto" w:fill="auto"/>
            <w:noWrap/>
            <w:vAlign w:val="center"/>
            <w:hideMark/>
          </w:tcPr>
          <w:p w14:paraId="0D62FDF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DF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40,209,939.0 </w:t>
            </w:r>
          </w:p>
        </w:tc>
        <w:tc>
          <w:tcPr>
            <w:tcW w:w="203" w:type="pct"/>
            <w:tcBorders>
              <w:top w:val="nil"/>
              <w:left w:val="nil"/>
              <w:bottom w:val="single" w:sz="4" w:space="0" w:color="000000"/>
              <w:right w:val="single" w:sz="4" w:space="0" w:color="000000"/>
            </w:tcBorders>
            <w:shd w:val="clear" w:color="auto" w:fill="auto"/>
            <w:noWrap/>
            <w:vAlign w:val="center"/>
            <w:hideMark/>
          </w:tcPr>
          <w:p w14:paraId="0D62FDF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DF5"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670.17</w:t>
            </w:r>
          </w:p>
        </w:tc>
        <w:tc>
          <w:tcPr>
            <w:tcW w:w="172" w:type="pct"/>
            <w:tcBorders>
              <w:top w:val="nil"/>
              <w:left w:val="nil"/>
              <w:bottom w:val="single" w:sz="4" w:space="0" w:color="000000"/>
              <w:right w:val="single" w:sz="4" w:space="0" w:color="000000"/>
            </w:tcBorders>
            <w:shd w:val="clear" w:color="FDF3E5" w:fill="FFFFFF"/>
            <w:vAlign w:val="center"/>
            <w:hideMark/>
          </w:tcPr>
          <w:p w14:paraId="0D62FDF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57" w:type="pct"/>
            <w:tcBorders>
              <w:top w:val="nil"/>
              <w:left w:val="nil"/>
              <w:bottom w:val="single" w:sz="4" w:space="0" w:color="000000"/>
              <w:right w:val="single" w:sz="4" w:space="0" w:color="000000"/>
            </w:tcBorders>
            <w:shd w:val="clear" w:color="FDF3E5" w:fill="FFFFFF"/>
            <w:vAlign w:val="center"/>
            <w:hideMark/>
          </w:tcPr>
          <w:p w14:paraId="0D62FDF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F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DF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DF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DF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670.17</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DF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DF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DF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Kontratë sipërmarrje me shoqërinë “Berao construction” shpk</w:t>
            </w:r>
          </w:p>
        </w:tc>
      </w:tr>
      <w:tr w:rsidR="0062291A" w:rsidRPr="00A24CCA" w14:paraId="0D62FE14"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E0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47</w:t>
            </w:r>
          </w:p>
        </w:tc>
        <w:tc>
          <w:tcPr>
            <w:tcW w:w="1159" w:type="pct"/>
            <w:gridSpan w:val="3"/>
            <w:tcBorders>
              <w:top w:val="single" w:sz="4" w:space="0" w:color="000000"/>
              <w:left w:val="nil"/>
              <w:bottom w:val="single" w:sz="4" w:space="0" w:color="000000"/>
              <w:right w:val="single" w:sz="4" w:space="0" w:color="000000"/>
            </w:tcBorders>
            <w:shd w:val="clear" w:color="auto" w:fill="auto"/>
            <w:vAlign w:val="center"/>
            <w:hideMark/>
          </w:tcPr>
          <w:p w14:paraId="0D62FE0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Superbeton-SHPK</w:t>
            </w:r>
          </w:p>
        </w:tc>
        <w:tc>
          <w:tcPr>
            <w:tcW w:w="123" w:type="pct"/>
            <w:tcBorders>
              <w:top w:val="nil"/>
              <w:left w:val="nil"/>
              <w:bottom w:val="single" w:sz="4" w:space="0" w:color="000000"/>
              <w:right w:val="single" w:sz="4" w:space="0" w:color="000000"/>
            </w:tcBorders>
            <w:shd w:val="clear" w:color="FDF3E5" w:fill="FFFFFF"/>
            <w:vAlign w:val="center"/>
            <w:hideMark/>
          </w:tcPr>
          <w:p w14:paraId="0D62FE0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E03"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1/453</w:t>
            </w:r>
          </w:p>
        </w:tc>
        <w:tc>
          <w:tcPr>
            <w:tcW w:w="164" w:type="pct"/>
            <w:tcBorders>
              <w:top w:val="nil"/>
              <w:left w:val="nil"/>
              <w:bottom w:val="single" w:sz="4" w:space="0" w:color="000000"/>
              <w:right w:val="single" w:sz="4" w:space="0" w:color="000000"/>
            </w:tcBorders>
            <w:shd w:val="clear" w:color="auto" w:fill="auto"/>
            <w:vAlign w:val="center"/>
            <w:hideMark/>
          </w:tcPr>
          <w:p w14:paraId="0D62FE0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E0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74,816.7 </w:t>
            </w:r>
          </w:p>
        </w:tc>
        <w:tc>
          <w:tcPr>
            <w:tcW w:w="158" w:type="pct"/>
            <w:tcBorders>
              <w:top w:val="nil"/>
              <w:left w:val="nil"/>
              <w:bottom w:val="single" w:sz="4" w:space="0" w:color="000000"/>
              <w:right w:val="single" w:sz="4" w:space="0" w:color="000000"/>
            </w:tcBorders>
            <w:shd w:val="clear" w:color="auto" w:fill="auto"/>
            <w:vAlign w:val="center"/>
            <w:hideMark/>
          </w:tcPr>
          <w:p w14:paraId="0D62FE0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74,816.7 </w:t>
            </w:r>
          </w:p>
        </w:tc>
        <w:tc>
          <w:tcPr>
            <w:tcW w:w="167" w:type="pct"/>
            <w:tcBorders>
              <w:top w:val="nil"/>
              <w:left w:val="nil"/>
              <w:bottom w:val="single" w:sz="4" w:space="0" w:color="000000"/>
              <w:right w:val="single" w:sz="4" w:space="0" w:color="000000"/>
            </w:tcBorders>
            <w:shd w:val="clear" w:color="auto" w:fill="auto"/>
            <w:noWrap/>
            <w:vAlign w:val="center"/>
            <w:hideMark/>
          </w:tcPr>
          <w:p w14:paraId="0D62FE0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E0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2,177,615,452.3 </w:t>
            </w:r>
          </w:p>
        </w:tc>
        <w:tc>
          <w:tcPr>
            <w:tcW w:w="203" w:type="pct"/>
            <w:tcBorders>
              <w:top w:val="nil"/>
              <w:left w:val="nil"/>
              <w:bottom w:val="single" w:sz="4" w:space="0" w:color="000000"/>
              <w:right w:val="single" w:sz="4" w:space="0" w:color="000000"/>
            </w:tcBorders>
            <w:shd w:val="clear" w:color="auto" w:fill="auto"/>
            <w:noWrap/>
            <w:vAlign w:val="center"/>
            <w:hideMark/>
          </w:tcPr>
          <w:p w14:paraId="0D62FE0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E0A"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36293.59</w:t>
            </w:r>
          </w:p>
        </w:tc>
        <w:tc>
          <w:tcPr>
            <w:tcW w:w="172" w:type="pct"/>
            <w:tcBorders>
              <w:top w:val="nil"/>
              <w:left w:val="nil"/>
              <w:bottom w:val="single" w:sz="4" w:space="0" w:color="000000"/>
              <w:right w:val="single" w:sz="4" w:space="0" w:color="000000"/>
            </w:tcBorders>
            <w:shd w:val="clear" w:color="FDF3E5" w:fill="FFFFFF"/>
            <w:vAlign w:val="center"/>
            <w:hideMark/>
          </w:tcPr>
          <w:p w14:paraId="0D62FE0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5,427.0 </w:t>
            </w:r>
          </w:p>
        </w:tc>
        <w:tc>
          <w:tcPr>
            <w:tcW w:w="157" w:type="pct"/>
            <w:tcBorders>
              <w:top w:val="nil"/>
              <w:left w:val="nil"/>
              <w:bottom w:val="single" w:sz="4" w:space="0" w:color="000000"/>
              <w:right w:val="single" w:sz="4" w:space="0" w:color="000000"/>
            </w:tcBorders>
            <w:shd w:val="clear" w:color="FDF3E5" w:fill="FFFFFF"/>
            <w:vAlign w:val="center"/>
            <w:hideMark/>
          </w:tcPr>
          <w:p w14:paraId="0D62FE0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0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vAlign w:val="center"/>
            <w:hideMark/>
          </w:tcPr>
          <w:p w14:paraId="0D62FE0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5,427.0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0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5,427.0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E1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41,720.59</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E1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E1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E1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E29"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E1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48</w:t>
            </w:r>
          </w:p>
        </w:tc>
        <w:tc>
          <w:tcPr>
            <w:tcW w:w="1159" w:type="pct"/>
            <w:gridSpan w:val="3"/>
            <w:tcBorders>
              <w:top w:val="single" w:sz="4" w:space="0" w:color="000000"/>
              <w:left w:val="nil"/>
              <w:bottom w:val="single" w:sz="4" w:space="0" w:color="000000"/>
              <w:right w:val="single" w:sz="4" w:space="0" w:color="000000"/>
            </w:tcBorders>
            <w:shd w:val="clear" w:color="auto" w:fill="auto"/>
            <w:vAlign w:val="center"/>
            <w:hideMark/>
          </w:tcPr>
          <w:p w14:paraId="0D62FE1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KESH SHA</w:t>
            </w:r>
          </w:p>
        </w:tc>
        <w:tc>
          <w:tcPr>
            <w:tcW w:w="123" w:type="pct"/>
            <w:tcBorders>
              <w:top w:val="nil"/>
              <w:left w:val="nil"/>
              <w:bottom w:val="single" w:sz="4" w:space="0" w:color="000000"/>
              <w:right w:val="single" w:sz="4" w:space="0" w:color="000000"/>
            </w:tcBorders>
            <w:shd w:val="clear" w:color="FDF3E5" w:fill="FFFFFF"/>
            <w:vAlign w:val="center"/>
            <w:hideMark/>
          </w:tcPr>
          <w:p w14:paraId="0D62FE1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E18"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8/606/ND</w:t>
            </w:r>
          </w:p>
        </w:tc>
        <w:tc>
          <w:tcPr>
            <w:tcW w:w="164" w:type="pct"/>
            <w:tcBorders>
              <w:top w:val="nil"/>
              <w:left w:val="nil"/>
              <w:bottom w:val="single" w:sz="4" w:space="0" w:color="000000"/>
              <w:right w:val="single" w:sz="4" w:space="0" w:color="000000"/>
            </w:tcBorders>
            <w:shd w:val="clear" w:color="auto" w:fill="auto"/>
            <w:vAlign w:val="center"/>
            <w:hideMark/>
          </w:tcPr>
          <w:p w14:paraId="0D62FE1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E1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E1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E1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E1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E1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E1F"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E2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10.0 </w:t>
            </w:r>
          </w:p>
        </w:tc>
        <w:tc>
          <w:tcPr>
            <w:tcW w:w="157" w:type="pct"/>
            <w:tcBorders>
              <w:top w:val="nil"/>
              <w:left w:val="nil"/>
              <w:bottom w:val="single" w:sz="4" w:space="0" w:color="000000"/>
              <w:right w:val="single" w:sz="4" w:space="0" w:color="000000"/>
            </w:tcBorders>
            <w:shd w:val="clear" w:color="FDF3E5" w:fill="FFFFFF"/>
            <w:vAlign w:val="center"/>
            <w:hideMark/>
          </w:tcPr>
          <w:p w14:paraId="0D62FE2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2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10.0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E2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2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E2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10.00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E2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E2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E2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E40"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E2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49</w:t>
            </w:r>
          </w:p>
        </w:tc>
        <w:tc>
          <w:tcPr>
            <w:tcW w:w="500" w:type="pct"/>
            <w:tcBorders>
              <w:top w:val="nil"/>
              <w:left w:val="nil"/>
              <w:bottom w:val="single" w:sz="4" w:space="0" w:color="000000"/>
              <w:right w:val="single" w:sz="4" w:space="0" w:color="000000"/>
            </w:tcBorders>
            <w:shd w:val="clear" w:color="auto" w:fill="auto"/>
            <w:vAlign w:val="center"/>
            <w:hideMark/>
          </w:tcPr>
          <w:p w14:paraId="0D62FE2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Ismet</w:t>
            </w:r>
          </w:p>
        </w:tc>
        <w:tc>
          <w:tcPr>
            <w:tcW w:w="289" w:type="pct"/>
            <w:tcBorders>
              <w:top w:val="nil"/>
              <w:left w:val="nil"/>
              <w:bottom w:val="single" w:sz="4" w:space="0" w:color="000000"/>
              <w:right w:val="single" w:sz="4" w:space="0" w:color="000000"/>
            </w:tcBorders>
            <w:shd w:val="clear" w:color="auto" w:fill="auto"/>
            <w:vAlign w:val="center"/>
            <w:hideMark/>
          </w:tcPr>
          <w:p w14:paraId="0D62FE2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Selman</w:t>
            </w:r>
          </w:p>
        </w:tc>
        <w:tc>
          <w:tcPr>
            <w:tcW w:w="371" w:type="pct"/>
            <w:tcBorders>
              <w:top w:val="nil"/>
              <w:left w:val="nil"/>
              <w:bottom w:val="single" w:sz="4" w:space="0" w:color="000000"/>
              <w:right w:val="single" w:sz="4" w:space="0" w:color="000000"/>
            </w:tcBorders>
            <w:shd w:val="clear" w:color="auto" w:fill="auto"/>
            <w:vAlign w:val="center"/>
            <w:hideMark/>
          </w:tcPr>
          <w:p w14:paraId="0D62FE2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Bardhoshi</w:t>
            </w:r>
          </w:p>
        </w:tc>
        <w:tc>
          <w:tcPr>
            <w:tcW w:w="123" w:type="pct"/>
            <w:tcBorders>
              <w:top w:val="nil"/>
              <w:left w:val="nil"/>
              <w:bottom w:val="single" w:sz="4" w:space="0" w:color="000000"/>
              <w:right w:val="single" w:sz="4" w:space="0" w:color="000000"/>
            </w:tcBorders>
            <w:shd w:val="clear" w:color="FDF3E5" w:fill="FFFFFF"/>
            <w:vAlign w:val="center"/>
            <w:hideMark/>
          </w:tcPr>
          <w:p w14:paraId="0D62FE2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E2F"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2/247</w:t>
            </w:r>
          </w:p>
        </w:tc>
        <w:tc>
          <w:tcPr>
            <w:tcW w:w="164" w:type="pct"/>
            <w:tcBorders>
              <w:top w:val="nil"/>
              <w:left w:val="nil"/>
              <w:bottom w:val="single" w:sz="4" w:space="0" w:color="000000"/>
              <w:right w:val="single" w:sz="4" w:space="0" w:color="000000"/>
            </w:tcBorders>
            <w:shd w:val="clear" w:color="auto" w:fill="auto"/>
            <w:vAlign w:val="center"/>
            <w:hideMark/>
          </w:tcPr>
          <w:p w14:paraId="0D62FE3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E3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316.9 </w:t>
            </w:r>
          </w:p>
        </w:tc>
        <w:tc>
          <w:tcPr>
            <w:tcW w:w="158" w:type="pct"/>
            <w:tcBorders>
              <w:top w:val="nil"/>
              <w:left w:val="nil"/>
              <w:bottom w:val="single" w:sz="4" w:space="0" w:color="000000"/>
              <w:right w:val="single" w:sz="4" w:space="0" w:color="000000"/>
            </w:tcBorders>
            <w:shd w:val="clear" w:color="auto" w:fill="auto"/>
            <w:vAlign w:val="center"/>
            <w:hideMark/>
          </w:tcPr>
          <w:p w14:paraId="0D62FE3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 </w:t>
            </w:r>
          </w:p>
        </w:tc>
        <w:tc>
          <w:tcPr>
            <w:tcW w:w="167" w:type="pct"/>
            <w:tcBorders>
              <w:top w:val="nil"/>
              <w:left w:val="nil"/>
              <w:bottom w:val="single" w:sz="4" w:space="0" w:color="000000"/>
              <w:right w:val="single" w:sz="4" w:space="0" w:color="000000"/>
            </w:tcBorders>
            <w:shd w:val="clear" w:color="auto" w:fill="auto"/>
            <w:noWrap/>
            <w:vAlign w:val="center"/>
            <w:hideMark/>
          </w:tcPr>
          <w:p w14:paraId="0D62FE3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30158</w:t>
            </w:r>
          </w:p>
        </w:tc>
        <w:tc>
          <w:tcPr>
            <w:tcW w:w="226" w:type="pct"/>
            <w:tcBorders>
              <w:top w:val="nil"/>
              <w:left w:val="nil"/>
              <w:bottom w:val="single" w:sz="4" w:space="0" w:color="000000"/>
              <w:right w:val="single" w:sz="4" w:space="0" w:color="000000"/>
            </w:tcBorders>
            <w:shd w:val="clear" w:color="FDF3E5" w:fill="FFFFFF"/>
            <w:vAlign w:val="center"/>
            <w:hideMark/>
          </w:tcPr>
          <w:p w14:paraId="0D62FE3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120,632.0 </w:t>
            </w:r>
          </w:p>
        </w:tc>
        <w:tc>
          <w:tcPr>
            <w:tcW w:w="203" w:type="pct"/>
            <w:tcBorders>
              <w:top w:val="nil"/>
              <w:left w:val="nil"/>
              <w:bottom w:val="single" w:sz="4" w:space="0" w:color="000000"/>
              <w:right w:val="single" w:sz="4" w:space="0" w:color="000000"/>
            </w:tcBorders>
            <w:shd w:val="clear" w:color="auto" w:fill="auto"/>
            <w:noWrap/>
            <w:vAlign w:val="center"/>
            <w:hideMark/>
          </w:tcPr>
          <w:p w14:paraId="0D62FE3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72,000.0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E36"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1.68</w:t>
            </w:r>
          </w:p>
        </w:tc>
        <w:tc>
          <w:tcPr>
            <w:tcW w:w="172" w:type="pct"/>
            <w:tcBorders>
              <w:top w:val="nil"/>
              <w:left w:val="nil"/>
              <w:bottom w:val="single" w:sz="4" w:space="0" w:color="000000"/>
              <w:right w:val="single" w:sz="4" w:space="0" w:color="000000"/>
            </w:tcBorders>
            <w:shd w:val="clear" w:color="FDF3E5" w:fill="FFFFFF"/>
            <w:vAlign w:val="center"/>
            <w:hideMark/>
          </w:tcPr>
          <w:p w14:paraId="0D62FE3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260.0 </w:t>
            </w:r>
          </w:p>
        </w:tc>
        <w:tc>
          <w:tcPr>
            <w:tcW w:w="157" w:type="pct"/>
            <w:tcBorders>
              <w:top w:val="nil"/>
              <w:left w:val="nil"/>
              <w:bottom w:val="single" w:sz="4" w:space="0" w:color="000000"/>
              <w:right w:val="single" w:sz="4" w:space="0" w:color="000000"/>
            </w:tcBorders>
            <w:shd w:val="clear" w:color="FDF3E5" w:fill="FFFFFF"/>
            <w:vAlign w:val="center"/>
            <w:hideMark/>
          </w:tcPr>
          <w:p w14:paraId="0D62FE3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3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E3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3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E3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1.68</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E3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E3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E3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E57"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E4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50</w:t>
            </w:r>
          </w:p>
        </w:tc>
        <w:tc>
          <w:tcPr>
            <w:tcW w:w="500" w:type="pct"/>
            <w:tcBorders>
              <w:top w:val="nil"/>
              <w:left w:val="nil"/>
              <w:bottom w:val="single" w:sz="4" w:space="0" w:color="000000"/>
              <w:right w:val="single" w:sz="4" w:space="0" w:color="000000"/>
            </w:tcBorders>
            <w:shd w:val="clear" w:color="auto" w:fill="auto"/>
            <w:vAlign w:val="center"/>
            <w:hideMark/>
          </w:tcPr>
          <w:p w14:paraId="0D62FE4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Agim</w:t>
            </w:r>
          </w:p>
        </w:tc>
        <w:tc>
          <w:tcPr>
            <w:tcW w:w="289" w:type="pct"/>
            <w:tcBorders>
              <w:top w:val="nil"/>
              <w:left w:val="nil"/>
              <w:bottom w:val="single" w:sz="4" w:space="0" w:color="000000"/>
              <w:right w:val="single" w:sz="4" w:space="0" w:color="000000"/>
            </w:tcBorders>
            <w:shd w:val="clear" w:color="auto" w:fill="auto"/>
            <w:vAlign w:val="center"/>
            <w:hideMark/>
          </w:tcPr>
          <w:p w14:paraId="0D62FE4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Prele</w:t>
            </w:r>
          </w:p>
        </w:tc>
        <w:tc>
          <w:tcPr>
            <w:tcW w:w="371" w:type="pct"/>
            <w:tcBorders>
              <w:top w:val="nil"/>
              <w:left w:val="nil"/>
              <w:bottom w:val="single" w:sz="4" w:space="0" w:color="000000"/>
              <w:right w:val="single" w:sz="4" w:space="0" w:color="000000"/>
            </w:tcBorders>
            <w:shd w:val="clear" w:color="auto" w:fill="auto"/>
            <w:vAlign w:val="center"/>
            <w:hideMark/>
          </w:tcPr>
          <w:p w14:paraId="0D62FE4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Dedaj</w:t>
            </w:r>
          </w:p>
        </w:tc>
        <w:tc>
          <w:tcPr>
            <w:tcW w:w="123" w:type="pct"/>
            <w:tcBorders>
              <w:top w:val="nil"/>
              <w:left w:val="nil"/>
              <w:bottom w:val="single" w:sz="4" w:space="0" w:color="000000"/>
              <w:right w:val="single" w:sz="4" w:space="0" w:color="000000"/>
            </w:tcBorders>
            <w:shd w:val="clear" w:color="auto" w:fill="auto"/>
            <w:vAlign w:val="center"/>
            <w:hideMark/>
          </w:tcPr>
          <w:p w14:paraId="0D62FE4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auto" w:fill="auto"/>
            <w:noWrap/>
            <w:vAlign w:val="center"/>
            <w:hideMark/>
          </w:tcPr>
          <w:p w14:paraId="0D62FE46"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 10</w:t>
            </w:r>
          </w:p>
        </w:tc>
        <w:tc>
          <w:tcPr>
            <w:tcW w:w="164" w:type="pct"/>
            <w:tcBorders>
              <w:top w:val="nil"/>
              <w:left w:val="nil"/>
              <w:bottom w:val="single" w:sz="4" w:space="0" w:color="000000"/>
              <w:right w:val="single" w:sz="4" w:space="0" w:color="000000"/>
            </w:tcBorders>
            <w:shd w:val="clear" w:color="auto" w:fill="auto"/>
            <w:vAlign w:val="center"/>
            <w:hideMark/>
          </w:tcPr>
          <w:p w14:paraId="0D62FE4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E4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395.0 </w:t>
            </w:r>
          </w:p>
        </w:tc>
        <w:tc>
          <w:tcPr>
            <w:tcW w:w="158" w:type="pct"/>
            <w:tcBorders>
              <w:top w:val="nil"/>
              <w:left w:val="nil"/>
              <w:bottom w:val="single" w:sz="4" w:space="0" w:color="000000"/>
              <w:right w:val="single" w:sz="4" w:space="0" w:color="000000"/>
            </w:tcBorders>
            <w:shd w:val="clear" w:color="auto" w:fill="auto"/>
            <w:vAlign w:val="center"/>
            <w:hideMark/>
          </w:tcPr>
          <w:p w14:paraId="0D62FE4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15.65 </w:t>
            </w:r>
          </w:p>
        </w:tc>
        <w:tc>
          <w:tcPr>
            <w:tcW w:w="167" w:type="pct"/>
            <w:tcBorders>
              <w:top w:val="nil"/>
              <w:left w:val="nil"/>
              <w:bottom w:val="single" w:sz="4" w:space="0" w:color="000000"/>
              <w:right w:val="single" w:sz="4" w:space="0" w:color="000000"/>
            </w:tcBorders>
            <w:shd w:val="clear" w:color="auto" w:fill="auto"/>
            <w:noWrap/>
            <w:vAlign w:val="center"/>
            <w:hideMark/>
          </w:tcPr>
          <w:p w14:paraId="0D62FE4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30158</w:t>
            </w:r>
          </w:p>
        </w:tc>
        <w:tc>
          <w:tcPr>
            <w:tcW w:w="226" w:type="pct"/>
            <w:tcBorders>
              <w:top w:val="nil"/>
              <w:left w:val="nil"/>
              <w:bottom w:val="single" w:sz="4" w:space="0" w:color="000000"/>
              <w:right w:val="single" w:sz="4" w:space="0" w:color="000000"/>
            </w:tcBorders>
            <w:shd w:val="clear" w:color="auto" w:fill="auto"/>
            <w:vAlign w:val="center"/>
            <w:hideMark/>
          </w:tcPr>
          <w:p w14:paraId="0D62FE4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471,972.7 </w:t>
            </w:r>
          </w:p>
        </w:tc>
        <w:tc>
          <w:tcPr>
            <w:tcW w:w="203" w:type="pct"/>
            <w:tcBorders>
              <w:top w:val="nil"/>
              <w:left w:val="nil"/>
              <w:bottom w:val="single" w:sz="4" w:space="0" w:color="000000"/>
              <w:right w:val="single" w:sz="4" w:space="0" w:color="000000"/>
            </w:tcBorders>
            <w:shd w:val="clear" w:color="auto" w:fill="auto"/>
            <w:noWrap/>
            <w:vAlign w:val="center"/>
            <w:hideMark/>
          </w:tcPr>
          <w:p w14:paraId="0D62FE4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72,000.0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E4D"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6.56</w:t>
            </w:r>
          </w:p>
        </w:tc>
        <w:tc>
          <w:tcPr>
            <w:tcW w:w="172" w:type="pct"/>
            <w:tcBorders>
              <w:top w:val="nil"/>
              <w:left w:val="nil"/>
              <w:bottom w:val="single" w:sz="4" w:space="0" w:color="000000"/>
              <w:right w:val="single" w:sz="4" w:space="0" w:color="000000"/>
            </w:tcBorders>
            <w:shd w:val="clear" w:color="auto" w:fill="auto"/>
            <w:vAlign w:val="center"/>
            <w:hideMark/>
          </w:tcPr>
          <w:p w14:paraId="0D62FE4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379.7 </w:t>
            </w:r>
          </w:p>
        </w:tc>
        <w:tc>
          <w:tcPr>
            <w:tcW w:w="157" w:type="pct"/>
            <w:tcBorders>
              <w:top w:val="nil"/>
              <w:left w:val="nil"/>
              <w:bottom w:val="single" w:sz="4" w:space="0" w:color="000000"/>
              <w:right w:val="single" w:sz="4" w:space="0" w:color="000000"/>
            </w:tcBorders>
            <w:shd w:val="clear" w:color="auto" w:fill="auto"/>
            <w:vAlign w:val="center"/>
            <w:hideMark/>
          </w:tcPr>
          <w:p w14:paraId="0D62FE4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5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auto" w:fill="auto"/>
            <w:noWrap/>
            <w:vAlign w:val="center"/>
            <w:hideMark/>
          </w:tcPr>
          <w:p w14:paraId="0D62FE5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5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E5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6.56</w:t>
            </w:r>
          </w:p>
        </w:tc>
        <w:tc>
          <w:tcPr>
            <w:tcW w:w="254" w:type="pct"/>
            <w:tcBorders>
              <w:top w:val="nil"/>
              <w:left w:val="nil"/>
              <w:bottom w:val="single" w:sz="4" w:space="0" w:color="000000"/>
              <w:right w:val="single" w:sz="4" w:space="0" w:color="000000"/>
            </w:tcBorders>
            <w:shd w:val="clear" w:color="auto" w:fill="auto"/>
            <w:noWrap/>
            <w:vAlign w:val="center"/>
            <w:hideMark/>
          </w:tcPr>
          <w:p w14:paraId="0D62FE5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E5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2FE5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E6E"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E5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51</w:t>
            </w:r>
          </w:p>
        </w:tc>
        <w:tc>
          <w:tcPr>
            <w:tcW w:w="500" w:type="pct"/>
            <w:tcBorders>
              <w:top w:val="nil"/>
              <w:left w:val="nil"/>
              <w:bottom w:val="single" w:sz="4" w:space="0" w:color="000000"/>
              <w:right w:val="single" w:sz="4" w:space="0" w:color="000000"/>
            </w:tcBorders>
            <w:shd w:val="clear" w:color="auto" w:fill="auto"/>
            <w:vAlign w:val="center"/>
            <w:hideMark/>
          </w:tcPr>
          <w:p w14:paraId="0D62FE5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Ismet</w:t>
            </w:r>
          </w:p>
        </w:tc>
        <w:tc>
          <w:tcPr>
            <w:tcW w:w="289" w:type="pct"/>
            <w:tcBorders>
              <w:top w:val="nil"/>
              <w:left w:val="nil"/>
              <w:bottom w:val="single" w:sz="4" w:space="0" w:color="000000"/>
              <w:right w:val="single" w:sz="4" w:space="0" w:color="000000"/>
            </w:tcBorders>
            <w:shd w:val="clear" w:color="auto" w:fill="auto"/>
            <w:vAlign w:val="center"/>
            <w:hideMark/>
          </w:tcPr>
          <w:p w14:paraId="0D62FE5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Selman</w:t>
            </w:r>
          </w:p>
        </w:tc>
        <w:tc>
          <w:tcPr>
            <w:tcW w:w="371" w:type="pct"/>
            <w:tcBorders>
              <w:top w:val="nil"/>
              <w:left w:val="nil"/>
              <w:bottom w:val="single" w:sz="4" w:space="0" w:color="000000"/>
              <w:right w:val="single" w:sz="4" w:space="0" w:color="000000"/>
            </w:tcBorders>
            <w:shd w:val="clear" w:color="auto" w:fill="auto"/>
            <w:vAlign w:val="center"/>
            <w:hideMark/>
          </w:tcPr>
          <w:p w14:paraId="0D62FE5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Bardhoshi</w:t>
            </w:r>
          </w:p>
        </w:tc>
        <w:tc>
          <w:tcPr>
            <w:tcW w:w="123" w:type="pct"/>
            <w:tcBorders>
              <w:top w:val="nil"/>
              <w:left w:val="nil"/>
              <w:bottom w:val="single" w:sz="4" w:space="0" w:color="000000"/>
              <w:right w:val="single" w:sz="4" w:space="0" w:color="000000"/>
            </w:tcBorders>
            <w:shd w:val="clear" w:color="FDF3E5" w:fill="FFFFFF"/>
            <w:vAlign w:val="center"/>
            <w:hideMark/>
          </w:tcPr>
          <w:p w14:paraId="0D62FE5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E5D"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2/245</w:t>
            </w:r>
          </w:p>
        </w:tc>
        <w:tc>
          <w:tcPr>
            <w:tcW w:w="164" w:type="pct"/>
            <w:tcBorders>
              <w:top w:val="nil"/>
              <w:left w:val="nil"/>
              <w:bottom w:val="single" w:sz="4" w:space="0" w:color="000000"/>
              <w:right w:val="single" w:sz="4" w:space="0" w:color="000000"/>
            </w:tcBorders>
            <w:shd w:val="clear" w:color="auto" w:fill="auto"/>
            <w:vAlign w:val="center"/>
            <w:hideMark/>
          </w:tcPr>
          <w:p w14:paraId="0D62FE5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E5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262.2 </w:t>
            </w:r>
          </w:p>
        </w:tc>
        <w:tc>
          <w:tcPr>
            <w:tcW w:w="158" w:type="pct"/>
            <w:tcBorders>
              <w:top w:val="nil"/>
              <w:left w:val="nil"/>
              <w:bottom w:val="single" w:sz="4" w:space="0" w:color="000000"/>
              <w:right w:val="single" w:sz="4" w:space="0" w:color="000000"/>
            </w:tcBorders>
            <w:shd w:val="clear" w:color="auto" w:fill="auto"/>
            <w:vAlign w:val="center"/>
            <w:hideMark/>
          </w:tcPr>
          <w:p w14:paraId="0D62FE6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36.7 </w:t>
            </w:r>
          </w:p>
        </w:tc>
        <w:tc>
          <w:tcPr>
            <w:tcW w:w="167" w:type="pct"/>
            <w:tcBorders>
              <w:top w:val="nil"/>
              <w:left w:val="nil"/>
              <w:bottom w:val="single" w:sz="4" w:space="0" w:color="000000"/>
              <w:right w:val="single" w:sz="4" w:space="0" w:color="000000"/>
            </w:tcBorders>
            <w:shd w:val="clear" w:color="auto" w:fill="auto"/>
            <w:noWrap/>
            <w:vAlign w:val="center"/>
            <w:hideMark/>
          </w:tcPr>
          <w:p w14:paraId="0D62FE6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30158</w:t>
            </w:r>
          </w:p>
        </w:tc>
        <w:tc>
          <w:tcPr>
            <w:tcW w:w="226" w:type="pct"/>
            <w:tcBorders>
              <w:top w:val="nil"/>
              <w:left w:val="nil"/>
              <w:bottom w:val="single" w:sz="4" w:space="0" w:color="000000"/>
              <w:right w:val="single" w:sz="4" w:space="0" w:color="000000"/>
            </w:tcBorders>
            <w:shd w:val="clear" w:color="FDF3E5" w:fill="FFFFFF"/>
            <w:vAlign w:val="center"/>
            <w:hideMark/>
          </w:tcPr>
          <w:p w14:paraId="0D62FE6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1,105,893.9 </w:t>
            </w:r>
          </w:p>
        </w:tc>
        <w:tc>
          <w:tcPr>
            <w:tcW w:w="203" w:type="pct"/>
            <w:tcBorders>
              <w:top w:val="nil"/>
              <w:left w:val="nil"/>
              <w:bottom w:val="single" w:sz="4" w:space="0" w:color="000000"/>
              <w:right w:val="single" w:sz="4" w:space="0" w:color="000000"/>
            </w:tcBorders>
            <w:shd w:val="clear" w:color="auto" w:fill="auto"/>
            <w:noWrap/>
            <w:vAlign w:val="center"/>
            <w:hideMark/>
          </w:tcPr>
          <w:p w14:paraId="0D62FE6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72,000.0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E64"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15.36</w:t>
            </w:r>
          </w:p>
        </w:tc>
        <w:tc>
          <w:tcPr>
            <w:tcW w:w="172" w:type="pct"/>
            <w:tcBorders>
              <w:top w:val="nil"/>
              <w:left w:val="nil"/>
              <w:bottom w:val="single" w:sz="4" w:space="0" w:color="000000"/>
              <w:right w:val="single" w:sz="4" w:space="0" w:color="000000"/>
            </w:tcBorders>
            <w:shd w:val="clear" w:color="FDF3E5" w:fill="FFFFFF"/>
            <w:vAlign w:val="center"/>
            <w:hideMark/>
          </w:tcPr>
          <w:p w14:paraId="0D62FE6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57" w:type="pct"/>
            <w:tcBorders>
              <w:top w:val="nil"/>
              <w:left w:val="nil"/>
              <w:bottom w:val="single" w:sz="4" w:space="0" w:color="000000"/>
              <w:right w:val="single" w:sz="4" w:space="0" w:color="000000"/>
            </w:tcBorders>
            <w:shd w:val="clear" w:color="FDF3E5" w:fill="FFFFFF"/>
            <w:vAlign w:val="center"/>
            <w:hideMark/>
          </w:tcPr>
          <w:p w14:paraId="0D62FE6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6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E6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6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E6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15.36</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E6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E6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E6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E85"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E6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52</w:t>
            </w:r>
          </w:p>
        </w:tc>
        <w:tc>
          <w:tcPr>
            <w:tcW w:w="500" w:type="pct"/>
            <w:tcBorders>
              <w:top w:val="nil"/>
              <w:left w:val="nil"/>
              <w:bottom w:val="single" w:sz="4" w:space="0" w:color="000000"/>
              <w:right w:val="single" w:sz="4" w:space="0" w:color="000000"/>
            </w:tcBorders>
            <w:shd w:val="clear" w:color="auto" w:fill="auto"/>
            <w:vAlign w:val="center"/>
            <w:hideMark/>
          </w:tcPr>
          <w:p w14:paraId="0D62FE7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Hajri</w:t>
            </w:r>
          </w:p>
        </w:tc>
        <w:tc>
          <w:tcPr>
            <w:tcW w:w="289" w:type="pct"/>
            <w:tcBorders>
              <w:top w:val="nil"/>
              <w:left w:val="nil"/>
              <w:bottom w:val="single" w:sz="4" w:space="0" w:color="000000"/>
              <w:right w:val="single" w:sz="4" w:space="0" w:color="000000"/>
            </w:tcBorders>
            <w:shd w:val="clear" w:color="auto" w:fill="auto"/>
            <w:vAlign w:val="center"/>
            <w:hideMark/>
          </w:tcPr>
          <w:p w14:paraId="0D62FE7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Ali </w:t>
            </w:r>
          </w:p>
        </w:tc>
        <w:tc>
          <w:tcPr>
            <w:tcW w:w="371" w:type="pct"/>
            <w:tcBorders>
              <w:top w:val="nil"/>
              <w:left w:val="nil"/>
              <w:bottom w:val="single" w:sz="4" w:space="0" w:color="000000"/>
              <w:right w:val="single" w:sz="4" w:space="0" w:color="000000"/>
            </w:tcBorders>
            <w:shd w:val="clear" w:color="auto" w:fill="auto"/>
            <w:vAlign w:val="center"/>
            <w:hideMark/>
          </w:tcPr>
          <w:p w14:paraId="0D62FE7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Tola</w:t>
            </w:r>
          </w:p>
        </w:tc>
        <w:tc>
          <w:tcPr>
            <w:tcW w:w="123" w:type="pct"/>
            <w:tcBorders>
              <w:top w:val="nil"/>
              <w:left w:val="nil"/>
              <w:bottom w:val="single" w:sz="4" w:space="0" w:color="000000"/>
              <w:right w:val="single" w:sz="4" w:space="0" w:color="000000"/>
            </w:tcBorders>
            <w:shd w:val="clear" w:color="FDF3E5" w:fill="FFFFFF"/>
            <w:vAlign w:val="center"/>
            <w:hideMark/>
          </w:tcPr>
          <w:p w14:paraId="0D62FE7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E74"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1/57/ND</w:t>
            </w:r>
          </w:p>
        </w:tc>
        <w:tc>
          <w:tcPr>
            <w:tcW w:w="164" w:type="pct"/>
            <w:tcBorders>
              <w:top w:val="nil"/>
              <w:left w:val="nil"/>
              <w:bottom w:val="single" w:sz="4" w:space="0" w:color="000000"/>
              <w:right w:val="single" w:sz="4" w:space="0" w:color="000000"/>
            </w:tcBorders>
            <w:shd w:val="clear" w:color="auto" w:fill="auto"/>
            <w:vAlign w:val="center"/>
            <w:hideMark/>
          </w:tcPr>
          <w:p w14:paraId="0D62FE7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E7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E7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E7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E7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E7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E7B"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E7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111.4 </w:t>
            </w:r>
          </w:p>
        </w:tc>
        <w:tc>
          <w:tcPr>
            <w:tcW w:w="157" w:type="pct"/>
            <w:tcBorders>
              <w:top w:val="nil"/>
              <w:left w:val="nil"/>
              <w:bottom w:val="single" w:sz="4" w:space="0" w:color="000000"/>
              <w:right w:val="single" w:sz="4" w:space="0" w:color="000000"/>
            </w:tcBorders>
            <w:shd w:val="clear" w:color="FDF3E5" w:fill="FFFFFF"/>
            <w:vAlign w:val="center"/>
            <w:hideMark/>
          </w:tcPr>
          <w:p w14:paraId="0D62FE7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111.4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7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111.4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E7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8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E8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111.40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E8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E8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E8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Kufizohen veprimet deri ne shlyerjen e detyrimeve pranë Aluiznit . Godinë banimi 1 kate</w:t>
            </w:r>
          </w:p>
        </w:tc>
      </w:tr>
      <w:tr w:rsidR="0062291A" w:rsidRPr="00A24CCA" w14:paraId="0D62FE9C"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E8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53</w:t>
            </w:r>
          </w:p>
        </w:tc>
        <w:tc>
          <w:tcPr>
            <w:tcW w:w="500" w:type="pct"/>
            <w:tcBorders>
              <w:top w:val="nil"/>
              <w:left w:val="nil"/>
              <w:bottom w:val="single" w:sz="4" w:space="0" w:color="000000"/>
              <w:right w:val="single" w:sz="4" w:space="0" w:color="000000"/>
            </w:tcBorders>
            <w:shd w:val="clear" w:color="auto" w:fill="auto"/>
            <w:vAlign w:val="center"/>
            <w:hideMark/>
          </w:tcPr>
          <w:p w14:paraId="0D62FE8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ArtanFatbardh Myrvete Sami</w:t>
            </w:r>
          </w:p>
        </w:tc>
        <w:tc>
          <w:tcPr>
            <w:tcW w:w="289" w:type="pct"/>
            <w:tcBorders>
              <w:top w:val="nil"/>
              <w:left w:val="nil"/>
              <w:bottom w:val="single" w:sz="4" w:space="0" w:color="000000"/>
              <w:right w:val="single" w:sz="4" w:space="0" w:color="000000"/>
            </w:tcBorders>
            <w:shd w:val="clear" w:color="auto" w:fill="auto"/>
            <w:vAlign w:val="center"/>
            <w:hideMark/>
          </w:tcPr>
          <w:p w14:paraId="0D62FE8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371" w:type="pct"/>
            <w:tcBorders>
              <w:top w:val="nil"/>
              <w:left w:val="nil"/>
              <w:bottom w:val="single" w:sz="4" w:space="0" w:color="000000"/>
              <w:right w:val="single" w:sz="4" w:space="0" w:color="000000"/>
            </w:tcBorders>
            <w:shd w:val="clear" w:color="auto" w:fill="auto"/>
            <w:vAlign w:val="center"/>
            <w:hideMark/>
          </w:tcPr>
          <w:p w14:paraId="0D62FE8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DervishiKallciuSkenderiTahiri</w:t>
            </w:r>
          </w:p>
        </w:tc>
        <w:tc>
          <w:tcPr>
            <w:tcW w:w="123" w:type="pct"/>
            <w:tcBorders>
              <w:top w:val="nil"/>
              <w:left w:val="nil"/>
              <w:bottom w:val="single" w:sz="4" w:space="0" w:color="000000"/>
              <w:right w:val="single" w:sz="4" w:space="0" w:color="000000"/>
            </w:tcBorders>
            <w:shd w:val="clear" w:color="FDF3E5" w:fill="FFFFFF"/>
            <w:vAlign w:val="center"/>
            <w:hideMark/>
          </w:tcPr>
          <w:p w14:paraId="0D62FE8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E8B"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1/268-ND</w:t>
            </w:r>
          </w:p>
        </w:tc>
        <w:tc>
          <w:tcPr>
            <w:tcW w:w="164" w:type="pct"/>
            <w:tcBorders>
              <w:top w:val="nil"/>
              <w:left w:val="nil"/>
              <w:bottom w:val="single" w:sz="4" w:space="0" w:color="000000"/>
              <w:right w:val="single" w:sz="4" w:space="0" w:color="000000"/>
            </w:tcBorders>
            <w:shd w:val="clear" w:color="auto" w:fill="auto"/>
            <w:vAlign w:val="center"/>
            <w:hideMark/>
          </w:tcPr>
          <w:p w14:paraId="0D62FE8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E8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E8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E8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E9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E9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E92"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E9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57" w:type="pct"/>
            <w:tcBorders>
              <w:top w:val="nil"/>
              <w:left w:val="nil"/>
              <w:bottom w:val="single" w:sz="4" w:space="0" w:color="000000"/>
              <w:right w:val="single" w:sz="4" w:space="0" w:color="000000"/>
            </w:tcBorders>
            <w:shd w:val="clear" w:color="FDF3E5" w:fill="FFFFFF"/>
            <w:vAlign w:val="center"/>
            <w:hideMark/>
          </w:tcPr>
          <w:p w14:paraId="0D62FE9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9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E9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9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E9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E9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E9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E9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Ky objekt është i shembur</w:t>
            </w:r>
          </w:p>
        </w:tc>
      </w:tr>
      <w:tr w:rsidR="0062291A" w:rsidRPr="00A24CCA" w14:paraId="0D62FEB3"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E9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54</w:t>
            </w:r>
          </w:p>
        </w:tc>
        <w:tc>
          <w:tcPr>
            <w:tcW w:w="500" w:type="pct"/>
            <w:tcBorders>
              <w:top w:val="nil"/>
              <w:left w:val="nil"/>
              <w:bottom w:val="single" w:sz="4" w:space="0" w:color="000000"/>
              <w:right w:val="single" w:sz="4" w:space="0" w:color="000000"/>
            </w:tcBorders>
            <w:shd w:val="clear" w:color="auto" w:fill="auto"/>
            <w:vAlign w:val="center"/>
            <w:hideMark/>
          </w:tcPr>
          <w:p w14:paraId="0D62FE9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Preng</w:t>
            </w:r>
          </w:p>
        </w:tc>
        <w:tc>
          <w:tcPr>
            <w:tcW w:w="289" w:type="pct"/>
            <w:tcBorders>
              <w:top w:val="nil"/>
              <w:left w:val="nil"/>
              <w:bottom w:val="single" w:sz="4" w:space="0" w:color="000000"/>
              <w:right w:val="single" w:sz="4" w:space="0" w:color="000000"/>
            </w:tcBorders>
            <w:shd w:val="clear" w:color="auto" w:fill="auto"/>
            <w:vAlign w:val="center"/>
            <w:hideMark/>
          </w:tcPr>
          <w:p w14:paraId="0D62FE9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Pal</w:t>
            </w:r>
          </w:p>
        </w:tc>
        <w:tc>
          <w:tcPr>
            <w:tcW w:w="371" w:type="pct"/>
            <w:tcBorders>
              <w:top w:val="nil"/>
              <w:left w:val="nil"/>
              <w:bottom w:val="single" w:sz="4" w:space="0" w:color="000000"/>
              <w:right w:val="single" w:sz="4" w:space="0" w:color="000000"/>
            </w:tcBorders>
            <w:shd w:val="clear" w:color="auto" w:fill="auto"/>
            <w:vAlign w:val="center"/>
            <w:hideMark/>
          </w:tcPr>
          <w:p w14:paraId="0D62FEA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Kodra</w:t>
            </w:r>
          </w:p>
        </w:tc>
        <w:tc>
          <w:tcPr>
            <w:tcW w:w="123" w:type="pct"/>
            <w:tcBorders>
              <w:top w:val="nil"/>
              <w:left w:val="nil"/>
              <w:bottom w:val="single" w:sz="4" w:space="0" w:color="000000"/>
              <w:right w:val="single" w:sz="4" w:space="0" w:color="000000"/>
            </w:tcBorders>
            <w:shd w:val="clear" w:color="FDF3E5" w:fill="FFFFFF"/>
            <w:vAlign w:val="center"/>
            <w:hideMark/>
          </w:tcPr>
          <w:p w14:paraId="0D62FEA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EA2"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1/264-ND</w:t>
            </w:r>
          </w:p>
        </w:tc>
        <w:tc>
          <w:tcPr>
            <w:tcW w:w="164" w:type="pct"/>
            <w:tcBorders>
              <w:top w:val="nil"/>
              <w:left w:val="nil"/>
              <w:bottom w:val="single" w:sz="4" w:space="0" w:color="000000"/>
              <w:right w:val="single" w:sz="4" w:space="0" w:color="000000"/>
            </w:tcBorders>
            <w:shd w:val="clear" w:color="auto" w:fill="auto"/>
            <w:vAlign w:val="center"/>
            <w:hideMark/>
          </w:tcPr>
          <w:p w14:paraId="0D62FEA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EA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EA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EA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EA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EA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EA9"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EA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126.3 </w:t>
            </w:r>
          </w:p>
        </w:tc>
        <w:tc>
          <w:tcPr>
            <w:tcW w:w="157" w:type="pct"/>
            <w:tcBorders>
              <w:top w:val="nil"/>
              <w:left w:val="nil"/>
              <w:bottom w:val="single" w:sz="4" w:space="0" w:color="000000"/>
              <w:right w:val="single" w:sz="4" w:space="0" w:color="000000"/>
            </w:tcBorders>
            <w:shd w:val="clear" w:color="FDF3E5" w:fill="FFFFFF"/>
            <w:vAlign w:val="center"/>
            <w:hideMark/>
          </w:tcPr>
          <w:p w14:paraId="0D62FEA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126.3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A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126.3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EA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A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EA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126.30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EB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EB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banim</w:t>
            </w:r>
          </w:p>
        </w:tc>
        <w:tc>
          <w:tcPr>
            <w:tcW w:w="517" w:type="pct"/>
            <w:tcBorders>
              <w:top w:val="nil"/>
              <w:left w:val="nil"/>
              <w:bottom w:val="single" w:sz="4" w:space="0" w:color="000000"/>
              <w:right w:val="single" w:sz="4" w:space="0" w:color="000000"/>
            </w:tcBorders>
            <w:shd w:val="clear" w:color="FDF3E5" w:fill="FFFFFF"/>
            <w:vAlign w:val="center"/>
            <w:hideMark/>
          </w:tcPr>
          <w:p w14:paraId="0D62FEB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legalizimiGodinë banimi 2 kate  kati përdhe 57.8 m2 ndërtim10.7 m2 verandë kati I parë68.5 m2 ndërtim</w:t>
            </w:r>
          </w:p>
        </w:tc>
      </w:tr>
      <w:tr w:rsidR="0062291A" w:rsidRPr="00A24CCA" w14:paraId="0D62FEC8"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EB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55</w:t>
            </w:r>
          </w:p>
        </w:tc>
        <w:tc>
          <w:tcPr>
            <w:tcW w:w="1159" w:type="pct"/>
            <w:gridSpan w:val="3"/>
            <w:tcBorders>
              <w:top w:val="single" w:sz="4" w:space="0" w:color="000000"/>
              <w:left w:val="nil"/>
              <w:bottom w:val="single" w:sz="4" w:space="0" w:color="000000"/>
              <w:right w:val="single" w:sz="4" w:space="0" w:color="000000"/>
            </w:tcBorders>
            <w:shd w:val="clear" w:color="auto" w:fill="auto"/>
            <w:vAlign w:val="center"/>
            <w:hideMark/>
          </w:tcPr>
          <w:p w14:paraId="0D62FEB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Bashkpronaret Kollcinaku</w:t>
            </w:r>
          </w:p>
        </w:tc>
        <w:tc>
          <w:tcPr>
            <w:tcW w:w="123" w:type="pct"/>
            <w:tcBorders>
              <w:top w:val="nil"/>
              <w:left w:val="nil"/>
              <w:bottom w:val="single" w:sz="4" w:space="0" w:color="000000"/>
              <w:right w:val="single" w:sz="4" w:space="0" w:color="000000"/>
            </w:tcBorders>
            <w:shd w:val="clear" w:color="FDF3E5" w:fill="FFFFFF"/>
            <w:vAlign w:val="center"/>
            <w:hideMark/>
          </w:tcPr>
          <w:p w14:paraId="0D62FEB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EB7"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 21</w:t>
            </w:r>
          </w:p>
        </w:tc>
        <w:tc>
          <w:tcPr>
            <w:tcW w:w="164" w:type="pct"/>
            <w:tcBorders>
              <w:top w:val="nil"/>
              <w:left w:val="nil"/>
              <w:bottom w:val="single" w:sz="4" w:space="0" w:color="000000"/>
              <w:right w:val="single" w:sz="4" w:space="0" w:color="000000"/>
            </w:tcBorders>
            <w:shd w:val="clear" w:color="auto" w:fill="auto"/>
            <w:vAlign w:val="center"/>
            <w:hideMark/>
          </w:tcPr>
          <w:p w14:paraId="0D62FEB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Traull</w:t>
            </w:r>
          </w:p>
        </w:tc>
        <w:tc>
          <w:tcPr>
            <w:tcW w:w="158" w:type="pct"/>
            <w:tcBorders>
              <w:top w:val="nil"/>
              <w:left w:val="nil"/>
              <w:bottom w:val="single" w:sz="4" w:space="0" w:color="000000"/>
              <w:right w:val="single" w:sz="4" w:space="0" w:color="000000"/>
            </w:tcBorders>
            <w:shd w:val="clear" w:color="auto" w:fill="auto"/>
            <w:vAlign w:val="center"/>
            <w:hideMark/>
          </w:tcPr>
          <w:p w14:paraId="0D62FEB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2,132.0 </w:t>
            </w:r>
          </w:p>
        </w:tc>
        <w:tc>
          <w:tcPr>
            <w:tcW w:w="158" w:type="pct"/>
            <w:tcBorders>
              <w:top w:val="nil"/>
              <w:left w:val="nil"/>
              <w:bottom w:val="single" w:sz="4" w:space="0" w:color="000000"/>
              <w:right w:val="single" w:sz="4" w:space="0" w:color="000000"/>
            </w:tcBorders>
            <w:shd w:val="clear" w:color="auto" w:fill="auto"/>
            <w:vAlign w:val="center"/>
            <w:hideMark/>
          </w:tcPr>
          <w:p w14:paraId="0D62FEB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2,132.0 </w:t>
            </w:r>
          </w:p>
        </w:tc>
        <w:tc>
          <w:tcPr>
            <w:tcW w:w="167" w:type="pct"/>
            <w:tcBorders>
              <w:top w:val="nil"/>
              <w:left w:val="nil"/>
              <w:bottom w:val="single" w:sz="4" w:space="0" w:color="000000"/>
              <w:right w:val="single" w:sz="4" w:space="0" w:color="000000"/>
            </w:tcBorders>
            <w:shd w:val="clear" w:color="auto" w:fill="auto"/>
            <w:noWrap/>
            <w:vAlign w:val="center"/>
            <w:hideMark/>
          </w:tcPr>
          <w:p w14:paraId="0D62FEB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EB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62,053,992.0 </w:t>
            </w:r>
          </w:p>
        </w:tc>
        <w:tc>
          <w:tcPr>
            <w:tcW w:w="203" w:type="pct"/>
            <w:tcBorders>
              <w:top w:val="nil"/>
              <w:left w:val="nil"/>
              <w:bottom w:val="single" w:sz="4" w:space="0" w:color="000000"/>
              <w:right w:val="single" w:sz="4" w:space="0" w:color="000000"/>
            </w:tcBorders>
            <w:shd w:val="clear" w:color="auto" w:fill="auto"/>
            <w:noWrap/>
            <w:vAlign w:val="center"/>
            <w:hideMark/>
          </w:tcPr>
          <w:p w14:paraId="0D62FEB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EBE"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1034.23</w:t>
            </w:r>
          </w:p>
        </w:tc>
        <w:tc>
          <w:tcPr>
            <w:tcW w:w="172" w:type="pct"/>
            <w:tcBorders>
              <w:top w:val="nil"/>
              <w:left w:val="nil"/>
              <w:bottom w:val="single" w:sz="4" w:space="0" w:color="000000"/>
              <w:right w:val="single" w:sz="4" w:space="0" w:color="000000"/>
            </w:tcBorders>
            <w:shd w:val="clear" w:color="FDF3E5" w:fill="FFFFFF"/>
            <w:vAlign w:val="center"/>
            <w:hideMark/>
          </w:tcPr>
          <w:p w14:paraId="0D62FEB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57" w:type="pct"/>
            <w:tcBorders>
              <w:top w:val="nil"/>
              <w:left w:val="nil"/>
              <w:bottom w:val="single" w:sz="4" w:space="0" w:color="000000"/>
              <w:right w:val="single" w:sz="4" w:space="0" w:color="000000"/>
            </w:tcBorders>
            <w:shd w:val="clear" w:color="FDF3E5" w:fill="FFFFFF"/>
            <w:vAlign w:val="center"/>
            <w:hideMark/>
          </w:tcPr>
          <w:p w14:paraId="0D62FEC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C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EC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C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EC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1,034.23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EC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EC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EC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EDF"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EC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56</w:t>
            </w:r>
          </w:p>
        </w:tc>
        <w:tc>
          <w:tcPr>
            <w:tcW w:w="500" w:type="pct"/>
            <w:tcBorders>
              <w:top w:val="nil"/>
              <w:left w:val="nil"/>
              <w:bottom w:val="single" w:sz="4" w:space="0" w:color="000000"/>
              <w:right w:val="single" w:sz="4" w:space="0" w:color="000000"/>
            </w:tcBorders>
            <w:shd w:val="clear" w:color="auto" w:fill="auto"/>
            <w:vAlign w:val="center"/>
            <w:hideMark/>
          </w:tcPr>
          <w:p w14:paraId="0D62FEC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Klodet  Dalina  Lindita</w:t>
            </w:r>
          </w:p>
        </w:tc>
        <w:tc>
          <w:tcPr>
            <w:tcW w:w="289" w:type="pct"/>
            <w:tcBorders>
              <w:top w:val="nil"/>
              <w:left w:val="nil"/>
              <w:bottom w:val="single" w:sz="4" w:space="0" w:color="000000"/>
              <w:right w:val="single" w:sz="4" w:space="0" w:color="000000"/>
            </w:tcBorders>
            <w:shd w:val="clear" w:color="auto" w:fill="auto"/>
            <w:vAlign w:val="center"/>
            <w:hideMark/>
          </w:tcPr>
          <w:p w14:paraId="0D62FEC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YmerYmerXhavit</w:t>
            </w:r>
          </w:p>
        </w:tc>
        <w:tc>
          <w:tcPr>
            <w:tcW w:w="371" w:type="pct"/>
            <w:tcBorders>
              <w:top w:val="nil"/>
              <w:left w:val="nil"/>
              <w:bottom w:val="single" w:sz="4" w:space="0" w:color="000000"/>
              <w:right w:val="single" w:sz="4" w:space="0" w:color="000000"/>
            </w:tcBorders>
            <w:shd w:val="clear" w:color="auto" w:fill="auto"/>
            <w:vAlign w:val="center"/>
            <w:hideMark/>
          </w:tcPr>
          <w:p w14:paraId="0D62FEC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Buzi</w:t>
            </w:r>
          </w:p>
        </w:tc>
        <w:tc>
          <w:tcPr>
            <w:tcW w:w="123" w:type="pct"/>
            <w:tcBorders>
              <w:top w:val="nil"/>
              <w:left w:val="nil"/>
              <w:bottom w:val="single" w:sz="4" w:space="0" w:color="000000"/>
              <w:right w:val="single" w:sz="4" w:space="0" w:color="000000"/>
            </w:tcBorders>
            <w:shd w:val="clear" w:color="FDF3E5" w:fill="FFFFFF"/>
            <w:vAlign w:val="center"/>
            <w:hideMark/>
          </w:tcPr>
          <w:p w14:paraId="0D62FEC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ECE"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1/486</w:t>
            </w:r>
          </w:p>
        </w:tc>
        <w:tc>
          <w:tcPr>
            <w:tcW w:w="164" w:type="pct"/>
            <w:tcBorders>
              <w:top w:val="nil"/>
              <w:left w:val="nil"/>
              <w:bottom w:val="single" w:sz="4" w:space="0" w:color="000000"/>
              <w:right w:val="single" w:sz="4" w:space="0" w:color="000000"/>
            </w:tcBorders>
            <w:shd w:val="clear" w:color="auto" w:fill="auto"/>
            <w:vAlign w:val="center"/>
            <w:hideMark/>
          </w:tcPr>
          <w:p w14:paraId="0D62FEC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Traull</w:t>
            </w:r>
          </w:p>
        </w:tc>
        <w:tc>
          <w:tcPr>
            <w:tcW w:w="158" w:type="pct"/>
            <w:tcBorders>
              <w:top w:val="nil"/>
              <w:left w:val="nil"/>
              <w:bottom w:val="single" w:sz="4" w:space="0" w:color="000000"/>
              <w:right w:val="single" w:sz="4" w:space="0" w:color="000000"/>
            </w:tcBorders>
            <w:shd w:val="clear" w:color="auto" w:fill="auto"/>
            <w:vAlign w:val="center"/>
            <w:hideMark/>
          </w:tcPr>
          <w:p w14:paraId="0D62FED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607.9 </w:t>
            </w:r>
          </w:p>
        </w:tc>
        <w:tc>
          <w:tcPr>
            <w:tcW w:w="158" w:type="pct"/>
            <w:tcBorders>
              <w:top w:val="nil"/>
              <w:left w:val="nil"/>
              <w:bottom w:val="single" w:sz="4" w:space="0" w:color="000000"/>
              <w:right w:val="single" w:sz="4" w:space="0" w:color="000000"/>
            </w:tcBorders>
            <w:shd w:val="clear" w:color="auto" w:fill="auto"/>
            <w:vAlign w:val="center"/>
            <w:hideMark/>
          </w:tcPr>
          <w:p w14:paraId="0D62FED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607.9 </w:t>
            </w:r>
          </w:p>
        </w:tc>
        <w:tc>
          <w:tcPr>
            <w:tcW w:w="167" w:type="pct"/>
            <w:tcBorders>
              <w:top w:val="nil"/>
              <w:left w:val="nil"/>
              <w:bottom w:val="single" w:sz="4" w:space="0" w:color="000000"/>
              <w:right w:val="single" w:sz="4" w:space="0" w:color="000000"/>
            </w:tcBorders>
            <w:shd w:val="clear" w:color="auto" w:fill="auto"/>
            <w:noWrap/>
            <w:vAlign w:val="center"/>
            <w:hideMark/>
          </w:tcPr>
          <w:p w14:paraId="0D62FED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ED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17,694,701.6 </w:t>
            </w:r>
          </w:p>
        </w:tc>
        <w:tc>
          <w:tcPr>
            <w:tcW w:w="203" w:type="pct"/>
            <w:tcBorders>
              <w:top w:val="nil"/>
              <w:left w:val="nil"/>
              <w:bottom w:val="single" w:sz="4" w:space="0" w:color="000000"/>
              <w:right w:val="single" w:sz="4" w:space="0" w:color="000000"/>
            </w:tcBorders>
            <w:shd w:val="clear" w:color="auto" w:fill="auto"/>
            <w:noWrap/>
            <w:vAlign w:val="center"/>
            <w:hideMark/>
          </w:tcPr>
          <w:p w14:paraId="0D62FED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ED5"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294.91</w:t>
            </w:r>
          </w:p>
        </w:tc>
        <w:tc>
          <w:tcPr>
            <w:tcW w:w="172" w:type="pct"/>
            <w:tcBorders>
              <w:top w:val="nil"/>
              <w:left w:val="nil"/>
              <w:bottom w:val="single" w:sz="4" w:space="0" w:color="000000"/>
              <w:right w:val="single" w:sz="4" w:space="0" w:color="000000"/>
            </w:tcBorders>
            <w:shd w:val="clear" w:color="FDF3E5" w:fill="FFFFFF"/>
            <w:vAlign w:val="center"/>
            <w:hideMark/>
          </w:tcPr>
          <w:p w14:paraId="0D62FED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210.6 </w:t>
            </w:r>
          </w:p>
        </w:tc>
        <w:tc>
          <w:tcPr>
            <w:tcW w:w="157" w:type="pct"/>
            <w:tcBorders>
              <w:top w:val="nil"/>
              <w:left w:val="nil"/>
              <w:bottom w:val="single" w:sz="4" w:space="0" w:color="000000"/>
              <w:right w:val="single" w:sz="4" w:space="0" w:color="000000"/>
            </w:tcBorders>
            <w:shd w:val="clear" w:color="FDF3E5" w:fill="FFFFFF"/>
            <w:vAlign w:val="center"/>
            <w:hideMark/>
          </w:tcPr>
          <w:p w14:paraId="0D62FED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D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ED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D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ED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294.91</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ED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ED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ED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Pasuria kufizohet pasi rezulton siperfaqe me emadhe se ne dokument pronesie </w:t>
            </w:r>
          </w:p>
        </w:tc>
      </w:tr>
      <w:tr w:rsidR="0062291A" w:rsidRPr="00A24CCA" w14:paraId="0D62FEF6"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EE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57</w:t>
            </w:r>
          </w:p>
        </w:tc>
        <w:tc>
          <w:tcPr>
            <w:tcW w:w="500" w:type="pct"/>
            <w:tcBorders>
              <w:top w:val="nil"/>
              <w:left w:val="nil"/>
              <w:bottom w:val="single" w:sz="4" w:space="0" w:color="000000"/>
              <w:right w:val="single" w:sz="4" w:space="0" w:color="000000"/>
            </w:tcBorders>
            <w:shd w:val="clear" w:color="auto" w:fill="auto"/>
            <w:vAlign w:val="center"/>
            <w:hideMark/>
          </w:tcPr>
          <w:p w14:paraId="0D62FEE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Ervin</w:t>
            </w:r>
          </w:p>
        </w:tc>
        <w:tc>
          <w:tcPr>
            <w:tcW w:w="289" w:type="pct"/>
            <w:tcBorders>
              <w:top w:val="nil"/>
              <w:left w:val="nil"/>
              <w:bottom w:val="single" w:sz="4" w:space="0" w:color="000000"/>
              <w:right w:val="single" w:sz="4" w:space="0" w:color="000000"/>
            </w:tcBorders>
            <w:shd w:val="clear" w:color="auto" w:fill="auto"/>
            <w:vAlign w:val="center"/>
            <w:hideMark/>
          </w:tcPr>
          <w:p w14:paraId="0D62FEE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Vehap</w:t>
            </w:r>
          </w:p>
        </w:tc>
        <w:tc>
          <w:tcPr>
            <w:tcW w:w="371" w:type="pct"/>
            <w:tcBorders>
              <w:top w:val="nil"/>
              <w:left w:val="nil"/>
              <w:bottom w:val="single" w:sz="4" w:space="0" w:color="000000"/>
              <w:right w:val="single" w:sz="4" w:space="0" w:color="000000"/>
            </w:tcBorders>
            <w:shd w:val="clear" w:color="auto" w:fill="auto"/>
            <w:vAlign w:val="center"/>
            <w:hideMark/>
          </w:tcPr>
          <w:p w14:paraId="0D62FEE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Cani</w:t>
            </w:r>
          </w:p>
        </w:tc>
        <w:tc>
          <w:tcPr>
            <w:tcW w:w="123" w:type="pct"/>
            <w:tcBorders>
              <w:top w:val="nil"/>
              <w:left w:val="nil"/>
              <w:bottom w:val="single" w:sz="4" w:space="0" w:color="000000"/>
              <w:right w:val="single" w:sz="4" w:space="0" w:color="000000"/>
            </w:tcBorders>
            <w:shd w:val="clear" w:color="FDF3E5" w:fill="FFFFFF"/>
            <w:vAlign w:val="center"/>
            <w:hideMark/>
          </w:tcPr>
          <w:p w14:paraId="0D62FEE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EE5"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1/469-ND</w:t>
            </w:r>
          </w:p>
        </w:tc>
        <w:tc>
          <w:tcPr>
            <w:tcW w:w="164" w:type="pct"/>
            <w:tcBorders>
              <w:top w:val="nil"/>
              <w:left w:val="nil"/>
              <w:bottom w:val="single" w:sz="4" w:space="0" w:color="000000"/>
              <w:right w:val="single" w:sz="4" w:space="0" w:color="000000"/>
            </w:tcBorders>
            <w:shd w:val="clear" w:color="auto" w:fill="auto"/>
            <w:vAlign w:val="center"/>
            <w:hideMark/>
          </w:tcPr>
          <w:p w14:paraId="0D62FEE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EE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EE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EE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EE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EE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EEC"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EE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62.9 </w:t>
            </w:r>
          </w:p>
        </w:tc>
        <w:tc>
          <w:tcPr>
            <w:tcW w:w="157" w:type="pct"/>
            <w:tcBorders>
              <w:top w:val="nil"/>
              <w:left w:val="nil"/>
              <w:bottom w:val="single" w:sz="4" w:space="0" w:color="000000"/>
              <w:right w:val="single" w:sz="4" w:space="0" w:color="000000"/>
            </w:tcBorders>
            <w:shd w:val="clear" w:color="FDF3E5" w:fill="FFFFFF"/>
            <w:vAlign w:val="center"/>
            <w:hideMark/>
          </w:tcPr>
          <w:p w14:paraId="0D62FEE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62.9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E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62.9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EF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EF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EF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62.90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EF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EF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EF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legalizmi 79152 dt 23.02.2016 Godinë banimi 1kt Kufizohen veprimet deri ne shlyerjen e detyrimeve pranë Aluiznit</w:t>
            </w:r>
          </w:p>
        </w:tc>
      </w:tr>
      <w:tr w:rsidR="0062291A" w:rsidRPr="00A24CCA" w14:paraId="0D62FF0D"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EF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58</w:t>
            </w:r>
          </w:p>
        </w:tc>
        <w:tc>
          <w:tcPr>
            <w:tcW w:w="500" w:type="pct"/>
            <w:tcBorders>
              <w:top w:val="nil"/>
              <w:left w:val="nil"/>
              <w:bottom w:val="single" w:sz="4" w:space="0" w:color="000000"/>
              <w:right w:val="single" w:sz="4" w:space="0" w:color="000000"/>
            </w:tcBorders>
            <w:shd w:val="clear" w:color="auto" w:fill="auto"/>
            <w:vAlign w:val="center"/>
            <w:hideMark/>
          </w:tcPr>
          <w:p w14:paraId="0D62FEF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Gezim</w:t>
            </w:r>
          </w:p>
        </w:tc>
        <w:tc>
          <w:tcPr>
            <w:tcW w:w="289" w:type="pct"/>
            <w:tcBorders>
              <w:top w:val="nil"/>
              <w:left w:val="nil"/>
              <w:bottom w:val="single" w:sz="4" w:space="0" w:color="000000"/>
              <w:right w:val="single" w:sz="4" w:space="0" w:color="000000"/>
            </w:tcBorders>
            <w:shd w:val="clear" w:color="auto" w:fill="auto"/>
            <w:vAlign w:val="center"/>
            <w:hideMark/>
          </w:tcPr>
          <w:p w14:paraId="0D62FEF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Ali </w:t>
            </w:r>
          </w:p>
        </w:tc>
        <w:tc>
          <w:tcPr>
            <w:tcW w:w="371" w:type="pct"/>
            <w:tcBorders>
              <w:top w:val="nil"/>
              <w:left w:val="nil"/>
              <w:bottom w:val="single" w:sz="4" w:space="0" w:color="000000"/>
              <w:right w:val="single" w:sz="4" w:space="0" w:color="000000"/>
            </w:tcBorders>
            <w:shd w:val="clear" w:color="auto" w:fill="auto"/>
            <w:vAlign w:val="center"/>
            <w:hideMark/>
          </w:tcPr>
          <w:p w14:paraId="0D62FEF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Tola</w:t>
            </w:r>
          </w:p>
        </w:tc>
        <w:tc>
          <w:tcPr>
            <w:tcW w:w="123" w:type="pct"/>
            <w:tcBorders>
              <w:top w:val="nil"/>
              <w:left w:val="nil"/>
              <w:bottom w:val="single" w:sz="4" w:space="0" w:color="000000"/>
              <w:right w:val="single" w:sz="4" w:space="0" w:color="000000"/>
            </w:tcBorders>
            <w:shd w:val="clear" w:color="FDF3E5" w:fill="FFFFFF"/>
            <w:vAlign w:val="center"/>
            <w:hideMark/>
          </w:tcPr>
          <w:p w14:paraId="0D62FEF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EFC"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1/479</w:t>
            </w:r>
          </w:p>
        </w:tc>
        <w:tc>
          <w:tcPr>
            <w:tcW w:w="164" w:type="pct"/>
            <w:tcBorders>
              <w:top w:val="nil"/>
              <w:left w:val="nil"/>
              <w:bottom w:val="single" w:sz="4" w:space="0" w:color="000000"/>
              <w:right w:val="single" w:sz="4" w:space="0" w:color="000000"/>
            </w:tcBorders>
            <w:shd w:val="clear" w:color="auto" w:fill="auto"/>
            <w:vAlign w:val="center"/>
            <w:hideMark/>
          </w:tcPr>
          <w:p w14:paraId="0D62FEF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EF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498.7 </w:t>
            </w:r>
          </w:p>
        </w:tc>
        <w:tc>
          <w:tcPr>
            <w:tcW w:w="158" w:type="pct"/>
            <w:tcBorders>
              <w:top w:val="nil"/>
              <w:left w:val="nil"/>
              <w:bottom w:val="single" w:sz="4" w:space="0" w:color="000000"/>
              <w:right w:val="single" w:sz="4" w:space="0" w:color="000000"/>
            </w:tcBorders>
            <w:shd w:val="clear" w:color="auto" w:fill="auto"/>
            <w:vAlign w:val="center"/>
            <w:hideMark/>
          </w:tcPr>
          <w:p w14:paraId="0D62FEF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498.7 </w:t>
            </w:r>
          </w:p>
        </w:tc>
        <w:tc>
          <w:tcPr>
            <w:tcW w:w="167" w:type="pct"/>
            <w:tcBorders>
              <w:top w:val="nil"/>
              <w:left w:val="nil"/>
              <w:bottom w:val="single" w:sz="4" w:space="0" w:color="000000"/>
              <w:right w:val="single" w:sz="4" w:space="0" w:color="000000"/>
            </w:tcBorders>
            <w:shd w:val="clear" w:color="auto" w:fill="auto"/>
            <w:noWrap/>
            <w:vAlign w:val="center"/>
            <w:hideMark/>
          </w:tcPr>
          <w:p w14:paraId="0D62FF0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F0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14,515,162.2 </w:t>
            </w:r>
          </w:p>
        </w:tc>
        <w:tc>
          <w:tcPr>
            <w:tcW w:w="203" w:type="pct"/>
            <w:tcBorders>
              <w:top w:val="nil"/>
              <w:left w:val="nil"/>
              <w:bottom w:val="single" w:sz="4" w:space="0" w:color="000000"/>
              <w:right w:val="single" w:sz="4" w:space="0" w:color="000000"/>
            </w:tcBorders>
            <w:shd w:val="clear" w:color="auto" w:fill="auto"/>
            <w:noWrap/>
            <w:vAlign w:val="center"/>
            <w:hideMark/>
          </w:tcPr>
          <w:p w14:paraId="0D62FF0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F03"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241.92</w:t>
            </w:r>
          </w:p>
        </w:tc>
        <w:tc>
          <w:tcPr>
            <w:tcW w:w="172" w:type="pct"/>
            <w:tcBorders>
              <w:top w:val="nil"/>
              <w:left w:val="nil"/>
              <w:bottom w:val="single" w:sz="4" w:space="0" w:color="000000"/>
              <w:right w:val="single" w:sz="4" w:space="0" w:color="000000"/>
            </w:tcBorders>
            <w:shd w:val="clear" w:color="FDF3E5" w:fill="FFFFFF"/>
            <w:vAlign w:val="center"/>
            <w:hideMark/>
          </w:tcPr>
          <w:p w14:paraId="0D62FF0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332.0 </w:t>
            </w:r>
          </w:p>
        </w:tc>
        <w:tc>
          <w:tcPr>
            <w:tcW w:w="157" w:type="pct"/>
            <w:tcBorders>
              <w:top w:val="nil"/>
              <w:left w:val="nil"/>
              <w:bottom w:val="single" w:sz="4" w:space="0" w:color="000000"/>
              <w:right w:val="single" w:sz="4" w:space="0" w:color="000000"/>
            </w:tcBorders>
            <w:shd w:val="clear" w:color="FDF3E5" w:fill="FFFFFF"/>
            <w:vAlign w:val="center"/>
            <w:hideMark/>
          </w:tcPr>
          <w:p w14:paraId="0D62FF0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332.0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0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332.0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F0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0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F0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573.92</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F0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F0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F0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 Godinë banimi 2 kate</w:t>
            </w:r>
          </w:p>
        </w:tc>
      </w:tr>
      <w:tr w:rsidR="0062291A" w:rsidRPr="00A24CCA" w14:paraId="0D62FF22"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F0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59</w:t>
            </w:r>
          </w:p>
        </w:tc>
        <w:tc>
          <w:tcPr>
            <w:tcW w:w="1159" w:type="pct"/>
            <w:gridSpan w:val="3"/>
            <w:tcBorders>
              <w:top w:val="single" w:sz="4" w:space="0" w:color="000000"/>
              <w:left w:val="nil"/>
              <w:bottom w:val="single" w:sz="4" w:space="0" w:color="000000"/>
              <w:right w:val="single" w:sz="4" w:space="0" w:color="000000"/>
            </w:tcBorders>
            <w:shd w:val="clear" w:color="auto" w:fill="auto"/>
            <w:vAlign w:val="center"/>
            <w:hideMark/>
          </w:tcPr>
          <w:p w14:paraId="0D62FF0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Bashkepronaret Dosti, Tafaj, Hyka, Zela, Leka , Kurti, Istrefi Pasholli Sopoti</w:t>
            </w:r>
          </w:p>
        </w:tc>
        <w:tc>
          <w:tcPr>
            <w:tcW w:w="123" w:type="pct"/>
            <w:tcBorders>
              <w:top w:val="nil"/>
              <w:left w:val="nil"/>
              <w:bottom w:val="single" w:sz="4" w:space="0" w:color="000000"/>
              <w:right w:val="single" w:sz="4" w:space="0" w:color="000000"/>
            </w:tcBorders>
            <w:shd w:val="clear" w:color="FDF3E5" w:fill="FFFFFF"/>
            <w:vAlign w:val="center"/>
            <w:hideMark/>
          </w:tcPr>
          <w:p w14:paraId="0D62FF1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F11"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1/111</w:t>
            </w:r>
          </w:p>
        </w:tc>
        <w:tc>
          <w:tcPr>
            <w:tcW w:w="164" w:type="pct"/>
            <w:tcBorders>
              <w:top w:val="nil"/>
              <w:left w:val="nil"/>
              <w:bottom w:val="single" w:sz="4" w:space="0" w:color="000000"/>
              <w:right w:val="single" w:sz="4" w:space="0" w:color="000000"/>
            </w:tcBorders>
            <w:shd w:val="clear" w:color="auto" w:fill="auto"/>
            <w:vAlign w:val="center"/>
            <w:hideMark/>
          </w:tcPr>
          <w:p w14:paraId="0D62FF1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F1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990.1 </w:t>
            </w:r>
          </w:p>
        </w:tc>
        <w:tc>
          <w:tcPr>
            <w:tcW w:w="158" w:type="pct"/>
            <w:tcBorders>
              <w:top w:val="nil"/>
              <w:left w:val="nil"/>
              <w:bottom w:val="single" w:sz="4" w:space="0" w:color="000000"/>
              <w:right w:val="single" w:sz="4" w:space="0" w:color="000000"/>
            </w:tcBorders>
            <w:shd w:val="clear" w:color="auto" w:fill="auto"/>
            <w:vAlign w:val="center"/>
            <w:hideMark/>
          </w:tcPr>
          <w:p w14:paraId="0D62FF1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990.08 </w:t>
            </w:r>
          </w:p>
        </w:tc>
        <w:tc>
          <w:tcPr>
            <w:tcW w:w="167" w:type="pct"/>
            <w:tcBorders>
              <w:top w:val="nil"/>
              <w:left w:val="nil"/>
              <w:bottom w:val="single" w:sz="4" w:space="0" w:color="000000"/>
              <w:right w:val="single" w:sz="4" w:space="0" w:color="000000"/>
            </w:tcBorders>
            <w:shd w:val="clear" w:color="auto" w:fill="auto"/>
            <w:noWrap/>
            <w:vAlign w:val="center"/>
            <w:hideMark/>
          </w:tcPr>
          <w:p w14:paraId="0D62FF1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F1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28,817,268.5 </w:t>
            </w:r>
          </w:p>
        </w:tc>
        <w:tc>
          <w:tcPr>
            <w:tcW w:w="203" w:type="pct"/>
            <w:tcBorders>
              <w:top w:val="nil"/>
              <w:left w:val="nil"/>
              <w:bottom w:val="single" w:sz="4" w:space="0" w:color="000000"/>
              <w:right w:val="single" w:sz="4" w:space="0" w:color="000000"/>
            </w:tcBorders>
            <w:shd w:val="clear" w:color="auto" w:fill="auto"/>
            <w:noWrap/>
            <w:vAlign w:val="center"/>
            <w:hideMark/>
          </w:tcPr>
          <w:p w14:paraId="0D62FF1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F18"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480.29</w:t>
            </w:r>
          </w:p>
        </w:tc>
        <w:tc>
          <w:tcPr>
            <w:tcW w:w="172" w:type="pct"/>
            <w:tcBorders>
              <w:top w:val="nil"/>
              <w:left w:val="nil"/>
              <w:bottom w:val="single" w:sz="4" w:space="0" w:color="000000"/>
              <w:right w:val="single" w:sz="4" w:space="0" w:color="000000"/>
            </w:tcBorders>
            <w:shd w:val="clear" w:color="FDF3E5" w:fill="FFFFFF"/>
            <w:vAlign w:val="center"/>
            <w:hideMark/>
          </w:tcPr>
          <w:p w14:paraId="0D62FF1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40.4 </w:t>
            </w:r>
          </w:p>
        </w:tc>
        <w:tc>
          <w:tcPr>
            <w:tcW w:w="157" w:type="pct"/>
            <w:tcBorders>
              <w:top w:val="nil"/>
              <w:left w:val="nil"/>
              <w:bottom w:val="single" w:sz="4" w:space="0" w:color="000000"/>
              <w:right w:val="single" w:sz="4" w:space="0" w:color="000000"/>
            </w:tcBorders>
            <w:shd w:val="clear" w:color="FDF3E5" w:fill="FFFFFF"/>
            <w:vAlign w:val="center"/>
            <w:hideMark/>
          </w:tcPr>
          <w:p w14:paraId="0D62FF1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40.4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1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40.4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F1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1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F1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520.70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F1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Shkëmbim</w:t>
            </w:r>
          </w:p>
        </w:tc>
        <w:tc>
          <w:tcPr>
            <w:tcW w:w="205" w:type="pct"/>
            <w:tcBorders>
              <w:top w:val="nil"/>
              <w:left w:val="nil"/>
              <w:bottom w:val="single" w:sz="4" w:space="0" w:color="000000"/>
              <w:right w:val="single" w:sz="4" w:space="0" w:color="000000"/>
            </w:tcBorders>
            <w:shd w:val="clear" w:color="auto" w:fill="auto"/>
            <w:vAlign w:val="center"/>
            <w:hideMark/>
          </w:tcPr>
          <w:p w14:paraId="0D62FF2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F2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F39"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F2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60</w:t>
            </w:r>
          </w:p>
        </w:tc>
        <w:tc>
          <w:tcPr>
            <w:tcW w:w="500" w:type="pct"/>
            <w:tcBorders>
              <w:top w:val="nil"/>
              <w:left w:val="nil"/>
              <w:bottom w:val="single" w:sz="4" w:space="0" w:color="000000"/>
              <w:right w:val="single" w:sz="4" w:space="0" w:color="000000"/>
            </w:tcBorders>
            <w:shd w:val="clear" w:color="auto" w:fill="auto"/>
            <w:vAlign w:val="center"/>
            <w:hideMark/>
          </w:tcPr>
          <w:p w14:paraId="0D62FF2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Ervedin</w:t>
            </w:r>
          </w:p>
        </w:tc>
        <w:tc>
          <w:tcPr>
            <w:tcW w:w="289" w:type="pct"/>
            <w:tcBorders>
              <w:top w:val="nil"/>
              <w:left w:val="nil"/>
              <w:bottom w:val="single" w:sz="4" w:space="0" w:color="000000"/>
              <w:right w:val="single" w:sz="4" w:space="0" w:color="000000"/>
            </w:tcBorders>
            <w:shd w:val="clear" w:color="auto" w:fill="auto"/>
            <w:vAlign w:val="center"/>
            <w:hideMark/>
          </w:tcPr>
          <w:p w14:paraId="0D62FF2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Mehdi</w:t>
            </w:r>
          </w:p>
        </w:tc>
        <w:tc>
          <w:tcPr>
            <w:tcW w:w="371" w:type="pct"/>
            <w:tcBorders>
              <w:top w:val="nil"/>
              <w:left w:val="nil"/>
              <w:bottom w:val="single" w:sz="4" w:space="0" w:color="000000"/>
              <w:right w:val="single" w:sz="4" w:space="0" w:color="000000"/>
            </w:tcBorders>
            <w:shd w:val="clear" w:color="auto" w:fill="auto"/>
            <w:vAlign w:val="center"/>
            <w:hideMark/>
          </w:tcPr>
          <w:p w14:paraId="0D62FF2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Tola</w:t>
            </w:r>
          </w:p>
        </w:tc>
        <w:tc>
          <w:tcPr>
            <w:tcW w:w="123" w:type="pct"/>
            <w:tcBorders>
              <w:top w:val="nil"/>
              <w:left w:val="nil"/>
              <w:bottom w:val="single" w:sz="4" w:space="0" w:color="000000"/>
              <w:right w:val="single" w:sz="4" w:space="0" w:color="000000"/>
            </w:tcBorders>
            <w:shd w:val="clear" w:color="FDF3E5" w:fill="FFFFFF"/>
            <w:vAlign w:val="center"/>
            <w:hideMark/>
          </w:tcPr>
          <w:p w14:paraId="0D62FF2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F28"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1/63</w:t>
            </w:r>
          </w:p>
        </w:tc>
        <w:tc>
          <w:tcPr>
            <w:tcW w:w="164" w:type="pct"/>
            <w:tcBorders>
              <w:top w:val="nil"/>
              <w:left w:val="nil"/>
              <w:bottom w:val="single" w:sz="4" w:space="0" w:color="000000"/>
              <w:right w:val="single" w:sz="4" w:space="0" w:color="000000"/>
            </w:tcBorders>
            <w:shd w:val="clear" w:color="auto" w:fill="auto"/>
            <w:vAlign w:val="center"/>
            <w:hideMark/>
          </w:tcPr>
          <w:p w14:paraId="0D62FF2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auto" w:fill="auto"/>
            <w:vAlign w:val="center"/>
            <w:hideMark/>
          </w:tcPr>
          <w:p w14:paraId="0D62FF2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162.0 </w:t>
            </w:r>
          </w:p>
        </w:tc>
        <w:tc>
          <w:tcPr>
            <w:tcW w:w="158" w:type="pct"/>
            <w:tcBorders>
              <w:top w:val="nil"/>
              <w:left w:val="nil"/>
              <w:bottom w:val="single" w:sz="4" w:space="0" w:color="000000"/>
              <w:right w:val="single" w:sz="4" w:space="0" w:color="000000"/>
            </w:tcBorders>
            <w:shd w:val="clear" w:color="auto" w:fill="auto"/>
            <w:vAlign w:val="center"/>
            <w:hideMark/>
          </w:tcPr>
          <w:p w14:paraId="0D62FF2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162 </w:t>
            </w:r>
          </w:p>
        </w:tc>
        <w:tc>
          <w:tcPr>
            <w:tcW w:w="167" w:type="pct"/>
            <w:tcBorders>
              <w:top w:val="nil"/>
              <w:left w:val="nil"/>
              <w:bottom w:val="single" w:sz="4" w:space="0" w:color="000000"/>
              <w:right w:val="single" w:sz="4" w:space="0" w:color="000000"/>
            </w:tcBorders>
            <w:shd w:val="clear" w:color="auto" w:fill="auto"/>
            <w:noWrap/>
            <w:vAlign w:val="center"/>
            <w:hideMark/>
          </w:tcPr>
          <w:p w14:paraId="0D62FF2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F2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4,715,172.0 </w:t>
            </w:r>
          </w:p>
        </w:tc>
        <w:tc>
          <w:tcPr>
            <w:tcW w:w="203" w:type="pct"/>
            <w:tcBorders>
              <w:top w:val="nil"/>
              <w:left w:val="nil"/>
              <w:bottom w:val="single" w:sz="4" w:space="0" w:color="000000"/>
              <w:right w:val="single" w:sz="4" w:space="0" w:color="000000"/>
            </w:tcBorders>
            <w:shd w:val="clear" w:color="auto" w:fill="auto"/>
            <w:noWrap/>
            <w:vAlign w:val="center"/>
            <w:hideMark/>
          </w:tcPr>
          <w:p w14:paraId="0D62FF2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F2F"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78.59</w:t>
            </w:r>
          </w:p>
        </w:tc>
        <w:tc>
          <w:tcPr>
            <w:tcW w:w="172" w:type="pct"/>
            <w:tcBorders>
              <w:top w:val="nil"/>
              <w:left w:val="nil"/>
              <w:bottom w:val="single" w:sz="4" w:space="0" w:color="000000"/>
              <w:right w:val="single" w:sz="4" w:space="0" w:color="000000"/>
            </w:tcBorders>
            <w:shd w:val="clear" w:color="FDF3E5" w:fill="FFFFFF"/>
            <w:vAlign w:val="center"/>
            <w:hideMark/>
          </w:tcPr>
          <w:p w14:paraId="0D62FF3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208.0 </w:t>
            </w:r>
          </w:p>
        </w:tc>
        <w:tc>
          <w:tcPr>
            <w:tcW w:w="157" w:type="pct"/>
            <w:tcBorders>
              <w:top w:val="nil"/>
              <w:left w:val="nil"/>
              <w:bottom w:val="single" w:sz="4" w:space="0" w:color="000000"/>
              <w:right w:val="single" w:sz="4" w:space="0" w:color="000000"/>
            </w:tcBorders>
            <w:shd w:val="clear" w:color="FDF3E5" w:fill="FFFFFF"/>
            <w:vAlign w:val="center"/>
            <w:hideMark/>
          </w:tcPr>
          <w:p w14:paraId="0D62FF3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208.0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3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208.0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2FF3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3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F3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286.59</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F3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F3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2FF3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2FF50"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F3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61</w:t>
            </w:r>
          </w:p>
        </w:tc>
        <w:tc>
          <w:tcPr>
            <w:tcW w:w="500" w:type="pct"/>
            <w:tcBorders>
              <w:top w:val="nil"/>
              <w:left w:val="nil"/>
              <w:bottom w:val="single" w:sz="4" w:space="0" w:color="000000"/>
              <w:right w:val="single" w:sz="4" w:space="0" w:color="000000"/>
            </w:tcBorders>
            <w:shd w:val="clear" w:color="FDF3E5" w:fill="FFFFFF"/>
            <w:vAlign w:val="center"/>
            <w:hideMark/>
          </w:tcPr>
          <w:p w14:paraId="0D62FF3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HarizIdriz</w:t>
            </w:r>
          </w:p>
        </w:tc>
        <w:tc>
          <w:tcPr>
            <w:tcW w:w="289" w:type="pct"/>
            <w:tcBorders>
              <w:top w:val="nil"/>
              <w:left w:val="nil"/>
              <w:bottom w:val="single" w:sz="4" w:space="0" w:color="000000"/>
              <w:right w:val="single" w:sz="4" w:space="0" w:color="000000"/>
            </w:tcBorders>
            <w:shd w:val="clear" w:color="FDF3E5" w:fill="FFFFFF"/>
            <w:vAlign w:val="center"/>
            <w:hideMark/>
          </w:tcPr>
          <w:p w14:paraId="0D62FF3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Servet</w:t>
            </w:r>
          </w:p>
        </w:tc>
        <w:tc>
          <w:tcPr>
            <w:tcW w:w="371" w:type="pct"/>
            <w:tcBorders>
              <w:top w:val="nil"/>
              <w:left w:val="nil"/>
              <w:bottom w:val="single" w:sz="4" w:space="0" w:color="000000"/>
              <w:right w:val="single" w:sz="4" w:space="0" w:color="000000"/>
            </w:tcBorders>
            <w:shd w:val="clear" w:color="FDF3E5" w:fill="FFFFFF"/>
            <w:vAlign w:val="center"/>
            <w:hideMark/>
          </w:tcPr>
          <w:p w14:paraId="0D62FF3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Mançe</w:t>
            </w:r>
          </w:p>
        </w:tc>
        <w:tc>
          <w:tcPr>
            <w:tcW w:w="123" w:type="pct"/>
            <w:tcBorders>
              <w:top w:val="nil"/>
              <w:left w:val="nil"/>
              <w:bottom w:val="single" w:sz="4" w:space="0" w:color="000000"/>
              <w:right w:val="single" w:sz="4" w:space="0" w:color="000000"/>
            </w:tcBorders>
            <w:shd w:val="clear" w:color="FDF3E5" w:fill="FFFFFF"/>
            <w:vAlign w:val="center"/>
            <w:hideMark/>
          </w:tcPr>
          <w:p w14:paraId="0D62FF3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vAlign w:val="center"/>
            <w:hideMark/>
          </w:tcPr>
          <w:p w14:paraId="0D62FF3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1/257-ND</w:t>
            </w:r>
          </w:p>
        </w:tc>
        <w:tc>
          <w:tcPr>
            <w:tcW w:w="164" w:type="pct"/>
            <w:tcBorders>
              <w:top w:val="nil"/>
              <w:left w:val="nil"/>
              <w:bottom w:val="single" w:sz="4" w:space="0" w:color="000000"/>
              <w:right w:val="single" w:sz="4" w:space="0" w:color="000000"/>
            </w:tcBorders>
            <w:shd w:val="clear" w:color="FDF3E5" w:fill="FFFFFF"/>
            <w:vAlign w:val="center"/>
            <w:hideMark/>
          </w:tcPr>
          <w:p w14:paraId="0D62FF4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F4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F4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F4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F4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F4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F46"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F4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158.9 </w:t>
            </w:r>
          </w:p>
        </w:tc>
        <w:tc>
          <w:tcPr>
            <w:tcW w:w="157" w:type="pct"/>
            <w:tcBorders>
              <w:top w:val="nil"/>
              <w:left w:val="nil"/>
              <w:bottom w:val="single" w:sz="4" w:space="0" w:color="000000"/>
              <w:right w:val="single" w:sz="4" w:space="0" w:color="000000"/>
            </w:tcBorders>
            <w:shd w:val="clear" w:color="FDF3E5" w:fill="FFFFFF"/>
            <w:vAlign w:val="center"/>
            <w:hideMark/>
          </w:tcPr>
          <w:p w14:paraId="0D62FF4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158.9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4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158.9 </w:t>
            </w:r>
          </w:p>
        </w:tc>
        <w:tc>
          <w:tcPr>
            <w:tcW w:w="148" w:type="pct"/>
            <w:tcBorders>
              <w:top w:val="nil"/>
              <w:left w:val="nil"/>
              <w:bottom w:val="single" w:sz="4" w:space="0" w:color="000000"/>
              <w:right w:val="single" w:sz="4" w:space="0" w:color="000000"/>
            </w:tcBorders>
            <w:shd w:val="clear" w:color="FDF3E5" w:fill="FFFFFF"/>
            <w:vAlign w:val="center"/>
            <w:hideMark/>
          </w:tcPr>
          <w:p w14:paraId="0D62FF4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4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F4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158.90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F4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F4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2FF4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721512 dat 27.11.2015  Godinë banimi 1kt  Vendoset hipotekë ligjore deri në shlyerjen e detyrimeve të truallit</w:t>
            </w:r>
          </w:p>
        </w:tc>
      </w:tr>
      <w:tr w:rsidR="0062291A" w:rsidRPr="00A24CCA" w14:paraId="0D62FF67"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F5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62</w:t>
            </w:r>
          </w:p>
        </w:tc>
        <w:tc>
          <w:tcPr>
            <w:tcW w:w="500" w:type="pct"/>
            <w:tcBorders>
              <w:top w:val="nil"/>
              <w:left w:val="nil"/>
              <w:bottom w:val="single" w:sz="4" w:space="0" w:color="000000"/>
              <w:right w:val="single" w:sz="4" w:space="0" w:color="000000"/>
            </w:tcBorders>
            <w:shd w:val="clear" w:color="FDF3E5" w:fill="FFFFFF"/>
            <w:vAlign w:val="center"/>
            <w:hideMark/>
          </w:tcPr>
          <w:p w14:paraId="0D62FF5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Eduart</w:t>
            </w:r>
          </w:p>
        </w:tc>
        <w:tc>
          <w:tcPr>
            <w:tcW w:w="289" w:type="pct"/>
            <w:tcBorders>
              <w:top w:val="nil"/>
              <w:left w:val="nil"/>
              <w:bottom w:val="single" w:sz="4" w:space="0" w:color="000000"/>
              <w:right w:val="single" w:sz="4" w:space="0" w:color="000000"/>
            </w:tcBorders>
            <w:shd w:val="clear" w:color="FDF3E5" w:fill="FFFFFF"/>
            <w:vAlign w:val="center"/>
            <w:hideMark/>
          </w:tcPr>
          <w:p w14:paraId="0D62FF5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Simon</w:t>
            </w:r>
          </w:p>
        </w:tc>
        <w:tc>
          <w:tcPr>
            <w:tcW w:w="371" w:type="pct"/>
            <w:tcBorders>
              <w:top w:val="nil"/>
              <w:left w:val="nil"/>
              <w:bottom w:val="single" w:sz="4" w:space="0" w:color="000000"/>
              <w:right w:val="single" w:sz="4" w:space="0" w:color="000000"/>
            </w:tcBorders>
            <w:shd w:val="clear" w:color="FDF3E5" w:fill="FFFFFF"/>
            <w:vAlign w:val="center"/>
            <w:hideMark/>
          </w:tcPr>
          <w:p w14:paraId="0D62FF5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Nikolli</w:t>
            </w:r>
          </w:p>
        </w:tc>
        <w:tc>
          <w:tcPr>
            <w:tcW w:w="123" w:type="pct"/>
            <w:tcBorders>
              <w:top w:val="nil"/>
              <w:left w:val="nil"/>
              <w:bottom w:val="single" w:sz="4" w:space="0" w:color="000000"/>
              <w:right w:val="single" w:sz="4" w:space="0" w:color="000000"/>
            </w:tcBorders>
            <w:shd w:val="clear" w:color="FDF3E5" w:fill="FFFFFF"/>
            <w:vAlign w:val="center"/>
            <w:hideMark/>
          </w:tcPr>
          <w:p w14:paraId="0D62FF5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vAlign w:val="center"/>
            <w:hideMark/>
          </w:tcPr>
          <w:p w14:paraId="0D62FF5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1/1729</w:t>
            </w:r>
          </w:p>
        </w:tc>
        <w:tc>
          <w:tcPr>
            <w:tcW w:w="164" w:type="pct"/>
            <w:tcBorders>
              <w:top w:val="nil"/>
              <w:left w:val="nil"/>
              <w:bottom w:val="single" w:sz="4" w:space="0" w:color="000000"/>
              <w:right w:val="single" w:sz="4" w:space="0" w:color="000000"/>
            </w:tcBorders>
            <w:shd w:val="clear" w:color="auto" w:fill="auto"/>
            <w:vAlign w:val="center"/>
            <w:hideMark/>
          </w:tcPr>
          <w:p w14:paraId="0D62FF5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F5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499.9 </w:t>
            </w:r>
          </w:p>
        </w:tc>
        <w:tc>
          <w:tcPr>
            <w:tcW w:w="158" w:type="pct"/>
            <w:tcBorders>
              <w:top w:val="nil"/>
              <w:left w:val="nil"/>
              <w:bottom w:val="single" w:sz="4" w:space="0" w:color="000000"/>
              <w:right w:val="single" w:sz="4" w:space="0" w:color="000000"/>
            </w:tcBorders>
            <w:shd w:val="clear" w:color="FDF3E5" w:fill="FFFFFF"/>
            <w:vAlign w:val="center"/>
            <w:hideMark/>
          </w:tcPr>
          <w:p w14:paraId="0D62FF5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499.9 </w:t>
            </w:r>
          </w:p>
        </w:tc>
        <w:tc>
          <w:tcPr>
            <w:tcW w:w="167" w:type="pct"/>
            <w:tcBorders>
              <w:top w:val="nil"/>
              <w:left w:val="nil"/>
              <w:bottom w:val="single" w:sz="4" w:space="0" w:color="000000"/>
              <w:right w:val="single" w:sz="4" w:space="0" w:color="000000"/>
            </w:tcBorders>
            <w:shd w:val="clear" w:color="auto" w:fill="auto"/>
            <w:noWrap/>
            <w:vAlign w:val="center"/>
            <w:hideMark/>
          </w:tcPr>
          <w:p w14:paraId="0D62FF5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30158</w:t>
            </w:r>
          </w:p>
        </w:tc>
        <w:tc>
          <w:tcPr>
            <w:tcW w:w="226" w:type="pct"/>
            <w:tcBorders>
              <w:top w:val="nil"/>
              <w:left w:val="nil"/>
              <w:bottom w:val="single" w:sz="4" w:space="0" w:color="000000"/>
              <w:right w:val="single" w:sz="4" w:space="0" w:color="000000"/>
            </w:tcBorders>
            <w:shd w:val="clear" w:color="FDF3E5" w:fill="FFFFFF"/>
            <w:vAlign w:val="center"/>
            <w:hideMark/>
          </w:tcPr>
          <w:p w14:paraId="0D62FF5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15,075,984.2 </w:t>
            </w:r>
          </w:p>
        </w:tc>
        <w:tc>
          <w:tcPr>
            <w:tcW w:w="203" w:type="pct"/>
            <w:tcBorders>
              <w:top w:val="nil"/>
              <w:left w:val="nil"/>
              <w:bottom w:val="single" w:sz="4" w:space="0" w:color="000000"/>
              <w:right w:val="single" w:sz="4" w:space="0" w:color="000000"/>
            </w:tcBorders>
            <w:shd w:val="clear" w:color="auto" w:fill="auto"/>
            <w:noWrap/>
            <w:vAlign w:val="center"/>
            <w:hideMark/>
          </w:tcPr>
          <w:p w14:paraId="0D62FF5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72,000.0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F5D"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209.39</w:t>
            </w:r>
          </w:p>
        </w:tc>
        <w:tc>
          <w:tcPr>
            <w:tcW w:w="172" w:type="pct"/>
            <w:tcBorders>
              <w:top w:val="nil"/>
              <w:left w:val="nil"/>
              <w:bottom w:val="single" w:sz="4" w:space="0" w:color="000000"/>
              <w:right w:val="single" w:sz="4" w:space="0" w:color="000000"/>
            </w:tcBorders>
            <w:shd w:val="clear" w:color="FDF3E5" w:fill="FFFFFF"/>
            <w:vAlign w:val="center"/>
            <w:hideMark/>
          </w:tcPr>
          <w:p w14:paraId="0D62FF5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127.6 </w:t>
            </w:r>
          </w:p>
        </w:tc>
        <w:tc>
          <w:tcPr>
            <w:tcW w:w="157" w:type="pct"/>
            <w:tcBorders>
              <w:top w:val="nil"/>
              <w:left w:val="nil"/>
              <w:bottom w:val="single" w:sz="4" w:space="0" w:color="000000"/>
              <w:right w:val="single" w:sz="4" w:space="0" w:color="000000"/>
            </w:tcBorders>
            <w:shd w:val="clear" w:color="FDF3E5" w:fill="FFFFFF"/>
            <w:vAlign w:val="center"/>
            <w:hideMark/>
          </w:tcPr>
          <w:p w14:paraId="0D62FF5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127.6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6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127.6 </w:t>
            </w:r>
          </w:p>
        </w:tc>
        <w:tc>
          <w:tcPr>
            <w:tcW w:w="148" w:type="pct"/>
            <w:tcBorders>
              <w:top w:val="nil"/>
              <w:left w:val="nil"/>
              <w:bottom w:val="single" w:sz="4" w:space="0" w:color="000000"/>
              <w:right w:val="single" w:sz="4" w:space="0" w:color="000000"/>
            </w:tcBorders>
            <w:shd w:val="clear" w:color="FDF3E5" w:fill="FFFFFF"/>
            <w:vAlign w:val="center"/>
            <w:hideMark/>
          </w:tcPr>
          <w:p w14:paraId="0D62FF6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6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F6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336.99</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F6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F6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2FF6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Legalizmi dt 31.08.2016  Godinë banimi 2ktkati përdhe 63.8m2 sip verande +sip shkalle 8.4 kati i parë sip ndertimi 63.8 sip verande 15.8 sip banimi 79.6vendoset hipet ligjore deri ne shlyerjen e detyrimeve te truallit</w:t>
            </w:r>
          </w:p>
        </w:tc>
      </w:tr>
      <w:tr w:rsidR="0062291A" w:rsidRPr="00A24CCA" w14:paraId="0D62FF7E"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F6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63</w:t>
            </w:r>
          </w:p>
        </w:tc>
        <w:tc>
          <w:tcPr>
            <w:tcW w:w="500" w:type="pct"/>
            <w:tcBorders>
              <w:top w:val="nil"/>
              <w:left w:val="nil"/>
              <w:bottom w:val="single" w:sz="4" w:space="0" w:color="000000"/>
              <w:right w:val="single" w:sz="4" w:space="0" w:color="000000"/>
            </w:tcBorders>
            <w:shd w:val="clear" w:color="FDF3E5" w:fill="FFFFFF"/>
            <w:vAlign w:val="center"/>
            <w:hideMark/>
          </w:tcPr>
          <w:p w14:paraId="0D62FF6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Simon</w:t>
            </w:r>
          </w:p>
        </w:tc>
        <w:tc>
          <w:tcPr>
            <w:tcW w:w="289" w:type="pct"/>
            <w:tcBorders>
              <w:top w:val="nil"/>
              <w:left w:val="nil"/>
              <w:bottom w:val="single" w:sz="4" w:space="0" w:color="000000"/>
              <w:right w:val="single" w:sz="4" w:space="0" w:color="000000"/>
            </w:tcBorders>
            <w:shd w:val="clear" w:color="FDF3E5" w:fill="FFFFFF"/>
            <w:vAlign w:val="center"/>
            <w:hideMark/>
          </w:tcPr>
          <w:p w14:paraId="0D62FF6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Ndue</w:t>
            </w:r>
          </w:p>
        </w:tc>
        <w:tc>
          <w:tcPr>
            <w:tcW w:w="371" w:type="pct"/>
            <w:tcBorders>
              <w:top w:val="nil"/>
              <w:left w:val="nil"/>
              <w:bottom w:val="single" w:sz="4" w:space="0" w:color="000000"/>
              <w:right w:val="single" w:sz="4" w:space="0" w:color="000000"/>
            </w:tcBorders>
            <w:shd w:val="clear" w:color="FDF3E5" w:fill="FFFFFF"/>
            <w:vAlign w:val="center"/>
            <w:hideMark/>
          </w:tcPr>
          <w:p w14:paraId="0D62FF6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Nikolli</w:t>
            </w:r>
          </w:p>
        </w:tc>
        <w:tc>
          <w:tcPr>
            <w:tcW w:w="123" w:type="pct"/>
            <w:tcBorders>
              <w:top w:val="nil"/>
              <w:left w:val="nil"/>
              <w:bottom w:val="single" w:sz="4" w:space="0" w:color="000000"/>
              <w:right w:val="single" w:sz="4" w:space="0" w:color="000000"/>
            </w:tcBorders>
            <w:shd w:val="clear" w:color="FDF3E5" w:fill="FFFFFF"/>
            <w:vAlign w:val="center"/>
            <w:hideMark/>
          </w:tcPr>
          <w:p w14:paraId="0D62FF6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vAlign w:val="center"/>
            <w:hideMark/>
          </w:tcPr>
          <w:p w14:paraId="0D62FF6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1/1730</w:t>
            </w:r>
          </w:p>
        </w:tc>
        <w:tc>
          <w:tcPr>
            <w:tcW w:w="164" w:type="pct"/>
            <w:tcBorders>
              <w:top w:val="nil"/>
              <w:left w:val="nil"/>
              <w:bottom w:val="single" w:sz="4" w:space="0" w:color="000000"/>
              <w:right w:val="single" w:sz="4" w:space="0" w:color="000000"/>
            </w:tcBorders>
            <w:shd w:val="clear" w:color="auto" w:fill="auto"/>
            <w:vAlign w:val="center"/>
            <w:hideMark/>
          </w:tcPr>
          <w:p w14:paraId="0D62FF6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F6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500.0 </w:t>
            </w:r>
          </w:p>
        </w:tc>
        <w:tc>
          <w:tcPr>
            <w:tcW w:w="158" w:type="pct"/>
            <w:tcBorders>
              <w:top w:val="nil"/>
              <w:left w:val="nil"/>
              <w:bottom w:val="single" w:sz="4" w:space="0" w:color="000000"/>
              <w:right w:val="single" w:sz="4" w:space="0" w:color="000000"/>
            </w:tcBorders>
            <w:shd w:val="clear" w:color="FDF3E5" w:fill="FFFFFF"/>
            <w:vAlign w:val="center"/>
            <w:hideMark/>
          </w:tcPr>
          <w:p w14:paraId="0D62FF7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500.0 </w:t>
            </w:r>
          </w:p>
        </w:tc>
        <w:tc>
          <w:tcPr>
            <w:tcW w:w="167" w:type="pct"/>
            <w:tcBorders>
              <w:top w:val="nil"/>
              <w:left w:val="nil"/>
              <w:bottom w:val="single" w:sz="4" w:space="0" w:color="000000"/>
              <w:right w:val="single" w:sz="4" w:space="0" w:color="000000"/>
            </w:tcBorders>
            <w:shd w:val="clear" w:color="auto" w:fill="auto"/>
            <w:noWrap/>
            <w:vAlign w:val="center"/>
            <w:hideMark/>
          </w:tcPr>
          <w:p w14:paraId="0D62FF7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30158</w:t>
            </w:r>
          </w:p>
        </w:tc>
        <w:tc>
          <w:tcPr>
            <w:tcW w:w="226" w:type="pct"/>
            <w:tcBorders>
              <w:top w:val="nil"/>
              <w:left w:val="nil"/>
              <w:bottom w:val="single" w:sz="4" w:space="0" w:color="000000"/>
              <w:right w:val="single" w:sz="4" w:space="0" w:color="000000"/>
            </w:tcBorders>
            <w:shd w:val="clear" w:color="FDF3E5" w:fill="FFFFFF"/>
            <w:vAlign w:val="center"/>
            <w:hideMark/>
          </w:tcPr>
          <w:p w14:paraId="0D62FF7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15,079,000.0 </w:t>
            </w:r>
          </w:p>
        </w:tc>
        <w:tc>
          <w:tcPr>
            <w:tcW w:w="203" w:type="pct"/>
            <w:tcBorders>
              <w:top w:val="nil"/>
              <w:left w:val="nil"/>
              <w:bottom w:val="single" w:sz="4" w:space="0" w:color="000000"/>
              <w:right w:val="single" w:sz="4" w:space="0" w:color="000000"/>
            </w:tcBorders>
            <w:shd w:val="clear" w:color="auto" w:fill="auto"/>
            <w:noWrap/>
            <w:vAlign w:val="center"/>
            <w:hideMark/>
          </w:tcPr>
          <w:p w14:paraId="0D62FF7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72,000.0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F74"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209.43</w:t>
            </w:r>
          </w:p>
        </w:tc>
        <w:tc>
          <w:tcPr>
            <w:tcW w:w="172" w:type="pct"/>
            <w:tcBorders>
              <w:top w:val="nil"/>
              <w:left w:val="nil"/>
              <w:bottom w:val="single" w:sz="4" w:space="0" w:color="000000"/>
              <w:right w:val="single" w:sz="4" w:space="0" w:color="000000"/>
            </w:tcBorders>
            <w:shd w:val="clear" w:color="FDF3E5" w:fill="FFFFFF"/>
            <w:vAlign w:val="center"/>
            <w:hideMark/>
          </w:tcPr>
          <w:p w14:paraId="0D62FF7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105.8 </w:t>
            </w:r>
          </w:p>
        </w:tc>
        <w:tc>
          <w:tcPr>
            <w:tcW w:w="157" w:type="pct"/>
            <w:tcBorders>
              <w:top w:val="nil"/>
              <w:left w:val="nil"/>
              <w:bottom w:val="single" w:sz="4" w:space="0" w:color="000000"/>
              <w:right w:val="single" w:sz="4" w:space="0" w:color="000000"/>
            </w:tcBorders>
            <w:shd w:val="clear" w:color="FDF3E5" w:fill="FFFFFF"/>
            <w:vAlign w:val="center"/>
            <w:hideMark/>
          </w:tcPr>
          <w:p w14:paraId="0D62FF7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105.8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7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105.8 </w:t>
            </w:r>
          </w:p>
        </w:tc>
        <w:tc>
          <w:tcPr>
            <w:tcW w:w="148" w:type="pct"/>
            <w:tcBorders>
              <w:top w:val="nil"/>
              <w:left w:val="nil"/>
              <w:bottom w:val="single" w:sz="4" w:space="0" w:color="000000"/>
              <w:right w:val="single" w:sz="4" w:space="0" w:color="000000"/>
            </w:tcBorders>
            <w:shd w:val="clear" w:color="FDF3E5" w:fill="FFFFFF"/>
            <w:vAlign w:val="center"/>
            <w:hideMark/>
          </w:tcPr>
          <w:p w14:paraId="0D62FF7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7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F7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315.23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F7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F7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2FF7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datë 20.10.2018 Godinë banimi 1k sip ndertimi 105.8m2 sip banimi 105.8m2. Vendoset hipotek ligjore deri ne shlyerjen e detyrimeve ne lidhje me truallin</w:t>
            </w:r>
          </w:p>
        </w:tc>
      </w:tr>
      <w:tr w:rsidR="0062291A" w:rsidRPr="00A24CCA" w14:paraId="0D62FF95"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F7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64</w:t>
            </w:r>
          </w:p>
        </w:tc>
        <w:tc>
          <w:tcPr>
            <w:tcW w:w="500" w:type="pct"/>
            <w:tcBorders>
              <w:top w:val="nil"/>
              <w:left w:val="nil"/>
              <w:bottom w:val="single" w:sz="4" w:space="0" w:color="000000"/>
              <w:right w:val="single" w:sz="4" w:space="0" w:color="000000"/>
            </w:tcBorders>
            <w:shd w:val="clear" w:color="FDF3E5" w:fill="FFFFFF"/>
            <w:vAlign w:val="center"/>
            <w:hideMark/>
          </w:tcPr>
          <w:p w14:paraId="0D62FF8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Dylbere</w:t>
            </w:r>
          </w:p>
        </w:tc>
        <w:tc>
          <w:tcPr>
            <w:tcW w:w="289" w:type="pct"/>
            <w:tcBorders>
              <w:top w:val="nil"/>
              <w:left w:val="nil"/>
              <w:bottom w:val="single" w:sz="4" w:space="0" w:color="000000"/>
              <w:right w:val="single" w:sz="4" w:space="0" w:color="000000"/>
            </w:tcBorders>
            <w:shd w:val="clear" w:color="FDF3E5" w:fill="FFFFFF"/>
            <w:vAlign w:val="center"/>
            <w:hideMark/>
          </w:tcPr>
          <w:p w14:paraId="0D62FF8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Nuredin</w:t>
            </w:r>
          </w:p>
        </w:tc>
        <w:tc>
          <w:tcPr>
            <w:tcW w:w="371" w:type="pct"/>
            <w:tcBorders>
              <w:top w:val="nil"/>
              <w:left w:val="nil"/>
              <w:bottom w:val="single" w:sz="4" w:space="0" w:color="000000"/>
              <w:right w:val="single" w:sz="4" w:space="0" w:color="000000"/>
            </w:tcBorders>
            <w:shd w:val="clear" w:color="FDF3E5" w:fill="FFFFFF"/>
            <w:vAlign w:val="center"/>
            <w:hideMark/>
          </w:tcPr>
          <w:p w14:paraId="0D62FF8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Sula</w:t>
            </w:r>
          </w:p>
        </w:tc>
        <w:tc>
          <w:tcPr>
            <w:tcW w:w="123" w:type="pct"/>
            <w:tcBorders>
              <w:top w:val="nil"/>
              <w:left w:val="nil"/>
              <w:bottom w:val="single" w:sz="4" w:space="0" w:color="000000"/>
              <w:right w:val="single" w:sz="4" w:space="0" w:color="000000"/>
            </w:tcBorders>
            <w:shd w:val="clear" w:color="FDF3E5" w:fill="FFFFFF"/>
            <w:vAlign w:val="center"/>
            <w:hideMark/>
          </w:tcPr>
          <w:p w14:paraId="0D62FF8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2FF8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1/18-ND</w:t>
            </w:r>
          </w:p>
        </w:tc>
        <w:tc>
          <w:tcPr>
            <w:tcW w:w="164" w:type="pct"/>
            <w:tcBorders>
              <w:top w:val="nil"/>
              <w:left w:val="nil"/>
              <w:bottom w:val="single" w:sz="4" w:space="0" w:color="000000"/>
              <w:right w:val="single" w:sz="4" w:space="0" w:color="000000"/>
            </w:tcBorders>
            <w:shd w:val="clear" w:color="FDF3E5" w:fill="FFFFFF"/>
            <w:vAlign w:val="center"/>
            <w:hideMark/>
          </w:tcPr>
          <w:p w14:paraId="0D62FF8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F8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F8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F8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F8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F8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F8B"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F8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85.3 </w:t>
            </w:r>
          </w:p>
        </w:tc>
        <w:tc>
          <w:tcPr>
            <w:tcW w:w="157" w:type="pct"/>
            <w:tcBorders>
              <w:top w:val="nil"/>
              <w:left w:val="nil"/>
              <w:bottom w:val="single" w:sz="4" w:space="0" w:color="000000"/>
              <w:right w:val="single" w:sz="4" w:space="0" w:color="000000"/>
            </w:tcBorders>
            <w:shd w:val="clear" w:color="FDF3E5" w:fill="FFFFFF"/>
            <w:vAlign w:val="center"/>
            <w:hideMark/>
          </w:tcPr>
          <w:p w14:paraId="0D62FF8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85.3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8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85.3 </w:t>
            </w:r>
          </w:p>
        </w:tc>
        <w:tc>
          <w:tcPr>
            <w:tcW w:w="148" w:type="pct"/>
            <w:tcBorders>
              <w:top w:val="nil"/>
              <w:left w:val="nil"/>
              <w:bottom w:val="single" w:sz="4" w:space="0" w:color="000000"/>
              <w:right w:val="single" w:sz="4" w:space="0" w:color="000000"/>
            </w:tcBorders>
            <w:shd w:val="clear" w:color="FDF3E5" w:fill="FFFFFF"/>
            <w:vAlign w:val="center"/>
            <w:hideMark/>
          </w:tcPr>
          <w:p w14:paraId="0D62FF8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9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F9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85.30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F9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F9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2FF9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dt 27.07.2016 Godinë banimi 1kate  vendoset hipet ligjore deri ne shlyerjen e detyrimeve te truallit</w:t>
            </w:r>
          </w:p>
        </w:tc>
      </w:tr>
      <w:tr w:rsidR="0062291A" w:rsidRPr="00A24CCA" w14:paraId="0D62FFAC"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F9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65</w:t>
            </w:r>
          </w:p>
        </w:tc>
        <w:tc>
          <w:tcPr>
            <w:tcW w:w="500" w:type="pct"/>
            <w:tcBorders>
              <w:top w:val="nil"/>
              <w:left w:val="nil"/>
              <w:bottom w:val="single" w:sz="4" w:space="0" w:color="000000"/>
              <w:right w:val="single" w:sz="4" w:space="0" w:color="000000"/>
            </w:tcBorders>
            <w:shd w:val="clear" w:color="FDF3E5" w:fill="FFFFFF"/>
            <w:vAlign w:val="center"/>
            <w:hideMark/>
          </w:tcPr>
          <w:p w14:paraId="0D62FF9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Geg</w:t>
            </w:r>
          </w:p>
        </w:tc>
        <w:tc>
          <w:tcPr>
            <w:tcW w:w="289" w:type="pct"/>
            <w:tcBorders>
              <w:top w:val="nil"/>
              <w:left w:val="nil"/>
              <w:bottom w:val="single" w:sz="4" w:space="0" w:color="000000"/>
              <w:right w:val="single" w:sz="4" w:space="0" w:color="000000"/>
            </w:tcBorders>
            <w:shd w:val="clear" w:color="FDF3E5" w:fill="FFFFFF"/>
            <w:vAlign w:val="center"/>
            <w:hideMark/>
          </w:tcPr>
          <w:p w14:paraId="0D62FF9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Ndue</w:t>
            </w:r>
          </w:p>
        </w:tc>
        <w:tc>
          <w:tcPr>
            <w:tcW w:w="371" w:type="pct"/>
            <w:tcBorders>
              <w:top w:val="nil"/>
              <w:left w:val="nil"/>
              <w:bottom w:val="single" w:sz="4" w:space="0" w:color="000000"/>
              <w:right w:val="single" w:sz="4" w:space="0" w:color="000000"/>
            </w:tcBorders>
            <w:shd w:val="clear" w:color="FDF3E5" w:fill="FFFFFF"/>
            <w:vAlign w:val="center"/>
            <w:hideMark/>
          </w:tcPr>
          <w:p w14:paraId="0D62FF9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Nikolli</w:t>
            </w:r>
          </w:p>
        </w:tc>
        <w:tc>
          <w:tcPr>
            <w:tcW w:w="123" w:type="pct"/>
            <w:tcBorders>
              <w:top w:val="nil"/>
              <w:left w:val="nil"/>
              <w:bottom w:val="single" w:sz="4" w:space="0" w:color="000000"/>
              <w:right w:val="single" w:sz="4" w:space="0" w:color="000000"/>
            </w:tcBorders>
            <w:shd w:val="clear" w:color="FDF3E5" w:fill="FFFFFF"/>
            <w:vAlign w:val="center"/>
            <w:hideMark/>
          </w:tcPr>
          <w:p w14:paraId="0D62FF9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vAlign w:val="center"/>
            <w:hideMark/>
          </w:tcPr>
          <w:p w14:paraId="0D62FF9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1/1518</w:t>
            </w:r>
          </w:p>
        </w:tc>
        <w:tc>
          <w:tcPr>
            <w:tcW w:w="164" w:type="pct"/>
            <w:tcBorders>
              <w:top w:val="nil"/>
              <w:left w:val="nil"/>
              <w:bottom w:val="single" w:sz="4" w:space="0" w:color="000000"/>
              <w:right w:val="single" w:sz="4" w:space="0" w:color="000000"/>
            </w:tcBorders>
            <w:shd w:val="clear" w:color="auto" w:fill="auto"/>
            <w:vAlign w:val="center"/>
            <w:hideMark/>
          </w:tcPr>
          <w:p w14:paraId="0D62FF9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F9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500.0 </w:t>
            </w:r>
          </w:p>
        </w:tc>
        <w:tc>
          <w:tcPr>
            <w:tcW w:w="158" w:type="pct"/>
            <w:tcBorders>
              <w:top w:val="nil"/>
              <w:left w:val="nil"/>
              <w:bottom w:val="single" w:sz="4" w:space="0" w:color="000000"/>
              <w:right w:val="single" w:sz="4" w:space="0" w:color="000000"/>
            </w:tcBorders>
            <w:shd w:val="clear" w:color="FDF3E5" w:fill="FFFFFF"/>
            <w:vAlign w:val="center"/>
            <w:hideMark/>
          </w:tcPr>
          <w:p w14:paraId="0D62FF9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240.5 </w:t>
            </w:r>
          </w:p>
        </w:tc>
        <w:tc>
          <w:tcPr>
            <w:tcW w:w="167" w:type="pct"/>
            <w:tcBorders>
              <w:top w:val="nil"/>
              <w:left w:val="nil"/>
              <w:bottom w:val="single" w:sz="4" w:space="0" w:color="000000"/>
              <w:right w:val="single" w:sz="4" w:space="0" w:color="000000"/>
            </w:tcBorders>
            <w:shd w:val="clear" w:color="auto" w:fill="auto"/>
            <w:noWrap/>
            <w:vAlign w:val="center"/>
            <w:hideMark/>
          </w:tcPr>
          <w:p w14:paraId="0D62FF9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30158</w:t>
            </w:r>
          </w:p>
        </w:tc>
        <w:tc>
          <w:tcPr>
            <w:tcW w:w="226" w:type="pct"/>
            <w:tcBorders>
              <w:top w:val="nil"/>
              <w:left w:val="nil"/>
              <w:bottom w:val="single" w:sz="4" w:space="0" w:color="000000"/>
              <w:right w:val="single" w:sz="4" w:space="0" w:color="000000"/>
            </w:tcBorders>
            <w:shd w:val="clear" w:color="FDF3E5" w:fill="FFFFFF"/>
            <w:vAlign w:val="center"/>
            <w:hideMark/>
          </w:tcPr>
          <w:p w14:paraId="0D62FFA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7,252,999.0 </w:t>
            </w:r>
          </w:p>
        </w:tc>
        <w:tc>
          <w:tcPr>
            <w:tcW w:w="203" w:type="pct"/>
            <w:tcBorders>
              <w:top w:val="nil"/>
              <w:left w:val="nil"/>
              <w:bottom w:val="single" w:sz="4" w:space="0" w:color="000000"/>
              <w:right w:val="single" w:sz="4" w:space="0" w:color="000000"/>
            </w:tcBorders>
            <w:shd w:val="clear" w:color="auto" w:fill="auto"/>
            <w:noWrap/>
            <w:vAlign w:val="center"/>
            <w:hideMark/>
          </w:tcPr>
          <w:p w14:paraId="0D62FFA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72,000.0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FA2"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100.74</w:t>
            </w:r>
          </w:p>
        </w:tc>
        <w:tc>
          <w:tcPr>
            <w:tcW w:w="172" w:type="pct"/>
            <w:tcBorders>
              <w:top w:val="nil"/>
              <w:left w:val="nil"/>
              <w:bottom w:val="single" w:sz="4" w:space="0" w:color="000000"/>
              <w:right w:val="single" w:sz="4" w:space="0" w:color="000000"/>
            </w:tcBorders>
            <w:shd w:val="clear" w:color="FDF3E5" w:fill="FFFFFF"/>
            <w:vAlign w:val="center"/>
            <w:hideMark/>
          </w:tcPr>
          <w:p w14:paraId="0D62FFA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97.9 </w:t>
            </w:r>
          </w:p>
        </w:tc>
        <w:tc>
          <w:tcPr>
            <w:tcW w:w="157" w:type="pct"/>
            <w:tcBorders>
              <w:top w:val="nil"/>
              <w:left w:val="nil"/>
              <w:bottom w:val="single" w:sz="4" w:space="0" w:color="000000"/>
              <w:right w:val="single" w:sz="4" w:space="0" w:color="000000"/>
            </w:tcBorders>
            <w:shd w:val="clear" w:color="FDF3E5" w:fill="FFFFFF"/>
            <w:vAlign w:val="center"/>
            <w:hideMark/>
          </w:tcPr>
          <w:p w14:paraId="0D62FFA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97.9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A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97.9 </w:t>
            </w:r>
          </w:p>
        </w:tc>
        <w:tc>
          <w:tcPr>
            <w:tcW w:w="148" w:type="pct"/>
            <w:tcBorders>
              <w:top w:val="nil"/>
              <w:left w:val="nil"/>
              <w:bottom w:val="single" w:sz="4" w:space="0" w:color="000000"/>
              <w:right w:val="single" w:sz="4" w:space="0" w:color="000000"/>
            </w:tcBorders>
            <w:shd w:val="clear" w:color="FDF3E5" w:fill="FFFFFF"/>
            <w:vAlign w:val="center"/>
            <w:hideMark/>
          </w:tcPr>
          <w:p w14:paraId="0D62FFA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A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FA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198.64</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FA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FA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2FFA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leje legalizmi dt 21.09.2020 Godinë banim I 1kate </w:t>
            </w:r>
          </w:p>
        </w:tc>
      </w:tr>
      <w:tr w:rsidR="0062291A" w:rsidRPr="00A24CCA" w14:paraId="0D62FFC3"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FA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66</w:t>
            </w:r>
          </w:p>
        </w:tc>
        <w:tc>
          <w:tcPr>
            <w:tcW w:w="500" w:type="pct"/>
            <w:tcBorders>
              <w:top w:val="nil"/>
              <w:left w:val="nil"/>
              <w:bottom w:val="single" w:sz="4" w:space="0" w:color="000000"/>
              <w:right w:val="single" w:sz="4" w:space="0" w:color="000000"/>
            </w:tcBorders>
            <w:shd w:val="clear" w:color="FDF3E5" w:fill="FFFFFF"/>
            <w:vAlign w:val="center"/>
            <w:hideMark/>
          </w:tcPr>
          <w:p w14:paraId="0D62FFA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Medi</w:t>
            </w:r>
          </w:p>
        </w:tc>
        <w:tc>
          <w:tcPr>
            <w:tcW w:w="289" w:type="pct"/>
            <w:tcBorders>
              <w:top w:val="nil"/>
              <w:left w:val="nil"/>
              <w:bottom w:val="single" w:sz="4" w:space="0" w:color="000000"/>
              <w:right w:val="single" w:sz="4" w:space="0" w:color="000000"/>
            </w:tcBorders>
            <w:shd w:val="clear" w:color="FDF3E5" w:fill="FFFFFF"/>
            <w:vAlign w:val="center"/>
            <w:hideMark/>
          </w:tcPr>
          <w:p w14:paraId="0D62FFA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Shefqet</w:t>
            </w:r>
          </w:p>
        </w:tc>
        <w:tc>
          <w:tcPr>
            <w:tcW w:w="371" w:type="pct"/>
            <w:tcBorders>
              <w:top w:val="nil"/>
              <w:left w:val="nil"/>
              <w:bottom w:val="single" w:sz="4" w:space="0" w:color="000000"/>
              <w:right w:val="single" w:sz="4" w:space="0" w:color="000000"/>
            </w:tcBorders>
            <w:shd w:val="clear" w:color="FDF3E5" w:fill="FFFFFF"/>
            <w:vAlign w:val="center"/>
            <w:hideMark/>
          </w:tcPr>
          <w:p w14:paraId="0D62FFB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Karabrahimi</w:t>
            </w:r>
          </w:p>
        </w:tc>
        <w:tc>
          <w:tcPr>
            <w:tcW w:w="123" w:type="pct"/>
            <w:tcBorders>
              <w:top w:val="nil"/>
              <w:left w:val="nil"/>
              <w:bottom w:val="single" w:sz="4" w:space="0" w:color="000000"/>
              <w:right w:val="single" w:sz="4" w:space="0" w:color="000000"/>
            </w:tcBorders>
            <w:shd w:val="clear" w:color="FDF3E5" w:fill="FFFFFF"/>
            <w:vAlign w:val="center"/>
            <w:hideMark/>
          </w:tcPr>
          <w:p w14:paraId="0D62FFB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2FFB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1/16-ND</w:t>
            </w:r>
          </w:p>
        </w:tc>
        <w:tc>
          <w:tcPr>
            <w:tcW w:w="164" w:type="pct"/>
            <w:tcBorders>
              <w:top w:val="nil"/>
              <w:left w:val="nil"/>
              <w:bottom w:val="single" w:sz="4" w:space="0" w:color="000000"/>
              <w:right w:val="single" w:sz="4" w:space="0" w:color="000000"/>
            </w:tcBorders>
            <w:shd w:val="clear" w:color="FDF3E5" w:fill="FFFFFF"/>
            <w:vAlign w:val="center"/>
            <w:hideMark/>
          </w:tcPr>
          <w:p w14:paraId="0D62FFB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FB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FB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FB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2FFB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FB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FB9"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FB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408.3 </w:t>
            </w:r>
          </w:p>
        </w:tc>
        <w:tc>
          <w:tcPr>
            <w:tcW w:w="157" w:type="pct"/>
            <w:tcBorders>
              <w:top w:val="nil"/>
              <w:left w:val="nil"/>
              <w:bottom w:val="single" w:sz="4" w:space="0" w:color="000000"/>
              <w:right w:val="single" w:sz="4" w:space="0" w:color="000000"/>
            </w:tcBorders>
            <w:shd w:val="clear" w:color="FDF3E5" w:fill="FFFFFF"/>
            <w:vAlign w:val="center"/>
            <w:hideMark/>
          </w:tcPr>
          <w:p w14:paraId="0D62FFB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408.3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B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408.3 </w:t>
            </w:r>
          </w:p>
        </w:tc>
        <w:tc>
          <w:tcPr>
            <w:tcW w:w="148" w:type="pct"/>
            <w:tcBorders>
              <w:top w:val="nil"/>
              <w:left w:val="nil"/>
              <w:bottom w:val="single" w:sz="4" w:space="0" w:color="000000"/>
              <w:right w:val="single" w:sz="4" w:space="0" w:color="000000"/>
            </w:tcBorders>
            <w:shd w:val="clear" w:color="FDF3E5" w:fill="FFFFFF"/>
            <w:vAlign w:val="center"/>
            <w:hideMark/>
          </w:tcPr>
          <w:p w14:paraId="0D62FFB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B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FB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408.30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FC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FC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2FFC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Godinë banimi 3k leje legalizmimi 28.07.2016 kati perdhe +kati pare +kati dyte 136.1 m2Vendoset hipotek ligjore deri ne shlyerjen e detyrimeve me truallin.</w:t>
            </w:r>
          </w:p>
        </w:tc>
      </w:tr>
      <w:tr w:rsidR="0062291A" w:rsidRPr="00A24CCA" w14:paraId="0D62FFDA"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FC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67</w:t>
            </w:r>
          </w:p>
        </w:tc>
        <w:tc>
          <w:tcPr>
            <w:tcW w:w="500" w:type="pct"/>
            <w:tcBorders>
              <w:top w:val="nil"/>
              <w:left w:val="nil"/>
              <w:bottom w:val="single" w:sz="4" w:space="0" w:color="000000"/>
              <w:right w:val="single" w:sz="4" w:space="0" w:color="000000"/>
            </w:tcBorders>
            <w:shd w:val="clear" w:color="FDF3E5" w:fill="FFFFFF"/>
            <w:vAlign w:val="center"/>
            <w:hideMark/>
          </w:tcPr>
          <w:p w14:paraId="0D62FFC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Atlum</w:t>
            </w:r>
          </w:p>
        </w:tc>
        <w:tc>
          <w:tcPr>
            <w:tcW w:w="289" w:type="pct"/>
            <w:tcBorders>
              <w:top w:val="nil"/>
              <w:left w:val="nil"/>
              <w:bottom w:val="single" w:sz="4" w:space="0" w:color="000000"/>
              <w:right w:val="single" w:sz="4" w:space="0" w:color="000000"/>
            </w:tcBorders>
            <w:shd w:val="clear" w:color="FDF3E5" w:fill="FFFFFF"/>
            <w:vAlign w:val="center"/>
            <w:hideMark/>
          </w:tcPr>
          <w:p w14:paraId="0D62FFC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Surja</w:t>
            </w:r>
          </w:p>
        </w:tc>
        <w:tc>
          <w:tcPr>
            <w:tcW w:w="371" w:type="pct"/>
            <w:tcBorders>
              <w:top w:val="nil"/>
              <w:left w:val="nil"/>
              <w:bottom w:val="single" w:sz="4" w:space="0" w:color="000000"/>
              <w:right w:val="single" w:sz="4" w:space="0" w:color="000000"/>
            </w:tcBorders>
            <w:shd w:val="clear" w:color="FDF3E5" w:fill="FFFFFF"/>
            <w:vAlign w:val="center"/>
            <w:hideMark/>
          </w:tcPr>
          <w:p w14:paraId="0D62FFC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Ngota</w:t>
            </w:r>
          </w:p>
        </w:tc>
        <w:tc>
          <w:tcPr>
            <w:tcW w:w="123" w:type="pct"/>
            <w:tcBorders>
              <w:top w:val="nil"/>
              <w:left w:val="nil"/>
              <w:bottom w:val="single" w:sz="4" w:space="0" w:color="000000"/>
              <w:right w:val="single" w:sz="4" w:space="0" w:color="000000"/>
            </w:tcBorders>
            <w:shd w:val="clear" w:color="FDF3E5" w:fill="FFFFFF"/>
            <w:vAlign w:val="center"/>
            <w:hideMark/>
          </w:tcPr>
          <w:p w14:paraId="0D62FFC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2FFC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1/45</w:t>
            </w:r>
          </w:p>
        </w:tc>
        <w:tc>
          <w:tcPr>
            <w:tcW w:w="164" w:type="pct"/>
            <w:tcBorders>
              <w:top w:val="nil"/>
              <w:left w:val="nil"/>
              <w:bottom w:val="single" w:sz="4" w:space="0" w:color="000000"/>
              <w:right w:val="single" w:sz="4" w:space="0" w:color="000000"/>
            </w:tcBorders>
            <w:shd w:val="clear" w:color="FDF3E5" w:fill="FFFFFF"/>
            <w:vAlign w:val="center"/>
            <w:hideMark/>
          </w:tcPr>
          <w:p w14:paraId="0D62FFC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Truall+ 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FC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300.0 </w:t>
            </w:r>
          </w:p>
        </w:tc>
        <w:tc>
          <w:tcPr>
            <w:tcW w:w="158" w:type="pct"/>
            <w:tcBorders>
              <w:top w:val="nil"/>
              <w:left w:val="nil"/>
              <w:bottom w:val="single" w:sz="4" w:space="0" w:color="000000"/>
              <w:right w:val="single" w:sz="4" w:space="0" w:color="000000"/>
            </w:tcBorders>
            <w:shd w:val="clear" w:color="FDF3E5" w:fill="FFFFFF"/>
            <w:vAlign w:val="center"/>
            <w:hideMark/>
          </w:tcPr>
          <w:p w14:paraId="0D62FFC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300.0 </w:t>
            </w:r>
          </w:p>
        </w:tc>
        <w:tc>
          <w:tcPr>
            <w:tcW w:w="167" w:type="pct"/>
            <w:tcBorders>
              <w:top w:val="nil"/>
              <w:left w:val="nil"/>
              <w:bottom w:val="single" w:sz="4" w:space="0" w:color="000000"/>
              <w:right w:val="single" w:sz="4" w:space="0" w:color="000000"/>
            </w:tcBorders>
            <w:shd w:val="clear" w:color="auto" w:fill="auto"/>
            <w:noWrap/>
            <w:vAlign w:val="center"/>
            <w:hideMark/>
          </w:tcPr>
          <w:p w14:paraId="0D62FFC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2FFC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8,731,800.0 </w:t>
            </w:r>
          </w:p>
        </w:tc>
        <w:tc>
          <w:tcPr>
            <w:tcW w:w="203" w:type="pct"/>
            <w:tcBorders>
              <w:top w:val="nil"/>
              <w:left w:val="nil"/>
              <w:bottom w:val="single" w:sz="4" w:space="0" w:color="000000"/>
              <w:right w:val="single" w:sz="4" w:space="0" w:color="000000"/>
            </w:tcBorders>
            <w:shd w:val="clear" w:color="auto" w:fill="auto"/>
            <w:noWrap/>
            <w:vAlign w:val="center"/>
            <w:hideMark/>
          </w:tcPr>
          <w:p w14:paraId="0D62FFC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2FFD0"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145.53</w:t>
            </w:r>
          </w:p>
        </w:tc>
        <w:tc>
          <w:tcPr>
            <w:tcW w:w="172" w:type="pct"/>
            <w:tcBorders>
              <w:top w:val="nil"/>
              <w:left w:val="nil"/>
              <w:bottom w:val="single" w:sz="4" w:space="0" w:color="000000"/>
              <w:right w:val="single" w:sz="4" w:space="0" w:color="000000"/>
            </w:tcBorders>
            <w:shd w:val="clear" w:color="FDF3E5" w:fill="FFFFFF"/>
            <w:vAlign w:val="center"/>
            <w:hideMark/>
          </w:tcPr>
          <w:p w14:paraId="0D62FFD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108.0 </w:t>
            </w:r>
          </w:p>
        </w:tc>
        <w:tc>
          <w:tcPr>
            <w:tcW w:w="157" w:type="pct"/>
            <w:tcBorders>
              <w:top w:val="nil"/>
              <w:left w:val="nil"/>
              <w:bottom w:val="single" w:sz="4" w:space="0" w:color="000000"/>
              <w:right w:val="single" w:sz="4" w:space="0" w:color="000000"/>
            </w:tcBorders>
            <w:shd w:val="clear" w:color="FDF3E5" w:fill="FFFFFF"/>
            <w:vAlign w:val="center"/>
            <w:hideMark/>
          </w:tcPr>
          <w:p w14:paraId="0D62FFD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108.0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D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108.0 </w:t>
            </w:r>
          </w:p>
        </w:tc>
        <w:tc>
          <w:tcPr>
            <w:tcW w:w="148" w:type="pct"/>
            <w:tcBorders>
              <w:top w:val="nil"/>
              <w:left w:val="nil"/>
              <w:bottom w:val="single" w:sz="4" w:space="0" w:color="000000"/>
              <w:right w:val="single" w:sz="4" w:space="0" w:color="000000"/>
            </w:tcBorders>
            <w:shd w:val="clear" w:color="FDF3E5" w:fill="FFFFFF"/>
            <w:vAlign w:val="center"/>
            <w:hideMark/>
          </w:tcPr>
          <w:p w14:paraId="0D62FFD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D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FD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253.53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FD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FD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 (vetëm për ndërtesën)</w:t>
            </w:r>
          </w:p>
        </w:tc>
        <w:tc>
          <w:tcPr>
            <w:tcW w:w="517" w:type="pct"/>
            <w:tcBorders>
              <w:top w:val="nil"/>
              <w:left w:val="nil"/>
              <w:bottom w:val="single" w:sz="4" w:space="0" w:color="000000"/>
              <w:right w:val="single" w:sz="4" w:space="0" w:color="000000"/>
            </w:tcBorders>
            <w:shd w:val="clear" w:color="FDF3E5" w:fill="FFFFFF"/>
            <w:vAlign w:val="center"/>
            <w:hideMark/>
          </w:tcPr>
          <w:p w14:paraId="0D62FFD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Godine banimi 1kkati perdhe 108m²(Konfirmimi për truallin është bërë nga sistemi elektronik, i është dërguar shkresë ASHK-së) </w:t>
            </w:r>
          </w:p>
        </w:tc>
      </w:tr>
      <w:tr w:rsidR="0062291A" w:rsidRPr="00A24CCA" w14:paraId="0D62FFF1"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FD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68</w:t>
            </w:r>
          </w:p>
        </w:tc>
        <w:tc>
          <w:tcPr>
            <w:tcW w:w="500" w:type="pct"/>
            <w:tcBorders>
              <w:top w:val="nil"/>
              <w:left w:val="nil"/>
              <w:bottom w:val="single" w:sz="4" w:space="0" w:color="000000"/>
              <w:right w:val="single" w:sz="4" w:space="0" w:color="000000"/>
            </w:tcBorders>
            <w:shd w:val="clear" w:color="auto" w:fill="auto"/>
            <w:vAlign w:val="center"/>
            <w:hideMark/>
          </w:tcPr>
          <w:p w14:paraId="0D62FFD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Hajri</w:t>
            </w:r>
          </w:p>
        </w:tc>
        <w:tc>
          <w:tcPr>
            <w:tcW w:w="289" w:type="pct"/>
            <w:tcBorders>
              <w:top w:val="nil"/>
              <w:left w:val="nil"/>
              <w:bottom w:val="single" w:sz="4" w:space="0" w:color="000000"/>
              <w:right w:val="single" w:sz="4" w:space="0" w:color="000000"/>
            </w:tcBorders>
            <w:shd w:val="clear" w:color="auto" w:fill="auto"/>
            <w:vAlign w:val="center"/>
            <w:hideMark/>
          </w:tcPr>
          <w:p w14:paraId="0D62FFD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Ali </w:t>
            </w:r>
          </w:p>
        </w:tc>
        <w:tc>
          <w:tcPr>
            <w:tcW w:w="371" w:type="pct"/>
            <w:tcBorders>
              <w:top w:val="nil"/>
              <w:left w:val="nil"/>
              <w:bottom w:val="single" w:sz="4" w:space="0" w:color="000000"/>
              <w:right w:val="single" w:sz="4" w:space="0" w:color="000000"/>
            </w:tcBorders>
            <w:shd w:val="clear" w:color="auto" w:fill="auto"/>
            <w:vAlign w:val="center"/>
            <w:hideMark/>
          </w:tcPr>
          <w:p w14:paraId="0D62FFD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Tola</w:t>
            </w:r>
          </w:p>
        </w:tc>
        <w:tc>
          <w:tcPr>
            <w:tcW w:w="123" w:type="pct"/>
            <w:tcBorders>
              <w:top w:val="nil"/>
              <w:left w:val="nil"/>
              <w:bottom w:val="single" w:sz="4" w:space="0" w:color="000000"/>
              <w:right w:val="single" w:sz="4" w:space="0" w:color="000000"/>
            </w:tcBorders>
            <w:shd w:val="clear" w:color="FDF3E5" w:fill="FFFFFF"/>
            <w:vAlign w:val="center"/>
            <w:hideMark/>
          </w:tcPr>
          <w:p w14:paraId="0D62FFD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2FFE0"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1/57/ND</w:t>
            </w:r>
          </w:p>
        </w:tc>
        <w:tc>
          <w:tcPr>
            <w:tcW w:w="164" w:type="pct"/>
            <w:tcBorders>
              <w:top w:val="nil"/>
              <w:left w:val="nil"/>
              <w:bottom w:val="single" w:sz="4" w:space="0" w:color="000000"/>
              <w:right w:val="single" w:sz="4" w:space="0" w:color="000000"/>
            </w:tcBorders>
            <w:shd w:val="clear" w:color="FDF3E5" w:fill="FFFFFF"/>
            <w:vAlign w:val="center"/>
            <w:hideMark/>
          </w:tcPr>
          <w:p w14:paraId="0D62FFE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FE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FE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FE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2FFE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FE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FE7"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FE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111.4 </w:t>
            </w:r>
          </w:p>
        </w:tc>
        <w:tc>
          <w:tcPr>
            <w:tcW w:w="157" w:type="pct"/>
            <w:tcBorders>
              <w:top w:val="nil"/>
              <w:left w:val="nil"/>
              <w:bottom w:val="single" w:sz="4" w:space="0" w:color="000000"/>
              <w:right w:val="single" w:sz="4" w:space="0" w:color="000000"/>
            </w:tcBorders>
            <w:shd w:val="clear" w:color="FDF3E5" w:fill="FFFFFF"/>
            <w:vAlign w:val="center"/>
            <w:hideMark/>
          </w:tcPr>
          <w:p w14:paraId="0D62FFE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111.4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E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111.4 </w:t>
            </w:r>
          </w:p>
        </w:tc>
        <w:tc>
          <w:tcPr>
            <w:tcW w:w="148" w:type="pct"/>
            <w:tcBorders>
              <w:top w:val="nil"/>
              <w:left w:val="nil"/>
              <w:bottom w:val="single" w:sz="4" w:space="0" w:color="000000"/>
              <w:right w:val="single" w:sz="4" w:space="0" w:color="000000"/>
            </w:tcBorders>
            <w:shd w:val="clear" w:color="FDF3E5" w:fill="FFFFFF"/>
            <w:vAlign w:val="center"/>
            <w:hideMark/>
          </w:tcPr>
          <w:p w14:paraId="0D62FFE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2FFE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2FFE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111.40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2FFE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2FFE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2FFF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legalizimidt 26.07.2016 .godine banimi 1kt.Vendoset hipoteka ligjore deri ne shlyerjen e detyrimit për truallin</w:t>
            </w:r>
          </w:p>
        </w:tc>
      </w:tr>
      <w:tr w:rsidR="0062291A" w:rsidRPr="00A24CCA" w14:paraId="0D630008"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2FFF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69</w:t>
            </w:r>
          </w:p>
        </w:tc>
        <w:tc>
          <w:tcPr>
            <w:tcW w:w="500" w:type="pct"/>
            <w:tcBorders>
              <w:top w:val="nil"/>
              <w:left w:val="nil"/>
              <w:bottom w:val="single" w:sz="4" w:space="0" w:color="000000"/>
              <w:right w:val="single" w:sz="4" w:space="0" w:color="000000"/>
            </w:tcBorders>
            <w:shd w:val="clear" w:color="FDF3E5" w:fill="FFFFFF"/>
            <w:vAlign w:val="center"/>
            <w:hideMark/>
          </w:tcPr>
          <w:p w14:paraId="0D62FFF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Xhavit</w:t>
            </w:r>
          </w:p>
        </w:tc>
        <w:tc>
          <w:tcPr>
            <w:tcW w:w="289" w:type="pct"/>
            <w:tcBorders>
              <w:top w:val="nil"/>
              <w:left w:val="nil"/>
              <w:bottom w:val="single" w:sz="4" w:space="0" w:color="000000"/>
              <w:right w:val="single" w:sz="4" w:space="0" w:color="000000"/>
            </w:tcBorders>
            <w:shd w:val="clear" w:color="FDF3E5" w:fill="FFFFFF"/>
            <w:vAlign w:val="center"/>
            <w:hideMark/>
          </w:tcPr>
          <w:p w14:paraId="0D62FFF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Sali</w:t>
            </w:r>
          </w:p>
        </w:tc>
        <w:tc>
          <w:tcPr>
            <w:tcW w:w="371" w:type="pct"/>
            <w:tcBorders>
              <w:top w:val="nil"/>
              <w:left w:val="nil"/>
              <w:bottom w:val="single" w:sz="4" w:space="0" w:color="000000"/>
              <w:right w:val="single" w:sz="4" w:space="0" w:color="000000"/>
            </w:tcBorders>
            <w:shd w:val="clear" w:color="FDF3E5" w:fill="FFFFFF"/>
            <w:vAlign w:val="center"/>
            <w:hideMark/>
          </w:tcPr>
          <w:p w14:paraId="0D62FFF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Bojni</w:t>
            </w:r>
          </w:p>
        </w:tc>
        <w:tc>
          <w:tcPr>
            <w:tcW w:w="123" w:type="pct"/>
            <w:tcBorders>
              <w:top w:val="nil"/>
              <w:left w:val="nil"/>
              <w:bottom w:val="single" w:sz="4" w:space="0" w:color="000000"/>
              <w:right w:val="single" w:sz="4" w:space="0" w:color="000000"/>
            </w:tcBorders>
            <w:shd w:val="clear" w:color="FDF3E5" w:fill="FFFFFF"/>
            <w:vAlign w:val="center"/>
            <w:hideMark/>
          </w:tcPr>
          <w:p w14:paraId="0D62FFF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2FFF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1/327/ND+1-1</w:t>
            </w:r>
          </w:p>
        </w:tc>
        <w:tc>
          <w:tcPr>
            <w:tcW w:w="164" w:type="pct"/>
            <w:tcBorders>
              <w:top w:val="nil"/>
              <w:left w:val="nil"/>
              <w:bottom w:val="single" w:sz="4" w:space="0" w:color="000000"/>
              <w:right w:val="single" w:sz="4" w:space="0" w:color="000000"/>
            </w:tcBorders>
            <w:shd w:val="clear" w:color="FDF3E5" w:fill="FFFFFF"/>
            <w:vAlign w:val="center"/>
            <w:hideMark/>
          </w:tcPr>
          <w:p w14:paraId="0D62FFF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2FFF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2FFF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2FFF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2FFF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2FFF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2FFFE"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2FFF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96.6 </w:t>
            </w:r>
          </w:p>
        </w:tc>
        <w:tc>
          <w:tcPr>
            <w:tcW w:w="157" w:type="pct"/>
            <w:tcBorders>
              <w:top w:val="nil"/>
              <w:left w:val="nil"/>
              <w:bottom w:val="single" w:sz="4" w:space="0" w:color="000000"/>
              <w:right w:val="single" w:sz="4" w:space="0" w:color="000000"/>
            </w:tcBorders>
            <w:shd w:val="clear" w:color="FDF3E5" w:fill="FFFFFF"/>
            <w:vAlign w:val="center"/>
            <w:hideMark/>
          </w:tcPr>
          <w:p w14:paraId="0D63000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96.6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0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96.6 </w:t>
            </w:r>
          </w:p>
        </w:tc>
        <w:tc>
          <w:tcPr>
            <w:tcW w:w="148" w:type="pct"/>
            <w:tcBorders>
              <w:top w:val="nil"/>
              <w:left w:val="nil"/>
              <w:bottom w:val="single" w:sz="4" w:space="0" w:color="000000"/>
              <w:right w:val="single" w:sz="4" w:space="0" w:color="000000"/>
            </w:tcBorders>
            <w:shd w:val="clear" w:color="FDF3E5" w:fill="FFFFFF"/>
            <w:vAlign w:val="center"/>
            <w:hideMark/>
          </w:tcPr>
          <w:p w14:paraId="0D63000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0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00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96.60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00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00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3000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ndarje pasurie</w:t>
            </w:r>
          </w:p>
        </w:tc>
      </w:tr>
      <w:tr w:rsidR="0062291A" w:rsidRPr="00A24CCA" w14:paraId="0D63001F"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00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70</w:t>
            </w:r>
          </w:p>
        </w:tc>
        <w:tc>
          <w:tcPr>
            <w:tcW w:w="500" w:type="pct"/>
            <w:tcBorders>
              <w:top w:val="nil"/>
              <w:left w:val="nil"/>
              <w:bottom w:val="single" w:sz="4" w:space="0" w:color="000000"/>
              <w:right w:val="single" w:sz="4" w:space="0" w:color="000000"/>
            </w:tcBorders>
            <w:shd w:val="clear" w:color="FDF3E5" w:fill="FFFFFF"/>
            <w:vAlign w:val="center"/>
            <w:hideMark/>
          </w:tcPr>
          <w:p w14:paraId="0D63000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Xhavit</w:t>
            </w:r>
          </w:p>
        </w:tc>
        <w:tc>
          <w:tcPr>
            <w:tcW w:w="289" w:type="pct"/>
            <w:tcBorders>
              <w:top w:val="nil"/>
              <w:left w:val="nil"/>
              <w:bottom w:val="single" w:sz="4" w:space="0" w:color="000000"/>
              <w:right w:val="single" w:sz="4" w:space="0" w:color="000000"/>
            </w:tcBorders>
            <w:shd w:val="clear" w:color="FDF3E5" w:fill="FFFFFF"/>
            <w:vAlign w:val="center"/>
            <w:hideMark/>
          </w:tcPr>
          <w:p w14:paraId="0D63000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Sali</w:t>
            </w:r>
          </w:p>
        </w:tc>
        <w:tc>
          <w:tcPr>
            <w:tcW w:w="371" w:type="pct"/>
            <w:tcBorders>
              <w:top w:val="nil"/>
              <w:left w:val="nil"/>
              <w:bottom w:val="single" w:sz="4" w:space="0" w:color="000000"/>
              <w:right w:val="single" w:sz="4" w:space="0" w:color="000000"/>
            </w:tcBorders>
            <w:shd w:val="clear" w:color="FDF3E5" w:fill="FFFFFF"/>
            <w:vAlign w:val="center"/>
            <w:hideMark/>
          </w:tcPr>
          <w:p w14:paraId="0D63000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Bojni</w:t>
            </w:r>
          </w:p>
        </w:tc>
        <w:tc>
          <w:tcPr>
            <w:tcW w:w="123" w:type="pct"/>
            <w:tcBorders>
              <w:top w:val="nil"/>
              <w:left w:val="nil"/>
              <w:bottom w:val="single" w:sz="4" w:space="0" w:color="000000"/>
              <w:right w:val="single" w:sz="4" w:space="0" w:color="000000"/>
            </w:tcBorders>
            <w:shd w:val="clear" w:color="FDF3E5" w:fill="FFFFFF"/>
            <w:vAlign w:val="center"/>
            <w:hideMark/>
          </w:tcPr>
          <w:p w14:paraId="0D63000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00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1/327/ND+1-2</w:t>
            </w:r>
          </w:p>
        </w:tc>
        <w:tc>
          <w:tcPr>
            <w:tcW w:w="164" w:type="pct"/>
            <w:tcBorders>
              <w:top w:val="nil"/>
              <w:left w:val="nil"/>
              <w:bottom w:val="single" w:sz="4" w:space="0" w:color="000000"/>
              <w:right w:val="single" w:sz="4" w:space="0" w:color="000000"/>
            </w:tcBorders>
            <w:shd w:val="clear" w:color="FDF3E5" w:fill="FFFFFF"/>
            <w:vAlign w:val="center"/>
            <w:hideMark/>
          </w:tcPr>
          <w:p w14:paraId="0D63000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01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01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01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01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3001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30015"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01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118.1 </w:t>
            </w:r>
          </w:p>
        </w:tc>
        <w:tc>
          <w:tcPr>
            <w:tcW w:w="157" w:type="pct"/>
            <w:tcBorders>
              <w:top w:val="nil"/>
              <w:left w:val="nil"/>
              <w:bottom w:val="single" w:sz="4" w:space="0" w:color="000000"/>
              <w:right w:val="single" w:sz="4" w:space="0" w:color="000000"/>
            </w:tcBorders>
            <w:shd w:val="clear" w:color="FDF3E5" w:fill="FFFFFF"/>
            <w:vAlign w:val="center"/>
            <w:hideMark/>
          </w:tcPr>
          <w:p w14:paraId="0D63001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118.1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1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118.1 </w:t>
            </w:r>
          </w:p>
        </w:tc>
        <w:tc>
          <w:tcPr>
            <w:tcW w:w="148" w:type="pct"/>
            <w:tcBorders>
              <w:top w:val="nil"/>
              <w:left w:val="nil"/>
              <w:bottom w:val="single" w:sz="4" w:space="0" w:color="000000"/>
              <w:right w:val="single" w:sz="4" w:space="0" w:color="000000"/>
            </w:tcBorders>
            <w:shd w:val="clear" w:color="FDF3E5" w:fill="FFFFFF"/>
            <w:vAlign w:val="center"/>
            <w:hideMark/>
          </w:tcPr>
          <w:p w14:paraId="0D63001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1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01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118.10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01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01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3001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ndarje pasurie</w:t>
            </w:r>
          </w:p>
        </w:tc>
      </w:tr>
      <w:tr w:rsidR="0062291A" w:rsidRPr="00A24CCA" w14:paraId="0D630036"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020"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71</w:t>
            </w:r>
          </w:p>
        </w:tc>
        <w:tc>
          <w:tcPr>
            <w:tcW w:w="500" w:type="pct"/>
            <w:tcBorders>
              <w:top w:val="nil"/>
              <w:left w:val="nil"/>
              <w:bottom w:val="single" w:sz="4" w:space="0" w:color="000000"/>
              <w:right w:val="single" w:sz="4" w:space="0" w:color="000000"/>
            </w:tcBorders>
            <w:shd w:val="clear" w:color="FDF3E5" w:fill="FFFFFF"/>
            <w:vAlign w:val="center"/>
            <w:hideMark/>
          </w:tcPr>
          <w:p w14:paraId="0D63002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Altin</w:t>
            </w:r>
          </w:p>
        </w:tc>
        <w:tc>
          <w:tcPr>
            <w:tcW w:w="289" w:type="pct"/>
            <w:tcBorders>
              <w:top w:val="nil"/>
              <w:left w:val="nil"/>
              <w:bottom w:val="single" w:sz="4" w:space="0" w:color="000000"/>
              <w:right w:val="single" w:sz="4" w:space="0" w:color="000000"/>
            </w:tcBorders>
            <w:shd w:val="clear" w:color="FDF3E5" w:fill="FFFFFF"/>
            <w:vAlign w:val="center"/>
            <w:hideMark/>
          </w:tcPr>
          <w:p w14:paraId="0D63002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Xhavit</w:t>
            </w:r>
          </w:p>
        </w:tc>
        <w:tc>
          <w:tcPr>
            <w:tcW w:w="371" w:type="pct"/>
            <w:tcBorders>
              <w:top w:val="nil"/>
              <w:left w:val="nil"/>
              <w:bottom w:val="single" w:sz="4" w:space="0" w:color="000000"/>
              <w:right w:val="single" w:sz="4" w:space="0" w:color="000000"/>
            </w:tcBorders>
            <w:shd w:val="clear" w:color="FDF3E5" w:fill="FFFFFF"/>
            <w:vAlign w:val="center"/>
            <w:hideMark/>
          </w:tcPr>
          <w:p w14:paraId="0D63002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Bojni</w:t>
            </w:r>
          </w:p>
        </w:tc>
        <w:tc>
          <w:tcPr>
            <w:tcW w:w="123" w:type="pct"/>
            <w:tcBorders>
              <w:top w:val="nil"/>
              <w:left w:val="nil"/>
              <w:bottom w:val="single" w:sz="4" w:space="0" w:color="000000"/>
              <w:right w:val="single" w:sz="4" w:space="0" w:color="000000"/>
            </w:tcBorders>
            <w:shd w:val="clear" w:color="FDF3E5" w:fill="FFFFFF"/>
            <w:vAlign w:val="center"/>
            <w:hideMark/>
          </w:tcPr>
          <w:p w14:paraId="0D63002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025"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1/327/ND+1-3</w:t>
            </w:r>
          </w:p>
        </w:tc>
        <w:tc>
          <w:tcPr>
            <w:tcW w:w="164" w:type="pct"/>
            <w:tcBorders>
              <w:top w:val="nil"/>
              <w:left w:val="nil"/>
              <w:bottom w:val="single" w:sz="4" w:space="0" w:color="000000"/>
              <w:right w:val="single" w:sz="4" w:space="0" w:color="000000"/>
            </w:tcBorders>
            <w:shd w:val="clear" w:color="FDF3E5" w:fill="FFFFFF"/>
            <w:vAlign w:val="center"/>
            <w:hideMark/>
          </w:tcPr>
          <w:p w14:paraId="0D63002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02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02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02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3002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3002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3002C" w14:textId="77777777" w:rsidR="00597D3D" w:rsidRPr="00A24CCA" w:rsidRDefault="00597D3D" w:rsidP="00597D3D">
            <w:pPr>
              <w:spacing w:after="0" w:line="240" w:lineRule="auto"/>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02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118.1 </w:t>
            </w:r>
          </w:p>
        </w:tc>
        <w:tc>
          <w:tcPr>
            <w:tcW w:w="157" w:type="pct"/>
            <w:tcBorders>
              <w:top w:val="nil"/>
              <w:left w:val="nil"/>
              <w:bottom w:val="single" w:sz="4" w:space="0" w:color="000000"/>
              <w:right w:val="single" w:sz="4" w:space="0" w:color="000000"/>
            </w:tcBorders>
            <w:shd w:val="clear" w:color="FDF3E5" w:fill="FFFFFF"/>
            <w:vAlign w:val="center"/>
            <w:hideMark/>
          </w:tcPr>
          <w:p w14:paraId="0D63002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118.1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2F"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118.1 </w:t>
            </w:r>
          </w:p>
        </w:tc>
        <w:tc>
          <w:tcPr>
            <w:tcW w:w="148" w:type="pct"/>
            <w:tcBorders>
              <w:top w:val="nil"/>
              <w:left w:val="nil"/>
              <w:bottom w:val="single" w:sz="4" w:space="0" w:color="000000"/>
              <w:right w:val="single" w:sz="4" w:space="0" w:color="000000"/>
            </w:tcBorders>
            <w:shd w:val="clear" w:color="FDF3E5" w:fill="FFFFFF"/>
            <w:vAlign w:val="center"/>
            <w:hideMark/>
          </w:tcPr>
          <w:p w14:paraId="0D63003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31"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032"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118.10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03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03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3003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Ndarje pasurie. Në përgjigjen e ASHK nr.7914/1, dt.23.07.2021, protokolluar në Bashkinë Tiranë me nr.29219Prot, dt.23.07.2021, citohet se nga verifikimi në terren, sipërfaqjaprej 31 m2 e pretenduar është verandë. </w:t>
            </w:r>
          </w:p>
        </w:tc>
      </w:tr>
      <w:tr w:rsidR="0062291A" w:rsidRPr="00A24CCA" w14:paraId="0D63004D"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03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72</w:t>
            </w:r>
          </w:p>
        </w:tc>
        <w:tc>
          <w:tcPr>
            <w:tcW w:w="500" w:type="pct"/>
            <w:tcBorders>
              <w:top w:val="nil"/>
              <w:left w:val="nil"/>
              <w:bottom w:val="single" w:sz="4" w:space="0" w:color="000000"/>
              <w:right w:val="single" w:sz="4" w:space="0" w:color="000000"/>
            </w:tcBorders>
            <w:shd w:val="clear" w:color="FDF3E5" w:fill="FFFFFF"/>
            <w:vAlign w:val="center"/>
            <w:hideMark/>
          </w:tcPr>
          <w:p w14:paraId="0D63003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Flamur</w:t>
            </w:r>
          </w:p>
        </w:tc>
        <w:tc>
          <w:tcPr>
            <w:tcW w:w="289" w:type="pct"/>
            <w:tcBorders>
              <w:top w:val="nil"/>
              <w:left w:val="nil"/>
              <w:bottom w:val="single" w:sz="4" w:space="0" w:color="000000"/>
              <w:right w:val="single" w:sz="4" w:space="0" w:color="000000"/>
            </w:tcBorders>
            <w:shd w:val="clear" w:color="FDF3E5" w:fill="FFFFFF"/>
            <w:vAlign w:val="center"/>
            <w:hideMark/>
          </w:tcPr>
          <w:p w14:paraId="0D63003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Xhavit</w:t>
            </w:r>
          </w:p>
        </w:tc>
        <w:tc>
          <w:tcPr>
            <w:tcW w:w="371" w:type="pct"/>
            <w:tcBorders>
              <w:top w:val="nil"/>
              <w:left w:val="nil"/>
              <w:bottom w:val="single" w:sz="4" w:space="0" w:color="000000"/>
              <w:right w:val="single" w:sz="4" w:space="0" w:color="000000"/>
            </w:tcBorders>
            <w:shd w:val="clear" w:color="FDF3E5" w:fill="FFFFFF"/>
            <w:vAlign w:val="center"/>
            <w:hideMark/>
          </w:tcPr>
          <w:p w14:paraId="0D63003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Bojni</w:t>
            </w:r>
          </w:p>
        </w:tc>
        <w:tc>
          <w:tcPr>
            <w:tcW w:w="123" w:type="pct"/>
            <w:tcBorders>
              <w:top w:val="nil"/>
              <w:left w:val="nil"/>
              <w:bottom w:val="single" w:sz="4" w:space="0" w:color="000000"/>
              <w:right w:val="single" w:sz="4" w:space="0" w:color="000000"/>
            </w:tcBorders>
            <w:shd w:val="clear" w:color="FDF3E5" w:fill="FFFFFF"/>
            <w:vAlign w:val="center"/>
            <w:hideMark/>
          </w:tcPr>
          <w:p w14:paraId="0D63003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03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1/327/ND+1-4</w:t>
            </w:r>
          </w:p>
        </w:tc>
        <w:tc>
          <w:tcPr>
            <w:tcW w:w="164" w:type="pct"/>
            <w:tcBorders>
              <w:top w:val="nil"/>
              <w:left w:val="nil"/>
              <w:bottom w:val="single" w:sz="4" w:space="0" w:color="000000"/>
              <w:right w:val="single" w:sz="4" w:space="0" w:color="000000"/>
            </w:tcBorders>
            <w:shd w:val="clear" w:color="FDF3E5" w:fill="FFFFFF"/>
            <w:vAlign w:val="center"/>
            <w:hideMark/>
          </w:tcPr>
          <w:p w14:paraId="0D63003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03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03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04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04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3004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30043"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04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118.1 </w:t>
            </w:r>
          </w:p>
        </w:tc>
        <w:tc>
          <w:tcPr>
            <w:tcW w:w="157" w:type="pct"/>
            <w:tcBorders>
              <w:top w:val="nil"/>
              <w:left w:val="nil"/>
              <w:bottom w:val="single" w:sz="4" w:space="0" w:color="000000"/>
              <w:right w:val="single" w:sz="4" w:space="0" w:color="000000"/>
            </w:tcBorders>
            <w:shd w:val="clear" w:color="FDF3E5" w:fill="FFFFFF"/>
            <w:vAlign w:val="center"/>
            <w:hideMark/>
          </w:tcPr>
          <w:p w14:paraId="0D63004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118.1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4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118.1 </w:t>
            </w:r>
          </w:p>
        </w:tc>
        <w:tc>
          <w:tcPr>
            <w:tcW w:w="148" w:type="pct"/>
            <w:tcBorders>
              <w:top w:val="nil"/>
              <w:left w:val="nil"/>
              <w:bottom w:val="single" w:sz="4" w:space="0" w:color="000000"/>
              <w:right w:val="single" w:sz="4" w:space="0" w:color="000000"/>
            </w:tcBorders>
            <w:shd w:val="clear" w:color="FDF3E5" w:fill="FFFFFF"/>
            <w:vAlign w:val="center"/>
            <w:hideMark/>
          </w:tcPr>
          <w:p w14:paraId="0D63004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4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04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118.10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04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04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3004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Ndarje pasurie. Në përgjigjen e ASHK nr.7914/1, dt.23.07.2021, protokolluar në Bashkinë Tiranë me nr.29219Prot, dt.23.07.2021, citohet se nga verifikimi në terren, sipërfaqjaprej 31 m2 e pretenduar është verandë. </w:t>
            </w:r>
          </w:p>
        </w:tc>
      </w:tr>
      <w:tr w:rsidR="0062291A" w:rsidRPr="00A24CCA" w14:paraId="0D630064"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04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73</w:t>
            </w:r>
          </w:p>
        </w:tc>
        <w:tc>
          <w:tcPr>
            <w:tcW w:w="500" w:type="pct"/>
            <w:tcBorders>
              <w:top w:val="nil"/>
              <w:left w:val="nil"/>
              <w:bottom w:val="single" w:sz="4" w:space="0" w:color="000000"/>
              <w:right w:val="single" w:sz="4" w:space="0" w:color="000000"/>
            </w:tcBorders>
            <w:shd w:val="clear" w:color="FDF3E5" w:fill="FFFFFF"/>
            <w:vAlign w:val="center"/>
            <w:hideMark/>
          </w:tcPr>
          <w:p w14:paraId="0D63004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Arjan</w:t>
            </w:r>
          </w:p>
        </w:tc>
        <w:tc>
          <w:tcPr>
            <w:tcW w:w="289" w:type="pct"/>
            <w:tcBorders>
              <w:top w:val="nil"/>
              <w:left w:val="nil"/>
              <w:bottom w:val="single" w:sz="4" w:space="0" w:color="000000"/>
              <w:right w:val="single" w:sz="4" w:space="0" w:color="000000"/>
            </w:tcBorders>
            <w:shd w:val="clear" w:color="FDF3E5" w:fill="FFFFFF"/>
            <w:vAlign w:val="center"/>
            <w:hideMark/>
          </w:tcPr>
          <w:p w14:paraId="0D63005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Xhavit</w:t>
            </w:r>
          </w:p>
        </w:tc>
        <w:tc>
          <w:tcPr>
            <w:tcW w:w="371" w:type="pct"/>
            <w:tcBorders>
              <w:top w:val="nil"/>
              <w:left w:val="nil"/>
              <w:bottom w:val="single" w:sz="4" w:space="0" w:color="000000"/>
              <w:right w:val="single" w:sz="4" w:space="0" w:color="000000"/>
            </w:tcBorders>
            <w:shd w:val="clear" w:color="FDF3E5" w:fill="FFFFFF"/>
            <w:vAlign w:val="center"/>
            <w:hideMark/>
          </w:tcPr>
          <w:p w14:paraId="0D63005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Bojni</w:t>
            </w:r>
          </w:p>
        </w:tc>
        <w:tc>
          <w:tcPr>
            <w:tcW w:w="123" w:type="pct"/>
            <w:tcBorders>
              <w:top w:val="nil"/>
              <w:left w:val="nil"/>
              <w:bottom w:val="single" w:sz="4" w:space="0" w:color="000000"/>
              <w:right w:val="single" w:sz="4" w:space="0" w:color="000000"/>
            </w:tcBorders>
            <w:shd w:val="clear" w:color="FDF3E5" w:fill="FFFFFF"/>
            <w:vAlign w:val="center"/>
            <w:hideMark/>
          </w:tcPr>
          <w:p w14:paraId="0D63005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05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1/327/ND-N1</w:t>
            </w:r>
          </w:p>
        </w:tc>
        <w:tc>
          <w:tcPr>
            <w:tcW w:w="164" w:type="pct"/>
            <w:tcBorders>
              <w:top w:val="nil"/>
              <w:left w:val="nil"/>
              <w:bottom w:val="single" w:sz="4" w:space="0" w:color="000000"/>
              <w:right w:val="single" w:sz="4" w:space="0" w:color="000000"/>
            </w:tcBorders>
            <w:shd w:val="clear" w:color="FDF3E5" w:fill="FFFFFF"/>
            <w:vAlign w:val="center"/>
            <w:hideMark/>
          </w:tcPr>
          <w:p w14:paraId="0D63005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05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05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05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05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3005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3005A"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05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52.7 </w:t>
            </w:r>
          </w:p>
        </w:tc>
        <w:tc>
          <w:tcPr>
            <w:tcW w:w="157" w:type="pct"/>
            <w:tcBorders>
              <w:top w:val="nil"/>
              <w:left w:val="nil"/>
              <w:bottom w:val="single" w:sz="4" w:space="0" w:color="000000"/>
              <w:right w:val="single" w:sz="4" w:space="0" w:color="000000"/>
            </w:tcBorders>
            <w:shd w:val="clear" w:color="FDF3E5" w:fill="FFFFFF"/>
            <w:vAlign w:val="center"/>
            <w:hideMark/>
          </w:tcPr>
          <w:p w14:paraId="0D63005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5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 </w:t>
            </w:r>
          </w:p>
        </w:tc>
        <w:tc>
          <w:tcPr>
            <w:tcW w:w="148" w:type="pct"/>
            <w:tcBorders>
              <w:top w:val="nil"/>
              <w:left w:val="nil"/>
              <w:bottom w:val="single" w:sz="4" w:space="0" w:color="000000"/>
              <w:right w:val="single" w:sz="4" w:space="0" w:color="000000"/>
            </w:tcBorders>
            <w:shd w:val="clear" w:color="FDF3E5" w:fill="FFFFFF"/>
            <w:vAlign w:val="center"/>
            <w:hideMark/>
          </w:tcPr>
          <w:p w14:paraId="0D63005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52.7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5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52.7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06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52.70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06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06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3006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Vendoset hipoteka ligjore deri ne shlyerjen e detyrimit për truallin</w:t>
            </w:r>
          </w:p>
        </w:tc>
      </w:tr>
      <w:tr w:rsidR="0062291A" w:rsidRPr="00A24CCA" w14:paraId="0D63007B"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06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74</w:t>
            </w:r>
          </w:p>
        </w:tc>
        <w:tc>
          <w:tcPr>
            <w:tcW w:w="500" w:type="pct"/>
            <w:tcBorders>
              <w:top w:val="nil"/>
              <w:left w:val="nil"/>
              <w:bottom w:val="single" w:sz="4" w:space="0" w:color="000000"/>
              <w:right w:val="single" w:sz="4" w:space="0" w:color="000000"/>
            </w:tcBorders>
            <w:shd w:val="clear" w:color="FDF3E5" w:fill="FFFFFF"/>
            <w:vAlign w:val="center"/>
            <w:hideMark/>
          </w:tcPr>
          <w:p w14:paraId="0D63006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Din </w:t>
            </w:r>
          </w:p>
        </w:tc>
        <w:tc>
          <w:tcPr>
            <w:tcW w:w="289" w:type="pct"/>
            <w:tcBorders>
              <w:top w:val="nil"/>
              <w:left w:val="nil"/>
              <w:bottom w:val="single" w:sz="4" w:space="0" w:color="000000"/>
              <w:right w:val="single" w:sz="4" w:space="0" w:color="000000"/>
            </w:tcBorders>
            <w:shd w:val="clear" w:color="FDF3E5" w:fill="FFFFFF"/>
            <w:vAlign w:val="center"/>
            <w:hideMark/>
          </w:tcPr>
          <w:p w14:paraId="0D63006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Rrustem</w:t>
            </w:r>
          </w:p>
        </w:tc>
        <w:tc>
          <w:tcPr>
            <w:tcW w:w="371" w:type="pct"/>
            <w:tcBorders>
              <w:top w:val="nil"/>
              <w:left w:val="nil"/>
              <w:bottom w:val="single" w:sz="4" w:space="0" w:color="000000"/>
              <w:right w:val="single" w:sz="4" w:space="0" w:color="000000"/>
            </w:tcBorders>
            <w:shd w:val="clear" w:color="FDF3E5" w:fill="FFFFFF"/>
            <w:vAlign w:val="center"/>
            <w:hideMark/>
          </w:tcPr>
          <w:p w14:paraId="0D63006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Ismailaj</w:t>
            </w:r>
          </w:p>
        </w:tc>
        <w:tc>
          <w:tcPr>
            <w:tcW w:w="123" w:type="pct"/>
            <w:tcBorders>
              <w:top w:val="nil"/>
              <w:left w:val="nil"/>
              <w:bottom w:val="single" w:sz="4" w:space="0" w:color="000000"/>
              <w:right w:val="single" w:sz="4" w:space="0" w:color="000000"/>
            </w:tcBorders>
            <w:shd w:val="clear" w:color="FDF3E5" w:fill="FFFFFF"/>
            <w:vAlign w:val="center"/>
            <w:hideMark/>
          </w:tcPr>
          <w:p w14:paraId="0D63006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06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1/302-ND</w:t>
            </w:r>
          </w:p>
        </w:tc>
        <w:tc>
          <w:tcPr>
            <w:tcW w:w="164" w:type="pct"/>
            <w:tcBorders>
              <w:top w:val="nil"/>
              <w:left w:val="nil"/>
              <w:bottom w:val="single" w:sz="4" w:space="0" w:color="000000"/>
              <w:right w:val="single" w:sz="4" w:space="0" w:color="000000"/>
            </w:tcBorders>
            <w:shd w:val="clear" w:color="FDF3E5" w:fill="FFFFFF"/>
            <w:vAlign w:val="center"/>
            <w:hideMark/>
          </w:tcPr>
          <w:p w14:paraId="0D63006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06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06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06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06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3007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30071"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07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129.3 </w:t>
            </w:r>
          </w:p>
        </w:tc>
        <w:tc>
          <w:tcPr>
            <w:tcW w:w="157" w:type="pct"/>
            <w:tcBorders>
              <w:top w:val="nil"/>
              <w:left w:val="nil"/>
              <w:bottom w:val="single" w:sz="4" w:space="0" w:color="000000"/>
              <w:right w:val="single" w:sz="4" w:space="0" w:color="000000"/>
            </w:tcBorders>
            <w:shd w:val="clear" w:color="FDF3E5" w:fill="FFFFFF"/>
            <w:vAlign w:val="center"/>
            <w:hideMark/>
          </w:tcPr>
          <w:p w14:paraId="0D63007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129.3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7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129.3 </w:t>
            </w:r>
          </w:p>
        </w:tc>
        <w:tc>
          <w:tcPr>
            <w:tcW w:w="148" w:type="pct"/>
            <w:tcBorders>
              <w:top w:val="nil"/>
              <w:left w:val="nil"/>
              <w:bottom w:val="single" w:sz="4" w:space="0" w:color="000000"/>
              <w:right w:val="single" w:sz="4" w:space="0" w:color="000000"/>
            </w:tcBorders>
            <w:shd w:val="clear" w:color="FDF3E5" w:fill="FFFFFF"/>
            <w:vAlign w:val="center"/>
            <w:hideMark/>
          </w:tcPr>
          <w:p w14:paraId="0D63007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7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07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129.30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07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07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3007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Vendoset hipoteka ligjore deri ne shlyerjen e detyrimit për truallin. Leje legalizmi dt 29.09.2016</w:t>
            </w:r>
          </w:p>
        </w:tc>
      </w:tr>
      <w:tr w:rsidR="0062291A" w:rsidRPr="00A24CCA" w14:paraId="0D630092"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07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75</w:t>
            </w:r>
          </w:p>
        </w:tc>
        <w:tc>
          <w:tcPr>
            <w:tcW w:w="500" w:type="pct"/>
            <w:tcBorders>
              <w:top w:val="nil"/>
              <w:left w:val="nil"/>
              <w:bottom w:val="single" w:sz="4" w:space="0" w:color="000000"/>
              <w:right w:val="single" w:sz="4" w:space="0" w:color="000000"/>
            </w:tcBorders>
            <w:shd w:val="clear" w:color="FDF3E5" w:fill="FFFFFF"/>
            <w:vAlign w:val="center"/>
            <w:hideMark/>
          </w:tcPr>
          <w:p w14:paraId="0D63007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Arian</w:t>
            </w:r>
          </w:p>
        </w:tc>
        <w:tc>
          <w:tcPr>
            <w:tcW w:w="289" w:type="pct"/>
            <w:tcBorders>
              <w:top w:val="nil"/>
              <w:left w:val="nil"/>
              <w:bottom w:val="single" w:sz="4" w:space="0" w:color="000000"/>
              <w:right w:val="single" w:sz="4" w:space="0" w:color="000000"/>
            </w:tcBorders>
            <w:shd w:val="clear" w:color="FDF3E5" w:fill="FFFFFF"/>
            <w:vAlign w:val="center"/>
            <w:hideMark/>
          </w:tcPr>
          <w:p w14:paraId="0D63007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Bardhyl</w:t>
            </w:r>
          </w:p>
        </w:tc>
        <w:tc>
          <w:tcPr>
            <w:tcW w:w="371" w:type="pct"/>
            <w:tcBorders>
              <w:top w:val="nil"/>
              <w:left w:val="nil"/>
              <w:bottom w:val="single" w:sz="4" w:space="0" w:color="000000"/>
              <w:right w:val="single" w:sz="4" w:space="0" w:color="000000"/>
            </w:tcBorders>
            <w:shd w:val="clear" w:color="FDF3E5" w:fill="FFFFFF"/>
            <w:vAlign w:val="center"/>
            <w:hideMark/>
          </w:tcPr>
          <w:p w14:paraId="0D63007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Xhafa</w:t>
            </w:r>
          </w:p>
        </w:tc>
        <w:tc>
          <w:tcPr>
            <w:tcW w:w="123" w:type="pct"/>
            <w:tcBorders>
              <w:top w:val="nil"/>
              <w:left w:val="nil"/>
              <w:bottom w:val="single" w:sz="4" w:space="0" w:color="000000"/>
              <w:right w:val="single" w:sz="4" w:space="0" w:color="000000"/>
            </w:tcBorders>
            <w:shd w:val="clear" w:color="FDF3E5" w:fill="FFFFFF"/>
            <w:vAlign w:val="center"/>
            <w:hideMark/>
          </w:tcPr>
          <w:p w14:paraId="0D63008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08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1/178/ND</w:t>
            </w:r>
          </w:p>
        </w:tc>
        <w:tc>
          <w:tcPr>
            <w:tcW w:w="164" w:type="pct"/>
            <w:tcBorders>
              <w:top w:val="nil"/>
              <w:left w:val="nil"/>
              <w:bottom w:val="single" w:sz="4" w:space="0" w:color="000000"/>
              <w:right w:val="single" w:sz="4" w:space="0" w:color="000000"/>
            </w:tcBorders>
            <w:shd w:val="clear" w:color="FDF3E5" w:fill="FFFFFF"/>
            <w:vAlign w:val="center"/>
            <w:hideMark/>
          </w:tcPr>
          <w:p w14:paraId="0D63008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08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08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08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08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3008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30088"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08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121.5 </w:t>
            </w:r>
          </w:p>
        </w:tc>
        <w:tc>
          <w:tcPr>
            <w:tcW w:w="157" w:type="pct"/>
            <w:tcBorders>
              <w:top w:val="nil"/>
              <w:left w:val="nil"/>
              <w:bottom w:val="single" w:sz="4" w:space="0" w:color="000000"/>
              <w:right w:val="single" w:sz="4" w:space="0" w:color="000000"/>
            </w:tcBorders>
            <w:shd w:val="clear" w:color="FDF3E5" w:fill="FFFFFF"/>
            <w:vAlign w:val="center"/>
            <w:hideMark/>
          </w:tcPr>
          <w:p w14:paraId="0D63008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121.5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8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121.5 </w:t>
            </w:r>
          </w:p>
        </w:tc>
        <w:tc>
          <w:tcPr>
            <w:tcW w:w="148" w:type="pct"/>
            <w:tcBorders>
              <w:top w:val="nil"/>
              <w:left w:val="nil"/>
              <w:bottom w:val="single" w:sz="4" w:space="0" w:color="000000"/>
              <w:right w:val="single" w:sz="4" w:space="0" w:color="000000"/>
            </w:tcBorders>
            <w:shd w:val="clear" w:color="FDF3E5" w:fill="FFFFFF"/>
            <w:vAlign w:val="center"/>
            <w:hideMark/>
          </w:tcPr>
          <w:p w14:paraId="0D63008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8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08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121.50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08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09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3009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Vendoset hipoteka ligjore deri ne shlyerjen e detyrimit për truallin. Leje legalizmi dt 29.09.2017. kati I perdhe 55.6m2 kati i pare 65.9 m2</w:t>
            </w:r>
          </w:p>
        </w:tc>
      </w:tr>
      <w:tr w:rsidR="0062291A" w:rsidRPr="00A24CCA" w14:paraId="0D6300A9"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09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76</w:t>
            </w:r>
          </w:p>
        </w:tc>
        <w:tc>
          <w:tcPr>
            <w:tcW w:w="500" w:type="pct"/>
            <w:tcBorders>
              <w:top w:val="nil"/>
              <w:left w:val="nil"/>
              <w:bottom w:val="single" w:sz="4" w:space="0" w:color="000000"/>
              <w:right w:val="single" w:sz="4" w:space="0" w:color="000000"/>
            </w:tcBorders>
            <w:shd w:val="clear" w:color="FDF3E5" w:fill="FFFFFF"/>
            <w:vAlign w:val="center"/>
            <w:hideMark/>
          </w:tcPr>
          <w:p w14:paraId="0D63009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Nerim</w:t>
            </w:r>
          </w:p>
        </w:tc>
        <w:tc>
          <w:tcPr>
            <w:tcW w:w="289" w:type="pct"/>
            <w:tcBorders>
              <w:top w:val="nil"/>
              <w:left w:val="nil"/>
              <w:bottom w:val="single" w:sz="4" w:space="0" w:color="000000"/>
              <w:right w:val="single" w:sz="4" w:space="0" w:color="000000"/>
            </w:tcBorders>
            <w:shd w:val="clear" w:color="FDF3E5" w:fill="FFFFFF"/>
            <w:vAlign w:val="center"/>
            <w:hideMark/>
          </w:tcPr>
          <w:p w14:paraId="0D63009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Hmait</w:t>
            </w:r>
          </w:p>
        </w:tc>
        <w:tc>
          <w:tcPr>
            <w:tcW w:w="371" w:type="pct"/>
            <w:tcBorders>
              <w:top w:val="nil"/>
              <w:left w:val="nil"/>
              <w:bottom w:val="single" w:sz="4" w:space="0" w:color="000000"/>
              <w:right w:val="single" w:sz="4" w:space="0" w:color="000000"/>
            </w:tcBorders>
            <w:shd w:val="clear" w:color="FDF3E5" w:fill="FFFFFF"/>
            <w:vAlign w:val="center"/>
            <w:hideMark/>
          </w:tcPr>
          <w:p w14:paraId="0D63009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Disha</w:t>
            </w:r>
          </w:p>
        </w:tc>
        <w:tc>
          <w:tcPr>
            <w:tcW w:w="123" w:type="pct"/>
            <w:tcBorders>
              <w:top w:val="nil"/>
              <w:left w:val="nil"/>
              <w:bottom w:val="single" w:sz="4" w:space="0" w:color="000000"/>
              <w:right w:val="single" w:sz="4" w:space="0" w:color="000000"/>
            </w:tcBorders>
            <w:shd w:val="clear" w:color="FDF3E5" w:fill="FFFFFF"/>
            <w:vAlign w:val="center"/>
            <w:hideMark/>
          </w:tcPr>
          <w:p w14:paraId="0D63009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09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 68</w:t>
            </w:r>
          </w:p>
        </w:tc>
        <w:tc>
          <w:tcPr>
            <w:tcW w:w="164" w:type="pct"/>
            <w:tcBorders>
              <w:top w:val="nil"/>
              <w:left w:val="nil"/>
              <w:bottom w:val="single" w:sz="4" w:space="0" w:color="000000"/>
              <w:right w:val="single" w:sz="4" w:space="0" w:color="000000"/>
            </w:tcBorders>
            <w:shd w:val="clear" w:color="auto" w:fill="auto"/>
            <w:vAlign w:val="center"/>
            <w:hideMark/>
          </w:tcPr>
          <w:p w14:paraId="0D63009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Truall+ 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09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288.3 </w:t>
            </w:r>
          </w:p>
        </w:tc>
        <w:tc>
          <w:tcPr>
            <w:tcW w:w="158" w:type="pct"/>
            <w:tcBorders>
              <w:top w:val="nil"/>
              <w:left w:val="nil"/>
              <w:bottom w:val="single" w:sz="4" w:space="0" w:color="000000"/>
              <w:right w:val="single" w:sz="4" w:space="0" w:color="000000"/>
            </w:tcBorders>
            <w:shd w:val="clear" w:color="FDF3E5" w:fill="FFFFFF"/>
            <w:vAlign w:val="center"/>
            <w:hideMark/>
          </w:tcPr>
          <w:p w14:paraId="0D63009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288.3 </w:t>
            </w:r>
          </w:p>
        </w:tc>
        <w:tc>
          <w:tcPr>
            <w:tcW w:w="167" w:type="pct"/>
            <w:tcBorders>
              <w:top w:val="nil"/>
              <w:left w:val="nil"/>
              <w:bottom w:val="single" w:sz="4" w:space="0" w:color="000000"/>
              <w:right w:val="single" w:sz="4" w:space="0" w:color="000000"/>
            </w:tcBorders>
            <w:shd w:val="clear" w:color="auto" w:fill="auto"/>
            <w:noWrap/>
            <w:vAlign w:val="center"/>
            <w:hideMark/>
          </w:tcPr>
          <w:p w14:paraId="0D63009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3009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8,391,259.8 </w:t>
            </w:r>
          </w:p>
        </w:tc>
        <w:tc>
          <w:tcPr>
            <w:tcW w:w="203" w:type="pct"/>
            <w:tcBorders>
              <w:top w:val="nil"/>
              <w:left w:val="nil"/>
              <w:bottom w:val="single" w:sz="4" w:space="0" w:color="000000"/>
              <w:right w:val="single" w:sz="4" w:space="0" w:color="000000"/>
            </w:tcBorders>
            <w:shd w:val="clear" w:color="auto" w:fill="auto"/>
            <w:noWrap/>
            <w:vAlign w:val="center"/>
            <w:hideMark/>
          </w:tcPr>
          <w:p w14:paraId="0D63009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09F"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139.85</w:t>
            </w:r>
          </w:p>
        </w:tc>
        <w:tc>
          <w:tcPr>
            <w:tcW w:w="172" w:type="pct"/>
            <w:tcBorders>
              <w:top w:val="nil"/>
              <w:left w:val="nil"/>
              <w:bottom w:val="single" w:sz="4" w:space="0" w:color="000000"/>
              <w:right w:val="single" w:sz="4" w:space="0" w:color="000000"/>
            </w:tcBorders>
            <w:shd w:val="clear" w:color="FDF3E5" w:fill="FFFFFF"/>
            <w:vAlign w:val="center"/>
            <w:hideMark/>
          </w:tcPr>
          <w:p w14:paraId="0D6300A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72.2 </w:t>
            </w:r>
          </w:p>
        </w:tc>
        <w:tc>
          <w:tcPr>
            <w:tcW w:w="157" w:type="pct"/>
            <w:tcBorders>
              <w:top w:val="nil"/>
              <w:left w:val="nil"/>
              <w:bottom w:val="single" w:sz="4" w:space="0" w:color="000000"/>
              <w:right w:val="single" w:sz="4" w:space="0" w:color="000000"/>
            </w:tcBorders>
            <w:shd w:val="clear" w:color="FDF3E5" w:fill="FFFFFF"/>
            <w:vAlign w:val="center"/>
            <w:hideMark/>
          </w:tcPr>
          <w:p w14:paraId="0D6300A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72.2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A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72.2 </w:t>
            </w:r>
          </w:p>
        </w:tc>
        <w:tc>
          <w:tcPr>
            <w:tcW w:w="148" w:type="pct"/>
            <w:tcBorders>
              <w:top w:val="nil"/>
              <w:left w:val="nil"/>
              <w:bottom w:val="single" w:sz="4" w:space="0" w:color="000000"/>
              <w:right w:val="single" w:sz="4" w:space="0" w:color="000000"/>
            </w:tcBorders>
            <w:shd w:val="clear" w:color="FDF3E5" w:fill="FFFFFF"/>
            <w:vAlign w:val="center"/>
            <w:hideMark/>
          </w:tcPr>
          <w:p w14:paraId="0D6300A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A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0A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212.05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0A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0A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300A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Leje legalizmi dt 27.12.2010  trualli me vkm 494 dt 19.06.2013</w:t>
            </w:r>
          </w:p>
        </w:tc>
      </w:tr>
      <w:tr w:rsidR="0062291A" w:rsidRPr="00A24CCA" w14:paraId="0D6300C0"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0A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77</w:t>
            </w:r>
          </w:p>
        </w:tc>
        <w:tc>
          <w:tcPr>
            <w:tcW w:w="500" w:type="pct"/>
            <w:tcBorders>
              <w:top w:val="nil"/>
              <w:left w:val="nil"/>
              <w:bottom w:val="single" w:sz="4" w:space="0" w:color="000000"/>
              <w:right w:val="single" w:sz="4" w:space="0" w:color="000000"/>
            </w:tcBorders>
            <w:shd w:val="clear" w:color="FDF3E5" w:fill="FFFFFF"/>
            <w:vAlign w:val="center"/>
            <w:hideMark/>
          </w:tcPr>
          <w:p w14:paraId="0D6300A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Mimoza Vjollca  OrnelaReganKlevisRenis </w:t>
            </w:r>
          </w:p>
        </w:tc>
        <w:tc>
          <w:tcPr>
            <w:tcW w:w="289" w:type="pct"/>
            <w:tcBorders>
              <w:top w:val="nil"/>
              <w:left w:val="nil"/>
              <w:bottom w:val="single" w:sz="4" w:space="0" w:color="000000"/>
              <w:right w:val="single" w:sz="4" w:space="0" w:color="000000"/>
            </w:tcBorders>
            <w:shd w:val="clear" w:color="FDF3E5" w:fill="FFFFFF"/>
            <w:vAlign w:val="center"/>
            <w:hideMark/>
          </w:tcPr>
          <w:p w14:paraId="0D6300A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Murat Sajmir Sajmir Sajmir Sajmir Sajmir</w:t>
            </w:r>
          </w:p>
        </w:tc>
        <w:tc>
          <w:tcPr>
            <w:tcW w:w="371" w:type="pct"/>
            <w:tcBorders>
              <w:top w:val="nil"/>
              <w:left w:val="nil"/>
              <w:bottom w:val="single" w:sz="4" w:space="0" w:color="000000"/>
              <w:right w:val="single" w:sz="4" w:space="0" w:color="000000"/>
            </w:tcBorders>
            <w:shd w:val="clear" w:color="FDF3E5" w:fill="FFFFFF"/>
            <w:vAlign w:val="center"/>
            <w:hideMark/>
          </w:tcPr>
          <w:p w14:paraId="0D6300A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Berisha</w:t>
            </w:r>
          </w:p>
        </w:tc>
        <w:tc>
          <w:tcPr>
            <w:tcW w:w="123" w:type="pct"/>
            <w:tcBorders>
              <w:top w:val="nil"/>
              <w:left w:val="nil"/>
              <w:bottom w:val="single" w:sz="4" w:space="0" w:color="000000"/>
              <w:right w:val="single" w:sz="4" w:space="0" w:color="000000"/>
            </w:tcBorders>
            <w:shd w:val="clear" w:color="FDF3E5" w:fill="FFFFFF"/>
            <w:vAlign w:val="center"/>
            <w:hideMark/>
          </w:tcPr>
          <w:p w14:paraId="0D6300A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0A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1/173/ND</w:t>
            </w:r>
          </w:p>
        </w:tc>
        <w:tc>
          <w:tcPr>
            <w:tcW w:w="164" w:type="pct"/>
            <w:tcBorders>
              <w:top w:val="nil"/>
              <w:left w:val="nil"/>
              <w:bottom w:val="single" w:sz="4" w:space="0" w:color="000000"/>
              <w:right w:val="single" w:sz="4" w:space="0" w:color="000000"/>
            </w:tcBorders>
            <w:shd w:val="clear" w:color="FDF3E5" w:fill="FFFFFF"/>
            <w:vAlign w:val="center"/>
            <w:hideMark/>
          </w:tcPr>
          <w:p w14:paraId="0D6300B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0B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0B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0B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300B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300B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300B6"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0B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112.4 </w:t>
            </w:r>
          </w:p>
        </w:tc>
        <w:tc>
          <w:tcPr>
            <w:tcW w:w="157" w:type="pct"/>
            <w:tcBorders>
              <w:top w:val="nil"/>
              <w:left w:val="nil"/>
              <w:bottom w:val="single" w:sz="4" w:space="0" w:color="000000"/>
              <w:right w:val="single" w:sz="4" w:space="0" w:color="000000"/>
            </w:tcBorders>
            <w:shd w:val="clear" w:color="FDF3E5" w:fill="FFFFFF"/>
            <w:vAlign w:val="center"/>
            <w:hideMark/>
          </w:tcPr>
          <w:p w14:paraId="0D6300B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112.4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B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112.4 </w:t>
            </w:r>
          </w:p>
        </w:tc>
        <w:tc>
          <w:tcPr>
            <w:tcW w:w="148" w:type="pct"/>
            <w:tcBorders>
              <w:top w:val="nil"/>
              <w:left w:val="nil"/>
              <w:bottom w:val="single" w:sz="4" w:space="0" w:color="000000"/>
              <w:right w:val="single" w:sz="4" w:space="0" w:color="000000"/>
            </w:tcBorders>
            <w:shd w:val="clear" w:color="FDF3E5" w:fill="FFFFFF"/>
            <w:vAlign w:val="center"/>
            <w:hideMark/>
          </w:tcPr>
          <w:p w14:paraId="0D6300B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B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0B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112.40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0B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0B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300B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Godinë banimi 2 kate sip. kati perdhe 55.7 m2 kati I pare 56.7 m2 sip verande 2.6 m²</w:t>
            </w:r>
          </w:p>
        </w:tc>
      </w:tr>
      <w:tr w:rsidR="0062291A" w:rsidRPr="00A24CCA" w14:paraId="0D6300D7"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0C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78</w:t>
            </w:r>
          </w:p>
        </w:tc>
        <w:tc>
          <w:tcPr>
            <w:tcW w:w="500" w:type="pct"/>
            <w:tcBorders>
              <w:top w:val="nil"/>
              <w:left w:val="nil"/>
              <w:bottom w:val="single" w:sz="4" w:space="0" w:color="000000"/>
              <w:right w:val="single" w:sz="4" w:space="0" w:color="000000"/>
            </w:tcBorders>
            <w:shd w:val="clear" w:color="FDF3E5" w:fill="FFFFFF"/>
            <w:vAlign w:val="center"/>
            <w:hideMark/>
          </w:tcPr>
          <w:p w14:paraId="0D6300C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Serjan</w:t>
            </w:r>
          </w:p>
        </w:tc>
        <w:tc>
          <w:tcPr>
            <w:tcW w:w="289" w:type="pct"/>
            <w:tcBorders>
              <w:top w:val="nil"/>
              <w:left w:val="nil"/>
              <w:bottom w:val="single" w:sz="4" w:space="0" w:color="000000"/>
              <w:right w:val="single" w:sz="4" w:space="0" w:color="000000"/>
            </w:tcBorders>
            <w:shd w:val="clear" w:color="FDF3E5" w:fill="FFFFFF"/>
            <w:vAlign w:val="center"/>
            <w:hideMark/>
          </w:tcPr>
          <w:p w14:paraId="0D6300C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Fejzo</w:t>
            </w:r>
          </w:p>
        </w:tc>
        <w:tc>
          <w:tcPr>
            <w:tcW w:w="371" w:type="pct"/>
            <w:tcBorders>
              <w:top w:val="nil"/>
              <w:left w:val="nil"/>
              <w:bottom w:val="single" w:sz="4" w:space="0" w:color="000000"/>
              <w:right w:val="single" w:sz="4" w:space="0" w:color="000000"/>
            </w:tcBorders>
            <w:shd w:val="clear" w:color="FDF3E5" w:fill="FFFFFF"/>
            <w:vAlign w:val="center"/>
            <w:hideMark/>
          </w:tcPr>
          <w:p w14:paraId="0D6300C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Alikaj</w:t>
            </w:r>
          </w:p>
        </w:tc>
        <w:tc>
          <w:tcPr>
            <w:tcW w:w="123" w:type="pct"/>
            <w:tcBorders>
              <w:top w:val="nil"/>
              <w:left w:val="nil"/>
              <w:bottom w:val="single" w:sz="4" w:space="0" w:color="000000"/>
              <w:right w:val="single" w:sz="4" w:space="0" w:color="000000"/>
            </w:tcBorders>
            <w:shd w:val="clear" w:color="FDF3E5" w:fill="FFFFFF"/>
            <w:vAlign w:val="center"/>
            <w:hideMark/>
          </w:tcPr>
          <w:p w14:paraId="0D6300C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0C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1/59/ND</w:t>
            </w:r>
          </w:p>
        </w:tc>
        <w:tc>
          <w:tcPr>
            <w:tcW w:w="164" w:type="pct"/>
            <w:tcBorders>
              <w:top w:val="nil"/>
              <w:left w:val="nil"/>
              <w:bottom w:val="single" w:sz="4" w:space="0" w:color="000000"/>
              <w:right w:val="single" w:sz="4" w:space="0" w:color="000000"/>
            </w:tcBorders>
            <w:shd w:val="clear" w:color="FDF3E5" w:fill="FFFFFF"/>
            <w:vAlign w:val="center"/>
            <w:hideMark/>
          </w:tcPr>
          <w:p w14:paraId="0D6300C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0C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0C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0C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300C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300C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300CD"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0C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50.0 </w:t>
            </w:r>
          </w:p>
        </w:tc>
        <w:tc>
          <w:tcPr>
            <w:tcW w:w="157" w:type="pct"/>
            <w:tcBorders>
              <w:top w:val="nil"/>
              <w:left w:val="nil"/>
              <w:bottom w:val="single" w:sz="4" w:space="0" w:color="000000"/>
              <w:right w:val="single" w:sz="4" w:space="0" w:color="000000"/>
            </w:tcBorders>
            <w:shd w:val="clear" w:color="FDF3E5" w:fill="FFFFFF"/>
            <w:vAlign w:val="center"/>
            <w:hideMark/>
          </w:tcPr>
          <w:p w14:paraId="0D6300C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50.0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D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50.0 </w:t>
            </w:r>
          </w:p>
        </w:tc>
        <w:tc>
          <w:tcPr>
            <w:tcW w:w="148" w:type="pct"/>
            <w:tcBorders>
              <w:top w:val="nil"/>
              <w:left w:val="nil"/>
              <w:bottom w:val="single" w:sz="4" w:space="0" w:color="000000"/>
              <w:right w:val="single" w:sz="4" w:space="0" w:color="000000"/>
            </w:tcBorders>
            <w:shd w:val="clear" w:color="FDF3E5" w:fill="FFFFFF"/>
            <w:vAlign w:val="center"/>
            <w:hideMark/>
          </w:tcPr>
          <w:p w14:paraId="0D6300D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D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0D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50.00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0D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0D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8196/4 prot datë 01.02.2021 protokolluar pranë nesh Bashkia Tiranë  me nr. Prot5341 dt. 01.02.2021</w:t>
            </w:r>
          </w:p>
        </w:tc>
        <w:tc>
          <w:tcPr>
            <w:tcW w:w="517" w:type="pct"/>
            <w:tcBorders>
              <w:top w:val="nil"/>
              <w:left w:val="nil"/>
              <w:bottom w:val="single" w:sz="4" w:space="0" w:color="000000"/>
              <w:right w:val="single" w:sz="4" w:space="0" w:color="000000"/>
            </w:tcBorders>
            <w:shd w:val="clear" w:color="FDF3E5" w:fill="FFFFFF"/>
            <w:vAlign w:val="center"/>
            <w:hideMark/>
          </w:tcPr>
          <w:p w14:paraId="0D6300D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NGREHINE</w:t>
            </w:r>
          </w:p>
        </w:tc>
      </w:tr>
      <w:tr w:rsidR="0062291A" w:rsidRPr="00A24CCA" w14:paraId="0D6300EE"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0D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79</w:t>
            </w:r>
          </w:p>
        </w:tc>
        <w:tc>
          <w:tcPr>
            <w:tcW w:w="500" w:type="pct"/>
            <w:tcBorders>
              <w:top w:val="nil"/>
              <w:left w:val="nil"/>
              <w:bottom w:val="single" w:sz="4" w:space="0" w:color="000000"/>
              <w:right w:val="single" w:sz="4" w:space="0" w:color="000000"/>
            </w:tcBorders>
            <w:shd w:val="clear" w:color="FDF3E5" w:fill="FFFFFF"/>
            <w:vAlign w:val="center"/>
            <w:hideMark/>
          </w:tcPr>
          <w:p w14:paraId="0D6300D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Rexhep</w:t>
            </w:r>
          </w:p>
        </w:tc>
        <w:tc>
          <w:tcPr>
            <w:tcW w:w="289" w:type="pct"/>
            <w:tcBorders>
              <w:top w:val="nil"/>
              <w:left w:val="nil"/>
              <w:bottom w:val="single" w:sz="4" w:space="0" w:color="000000"/>
              <w:right w:val="single" w:sz="4" w:space="0" w:color="000000"/>
            </w:tcBorders>
            <w:shd w:val="clear" w:color="FDF3E5" w:fill="FFFFFF"/>
            <w:vAlign w:val="center"/>
            <w:hideMark/>
          </w:tcPr>
          <w:p w14:paraId="0D6300D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Abaz</w:t>
            </w:r>
          </w:p>
        </w:tc>
        <w:tc>
          <w:tcPr>
            <w:tcW w:w="371" w:type="pct"/>
            <w:tcBorders>
              <w:top w:val="nil"/>
              <w:left w:val="nil"/>
              <w:bottom w:val="single" w:sz="4" w:space="0" w:color="000000"/>
              <w:right w:val="single" w:sz="4" w:space="0" w:color="000000"/>
            </w:tcBorders>
            <w:shd w:val="clear" w:color="FDF3E5" w:fill="FFFFFF"/>
            <w:vAlign w:val="center"/>
            <w:hideMark/>
          </w:tcPr>
          <w:p w14:paraId="0D6300D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Kerciku</w:t>
            </w:r>
          </w:p>
        </w:tc>
        <w:tc>
          <w:tcPr>
            <w:tcW w:w="123" w:type="pct"/>
            <w:tcBorders>
              <w:top w:val="nil"/>
              <w:left w:val="nil"/>
              <w:bottom w:val="single" w:sz="4" w:space="0" w:color="000000"/>
              <w:right w:val="single" w:sz="4" w:space="0" w:color="000000"/>
            </w:tcBorders>
            <w:shd w:val="clear" w:color="FDF3E5" w:fill="FFFFFF"/>
            <w:vAlign w:val="center"/>
            <w:hideMark/>
          </w:tcPr>
          <w:p w14:paraId="0D6300D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0D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1/66/ND</w:t>
            </w:r>
          </w:p>
        </w:tc>
        <w:tc>
          <w:tcPr>
            <w:tcW w:w="164" w:type="pct"/>
            <w:tcBorders>
              <w:top w:val="nil"/>
              <w:left w:val="nil"/>
              <w:bottom w:val="single" w:sz="4" w:space="0" w:color="000000"/>
              <w:right w:val="single" w:sz="4" w:space="0" w:color="000000"/>
            </w:tcBorders>
            <w:shd w:val="clear" w:color="FDF3E5" w:fill="FFFFFF"/>
            <w:vAlign w:val="center"/>
            <w:hideMark/>
          </w:tcPr>
          <w:p w14:paraId="0D6300D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0D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0E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0E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300E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300E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300E4"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0E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64.0 </w:t>
            </w:r>
          </w:p>
        </w:tc>
        <w:tc>
          <w:tcPr>
            <w:tcW w:w="157" w:type="pct"/>
            <w:tcBorders>
              <w:top w:val="nil"/>
              <w:left w:val="nil"/>
              <w:bottom w:val="single" w:sz="4" w:space="0" w:color="000000"/>
              <w:right w:val="single" w:sz="4" w:space="0" w:color="000000"/>
            </w:tcBorders>
            <w:shd w:val="clear" w:color="FDF3E5" w:fill="FFFFFF"/>
            <w:vAlign w:val="center"/>
            <w:hideMark/>
          </w:tcPr>
          <w:p w14:paraId="0D6300E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64.0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E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64.0 </w:t>
            </w:r>
          </w:p>
        </w:tc>
        <w:tc>
          <w:tcPr>
            <w:tcW w:w="148" w:type="pct"/>
            <w:tcBorders>
              <w:top w:val="nil"/>
              <w:left w:val="nil"/>
              <w:bottom w:val="single" w:sz="4" w:space="0" w:color="000000"/>
              <w:right w:val="single" w:sz="4" w:space="0" w:color="000000"/>
            </w:tcBorders>
            <w:shd w:val="clear" w:color="FDF3E5" w:fill="FFFFFF"/>
            <w:vAlign w:val="center"/>
            <w:hideMark/>
          </w:tcPr>
          <w:p w14:paraId="0D6300E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E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0E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64.00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0E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0E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8196/4 prot datë 01.02.2021 protokolluar pranë nesh Bashkia Tiranë  me nr. Prot5341 dt. 01.02.2021</w:t>
            </w:r>
          </w:p>
        </w:tc>
        <w:tc>
          <w:tcPr>
            <w:tcW w:w="517" w:type="pct"/>
            <w:tcBorders>
              <w:top w:val="nil"/>
              <w:left w:val="nil"/>
              <w:bottom w:val="single" w:sz="4" w:space="0" w:color="000000"/>
              <w:right w:val="single" w:sz="4" w:space="0" w:color="000000"/>
            </w:tcBorders>
            <w:shd w:val="clear" w:color="FDF3E5" w:fill="FFFFFF"/>
            <w:vAlign w:val="center"/>
            <w:hideMark/>
          </w:tcPr>
          <w:p w14:paraId="0D6300E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NGREHINE</w:t>
            </w:r>
          </w:p>
        </w:tc>
      </w:tr>
      <w:tr w:rsidR="0062291A" w:rsidRPr="00A24CCA" w14:paraId="0D630105"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0E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80</w:t>
            </w:r>
          </w:p>
        </w:tc>
        <w:tc>
          <w:tcPr>
            <w:tcW w:w="500" w:type="pct"/>
            <w:tcBorders>
              <w:top w:val="nil"/>
              <w:left w:val="nil"/>
              <w:bottom w:val="single" w:sz="4" w:space="0" w:color="000000"/>
              <w:right w:val="single" w:sz="4" w:space="0" w:color="000000"/>
            </w:tcBorders>
            <w:shd w:val="clear" w:color="FDF3E5" w:fill="FFFFFF"/>
            <w:vAlign w:val="center"/>
            <w:hideMark/>
          </w:tcPr>
          <w:p w14:paraId="0D6300F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Naim</w:t>
            </w:r>
          </w:p>
        </w:tc>
        <w:tc>
          <w:tcPr>
            <w:tcW w:w="289" w:type="pct"/>
            <w:tcBorders>
              <w:top w:val="nil"/>
              <w:left w:val="nil"/>
              <w:bottom w:val="single" w:sz="4" w:space="0" w:color="000000"/>
              <w:right w:val="single" w:sz="4" w:space="0" w:color="000000"/>
            </w:tcBorders>
            <w:shd w:val="clear" w:color="FDF3E5" w:fill="FFFFFF"/>
            <w:vAlign w:val="center"/>
            <w:hideMark/>
          </w:tcPr>
          <w:p w14:paraId="0D6300F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Kasem</w:t>
            </w:r>
          </w:p>
        </w:tc>
        <w:tc>
          <w:tcPr>
            <w:tcW w:w="371" w:type="pct"/>
            <w:tcBorders>
              <w:top w:val="nil"/>
              <w:left w:val="nil"/>
              <w:bottom w:val="single" w:sz="4" w:space="0" w:color="000000"/>
              <w:right w:val="single" w:sz="4" w:space="0" w:color="000000"/>
            </w:tcBorders>
            <w:shd w:val="clear" w:color="FDF3E5" w:fill="FFFFFF"/>
            <w:vAlign w:val="center"/>
            <w:hideMark/>
          </w:tcPr>
          <w:p w14:paraId="0D6300F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Tresa</w:t>
            </w:r>
          </w:p>
        </w:tc>
        <w:tc>
          <w:tcPr>
            <w:tcW w:w="123" w:type="pct"/>
            <w:tcBorders>
              <w:top w:val="nil"/>
              <w:left w:val="nil"/>
              <w:bottom w:val="single" w:sz="4" w:space="0" w:color="000000"/>
              <w:right w:val="single" w:sz="4" w:space="0" w:color="000000"/>
            </w:tcBorders>
            <w:shd w:val="clear" w:color="FDF3E5" w:fill="FFFFFF"/>
            <w:vAlign w:val="center"/>
            <w:hideMark/>
          </w:tcPr>
          <w:p w14:paraId="0D6300F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0F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1/58/ND</w:t>
            </w:r>
          </w:p>
        </w:tc>
        <w:tc>
          <w:tcPr>
            <w:tcW w:w="164" w:type="pct"/>
            <w:tcBorders>
              <w:top w:val="nil"/>
              <w:left w:val="nil"/>
              <w:bottom w:val="single" w:sz="4" w:space="0" w:color="000000"/>
              <w:right w:val="single" w:sz="4" w:space="0" w:color="000000"/>
            </w:tcBorders>
            <w:shd w:val="clear" w:color="FDF3E5" w:fill="FFFFFF"/>
            <w:vAlign w:val="center"/>
            <w:hideMark/>
          </w:tcPr>
          <w:p w14:paraId="0D6300F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0F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0F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0F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300F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300F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300FB"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0F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50.0 </w:t>
            </w:r>
          </w:p>
        </w:tc>
        <w:tc>
          <w:tcPr>
            <w:tcW w:w="157" w:type="pct"/>
            <w:tcBorders>
              <w:top w:val="nil"/>
              <w:left w:val="nil"/>
              <w:bottom w:val="single" w:sz="4" w:space="0" w:color="000000"/>
              <w:right w:val="single" w:sz="4" w:space="0" w:color="000000"/>
            </w:tcBorders>
            <w:shd w:val="clear" w:color="FDF3E5" w:fill="FFFFFF"/>
            <w:vAlign w:val="center"/>
            <w:hideMark/>
          </w:tcPr>
          <w:p w14:paraId="0D6300F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50.0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0F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50.0 </w:t>
            </w:r>
          </w:p>
        </w:tc>
        <w:tc>
          <w:tcPr>
            <w:tcW w:w="148" w:type="pct"/>
            <w:tcBorders>
              <w:top w:val="nil"/>
              <w:left w:val="nil"/>
              <w:bottom w:val="single" w:sz="4" w:space="0" w:color="000000"/>
              <w:right w:val="single" w:sz="4" w:space="0" w:color="000000"/>
            </w:tcBorders>
            <w:shd w:val="clear" w:color="FDF3E5" w:fill="FFFFFF"/>
            <w:vAlign w:val="center"/>
            <w:hideMark/>
          </w:tcPr>
          <w:p w14:paraId="0D6300F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10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10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50.00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10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10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8196/4 prot datë 01.02.2021 protokolluar pranë nesh Bashkia Tiranë  me nr. Prot5341 dt. 01.02.2021</w:t>
            </w:r>
          </w:p>
        </w:tc>
        <w:tc>
          <w:tcPr>
            <w:tcW w:w="517" w:type="pct"/>
            <w:tcBorders>
              <w:top w:val="nil"/>
              <w:left w:val="nil"/>
              <w:bottom w:val="single" w:sz="4" w:space="0" w:color="000000"/>
              <w:right w:val="single" w:sz="4" w:space="0" w:color="000000"/>
            </w:tcBorders>
            <w:shd w:val="clear" w:color="FDF3E5" w:fill="FFFFFF"/>
            <w:vAlign w:val="center"/>
            <w:hideMark/>
          </w:tcPr>
          <w:p w14:paraId="0D63010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NGREHINE</w:t>
            </w:r>
          </w:p>
        </w:tc>
      </w:tr>
      <w:tr w:rsidR="0062291A" w:rsidRPr="00A24CCA" w14:paraId="0D63011C"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10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81</w:t>
            </w:r>
          </w:p>
        </w:tc>
        <w:tc>
          <w:tcPr>
            <w:tcW w:w="500" w:type="pct"/>
            <w:tcBorders>
              <w:top w:val="nil"/>
              <w:left w:val="nil"/>
              <w:bottom w:val="single" w:sz="4" w:space="0" w:color="000000"/>
              <w:right w:val="single" w:sz="4" w:space="0" w:color="000000"/>
            </w:tcBorders>
            <w:shd w:val="clear" w:color="FDF3E5" w:fill="FFFFFF"/>
            <w:vAlign w:val="center"/>
            <w:hideMark/>
          </w:tcPr>
          <w:p w14:paraId="0D63010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Xhelal</w:t>
            </w:r>
          </w:p>
        </w:tc>
        <w:tc>
          <w:tcPr>
            <w:tcW w:w="289" w:type="pct"/>
            <w:tcBorders>
              <w:top w:val="nil"/>
              <w:left w:val="nil"/>
              <w:bottom w:val="single" w:sz="4" w:space="0" w:color="000000"/>
              <w:right w:val="single" w:sz="4" w:space="0" w:color="000000"/>
            </w:tcBorders>
            <w:shd w:val="clear" w:color="FDF3E5" w:fill="FFFFFF"/>
            <w:vAlign w:val="center"/>
            <w:hideMark/>
          </w:tcPr>
          <w:p w14:paraId="0D63010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Neim</w:t>
            </w:r>
          </w:p>
        </w:tc>
        <w:tc>
          <w:tcPr>
            <w:tcW w:w="371" w:type="pct"/>
            <w:tcBorders>
              <w:top w:val="nil"/>
              <w:left w:val="nil"/>
              <w:bottom w:val="single" w:sz="4" w:space="0" w:color="000000"/>
              <w:right w:val="single" w:sz="4" w:space="0" w:color="000000"/>
            </w:tcBorders>
            <w:shd w:val="clear" w:color="FDF3E5" w:fill="FFFFFF"/>
            <w:vAlign w:val="center"/>
            <w:hideMark/>
          </w:tcPr>
          <w:p w14:paraId="0D63010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Mustafallari</w:t>
            </w:r>
          </w:p>
        </w:tc>
        <w:tc>
          <w:tcPr>
            <w:tcW w:w="123" w:type="pct"/>
            <w:tcBorders>
              <w:top w:val="nil"/>
              <w:left w:val="nil"/>
              <w:bottom w:val="single" w:sz="4" w:space="0" w:color="000000"/>
              <w:right w:val="single" w:sz="4" w:space="0" w:color="000000"/>
            </w:tcBorders>
            <w:shd w:val="clear" w:color="FDF3E5" w:fill="FFFFFF"/>
            <w:vAlign w:val="center"/>
            <w:hideMark/>
          </w:tcPr>
          <w:p w14:paraId="0D63010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10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1/17/ND</w:t>
            </w:r>
          </w:p>
        </w:tc>
        <w:tc>
          <w:tcPr>
            <w:tcW w:w="164" w:type="pct"/>
            <w:tcBorders>
              <w:top w:val="nil"/>
              <w:left w:val="nil"/>
              <w:bottom w:val="single" w:sz="4" w:space="0" w:color="000000"/>
              <w:right w:val="single" w:sz="4" w:space="0" w:color="000000"/>
            </w:tcBorders>
            <w:shd w:val="clear" w:color="FDF3E5" w:fill="FFFFFF"/>
            <w:vAlign w:val="center"/>
            <w:hideMark/>
          </w:tcPr>
          <w:p w14:paraId="0D63010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10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10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10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3011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3011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30112"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11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80.0 </w:t>
            </w:r>
          </w:p>
        </w:tc>
        <w:tc>
          <w:tcPr>
            <w:tcW w:w="157" w:type="pct"/>
            <w:tcBorders>
              <w:top w:val="nil"/>
              <w:left w:val="nil"/>
              <w:bottom w:val="single" w:sz="4" w:space="0" w:color="000000"/>
              <w:right w:val="single" w:sz="4" w:space="0" w:color="000000"/>
            </w:tcBorders>
            <w:shd w:val="clear" w:color="FDF3E5" w:fill="FFFFFF"/>
            <w:vAlign w:val="center"/>
            <w:hideMark/>
          </w:tcPr>
          <w:p w14:paraId="0D63011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80.0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11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80.0 </w:t>
            </w:r>
          </w:p>
        </w:tc>
        <w:tc>
          <w:tcPr>
            <w:tcW w:w="148" w:type="pct"/>
            <w:tcBorders>
              <w:top w:val="nil"/>
              <w:left w:val="nil"/>
              <w:bottom w:val="single" w:sz="4" w:space="0" w:color="000000"/>
              <w:right w:val="single" w:sz="4" w:space="0" w:color="000000"/>
            </w:tcBorders>
            <w:shd w:val="clear" w:color="FDF3E5" w:fill="FFFFFF"/>
            <w:vAlign w:val="center"/>
            <w:hideMark/>
          </w:tcPr>
          <w:p w14:paraId="0D63011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11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11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80.00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11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11A"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8196/4 prot datë 01.02.2021 protokolluar pranë nesh Bashkia Tiranë  me nr. Prot5341 dt. 01.02.2021</w:t>
            </w:r>
          </w:p>
        </w:tc>
        <w:tc>
          <w:tcPr>
            <w:tcW w:w="517" w:type="pct"/>
            <w:tcBorders>
              <w:top w:val="nil"/>
              <w:left w:val="nil"/>
              <w:bottom w:val="single" w:sz="4" w:space="0" w:color="000000"/>
              <w:right w:val="single" w:sz="4" w:space="0" w:color="000000"/>
            </w:tcBorders>
            <w:shd w:val="clear" w:color="FDF3E5" w:fill="FFFFFF"/>
            <w:vAlign w:val="center"/>
            <w:hideMark/>
          </w:tcPr>
          <w:p w14:paraId="0D63011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83 dt 01.02.2021.  Godinë banimi 1kt kati perdhe 80m2.Kufizohen veprimet deri ne pagesen e detyrimeve pranë ashk</w:t>
            </w:r>
          </w:p>
        </w:tc>
      </w:tr>
      <w:tr w:rsidR="0062291A" w:rsidRPr="00A24CCA" w14:paraId="0D630133"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11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82</w:t>
            </w:r>
          </w:p>
        </w:tc>
        <w:tc>
          <w:tcPr>
            <w:tcW w:w="500" w:type="pct"/>
            <w:tcBorders>
              <w:top w:val="nil"/>
              <w:left w:val="nil"/>
              <w:bottom w:val="single" w:sz="4" w:space="0" w:color="000000"/>
              <w:right w:val="single" w:sz="4" w:space="0" w:color="000000"/>
            </w:tcBorders>
            <w:shd w:val="clear" w:color="FDF3E5" w:fill="FFFFFF"/>
            <w:vAlign w:val="center"/>
            <w:hideMark/>
          </w:tcPr>
          <w:p w14:paraId="0D63011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Gjin</w:t>
            </w:r>
          </w:p>
        </w:tc>
        <w:tc>
          <w:tcPr>
            <w:tcW w:w="289" w:type="pct"/>
            <w:tcBorders>
              <w:top w:val="nil"/>
              <w:left w:val="nil"/>
              <w:bottom w:val="single" w:sz="4" w:space="0" w:color="000000"/>
              <w:right w:val="single" w:sz="4" w:space="0" w:color="000000"/>
            </w:tcBorders>
            <w:shd w:val="clear" w:color="FDF3E5" w:fill="FFFFFF"/>
            <w:vAlign w:val="center"/>
            <w:hideMark/>
          </w:tcPr>
          <w:p w14:paraId="0D63011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Ndrec</w:t>
            </w:r>
          </w:p>
        </w:tc>
        <w:tc>
          <w:tcPr>
            <w:tcW w:w="371" w:type="pct"/>
            <w:tcBorders>
              <w:top w:val="nil"/>
              <w:left w:val="nil"/>
              <w:bottom w:val="single" w:sz="4" w:space="0" w:color="000000"/>
              <w:right w:val="single" w:sz="4" w:space="0" w:color="000000"/>
            </w:tcBorders>
            <w:shd w:val="clear" w:color="FDF3E5" w:fill="FFFFFF"/>
            <w:vAlign w:val="center"/>
            <w:hideMark/>
          </w:tcPr>
          <w:p w14:paraId="0D63012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Nikolli</w:t>
            </w:r>
          </w:p>
        </w:tc>
        <w:tc>
          <w:tcPr>
            <w:tcW w:w="123" w:type="pct"/>
            <w:tcBorders>
              <w:top w:val="nil"/>
              <w:left w:val="nil"/>
              <w:bottom w:val="single" w:sz="4" w:space="0" w:color="000000"/>
              <w:right w:val="single" w:sz="4" w:space="0" w:color="000000"/>
            </w:tcBorders>
            <w:shd w:val="clear" w:color="FDF3E5" w:fill="FFFFFF"/>
            <w:vAlign w:val="center"/>
            <w:hideMark/>
          </w:tcPr>
          <w:p w14:paraId="0D63012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vAlign w:val="center"/>
            <w:hideMark/>
          </w:tcPr>
          <w:p w14:paraId="0D63012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1/1734-ND</w:t>
            </w:r>
          </w:p>
        </w:tc>
        <w:tc>
          <w:tcPr>
            <w:tcW w:w="164" w:type="pct"/>
            <w:tcBorders>
              <w:top w:val="nil"/>
              <w:left w:val="nil"/>
              <w:bottom w:val="single" w:sz="4" w:space="0" w:color="000000"/>
              <w:right w:val="single" w:sz="4" w:space="0" w:color="000000"/>
            </w:tcBorders>
            <w:shd w:val="clear" w:color="FDF3E5" w:fill="FFFFFF"/>
            <w:vAlign w:val="center"/>
            <w:hideMark/>
          </w:tcPr>
          <w:p w14:paraId="0D63012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12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12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12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3012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3012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30129"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12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131.8 </w:t>
            </w:r>
          </w:p>
        </w:tc>
        <w:tc>
          <w:tcPr>
            <w:tcW w:w="157" w:type="pct"/>
            <w:tcBorders>
              <w:top w:val="nil"/>
              <w:left w:val="nil"/>
              <w:bottom w:val="single" w:sz="4" w:space="0" w:color="000000"/>
              <w:right w:val="single" w:sz="4" w:space="0" w:color="000000"/>
            </w:tcBorders>
            <w:shd w:val="clear" w:color="FDF3E5" w:fill="FFFFFF"/>
            <w:vAlign w:val="center"/>
            <w:hideMark/>
          </w:tcPr>
          <w:p w14:paraId="0D63012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131.8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12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131.8 </w:t>
            </w:r>
          </w:p>
        </w:tc>
        <w:tc>
          <w:tcPr>
            <w:tcW w:w="148" w:type="pct"/>
            <w:tcBorders>
              <w:top w:val="nil"/>
              <w:left w:val="nil"/>
              <w:bottom w:val="single" w:sz="4" w:space="0" w:color="000000"/>
              <w:right w:val="single" w:sz="4" w:space="0" w:color="000000"/>
            </w:tcBorders>
            <w:shd w:val="clear" w:color="FDF3E5" w:fill="FFFFFF"/>
            <w:vAlign w:val="center"/>
            <w:hideMark/>
          </w:tcPr>
          <w:p w14:paraId="0D63012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12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12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131.80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13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13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13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Kufizohen veprimet deri në pagesën e detyrimeve pranë ASHK.  Vendim Leje Legalizimi dt 12.02.2021Godinë banimi 1 kate</w:t>
            </w:r>
          </w:p>
        </w:tc>
      </w:tr>
      <w:tr w:rsidR="0062291A" w:rsidRPr="00A24CCA" w14:paraId="0D63014A"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13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83</w:t>
            </w:r>
          </w:p>
        </w:tc>
        <w:tc>
          <w:tcPr>
            <w:tcW w:w="500" w:type="pct"/>
            <w:tcBorders>
              <w:top w:val="nil"/>
              <w:left w:val="nil"/>
              <w:bottom w:val="single" w:sz="4" w:space="0" w:color="000000"/>
              <w:right w:val="single" w:sz="4" w:space="0" w:color="000000"/>
            </w:tcBorders>
            <w:shd w:val="clear" w:color="auto" w:fill="auto"/>
            <w:vAlign w:val="center"/>
            <w:hideMark/>
          </w:tcPr>
          <w:p w14:paraId="0D63013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Batjar</w:t>
            </w:r>
          </w:p>
        </w:tc>
        <w:tc>
          <w:tcPr>
            <w:tcW w:w="289" w:type="pct"/>
            <w:tcBorders>
              <w:top w:val="nil"/>
              <w:left w:val="nil"/>
              <w:bottom w:val="single" w:sz="4" w:space="0" w:color="000000"/>
              <w:right w:val="single" w:sz="4" w:space="0" w:color="000000"/>
            </w:tcBorders>
            <w:shd w:val="clear" w:color="auto" w:fill="auto"/>
            <w:vAlign w:val="center"/>
            <w:hideMark/>
          </w:tcPr>
          <w:p w14:paraId="0D63013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Petref</w:t>
            </w:r>
          </w:p>
        </w:tc>
        <w:tc>
          <w:tcPr>
            <w:tcW w:w="371" w:type="pct"/>
            <w:tcBorders>
              <w:top w:val="nil"/>
              <w:left w:val="nil"/>
              <w:bottom w:val="single" w:sz="4" w:space="0" w:color="000000"/>
              <w:right w:val="single" w:sz="4" w:space="0" w:color="000000"/>
            </w:tcBorders>
            <w:shd w:val="clear" w:color="auto" w:fill="auto"/>
            <w:vAlign w:val="center"/>
            <w:hideMark/>
          </w:tcPr>
          <w:p w14:paraId="0D63013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Ymeraj</w:t>
            </w:r>
          </w:p>
        </w:tc>
        <w:tc>
          <w:tcPr>
            <w:tcW w:w="123" w:type="pct"/>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0D63013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FDF3E5" w:fill="FFFFFF"/>
            <w:vAlign w:val="center"/>
            <w:hideMark/>
          </w:tcPr>
          <w:p w14:paraId="0D63013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1/360</w:t>
            </w:r>
          </w:p>
        </w:tc>
        <w:tc>
          <w:tcPr>
            <w:tcW w:w="164" w:type="pct"/>
            <w:tcBorders>
              <w:top w:val="nil"/>
              <w:left w:val="nil"/>
              <w:bottom w:val="single" w:sz="4" w:space="0" w:color="000000"/>
              <w:right w:val="single" w:sz="4" w:space="0" w:color="000000"/>
            </w:tcBorders>
            <w:shd w:val="clear" w:color="auto" w:fill="auto"/>
            <w:vAlign w:val="center"/>
            <w:hideMark/>
          </w:tcPr>
          <w:p w14:paraId="0D63013A"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13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536.4 </w:t>
            </w:r>
          </w:p>
        </w:tc>
        <w:tc>
          <w:tcPr>
            <w:tcW w:w="158" w:type="pct"/>
            <w:tcBorders>
              <w:top w:val="nil"/>
              <w:left w:val="nil"/>
              <w:bottom w:val="single" w:sz="4" w:space="0" w:color="000000"/>
              <w:right w:val="single" w:sz="4" w:space="0" w:color="000000"/>
            </w:tcBorders>
            <w:shd w:val="clear" w:color="auto" w:fill="auto"/>
            <w:noWrap/>
            <w:vAlign w:val="center"/>
            <w:hideMark/>
          </w:tcPr>
          <w:p w14:paraId="0D63013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536.4 </w:t>
            </w:r>
          </w:p>
        </w:tc>
        <w:tc>
          <w:tcPr>
            <w:tcW w:w="167" w:type="pct"/>
            <w:tcBorders>
              <w:top w:val="nil"/>
              <w:left w:val="nil"/>
              <w:bottom w:val="single" w:sz="4" w:space="0" w:color="000000"/>
              <w:right w:val="single" w:sz="4" w:space="0" w:color="000000"/>
            </w:tcBorders>
            <w:shd w:val="clear" w:color="FDF3E5" w:fill="FFFFFF"/>
            <w:vAlign w:val="center"/>
            <w:hideMark/>
          </w:tcPr>
          <w:p w14:paraId="0D63013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29106</w:t>
            </w:r>
          </w:p>
        </w:tc>
        <w:tc>
          <w:tcPr>
            <w:tcW w:w="226" w:type="pct"/>
            <w:tcBorders>
              <w:top w:val="nil"/>
              <w:left w:val="nil"/>
              <w:bottom w:val="single" w:sz="4" w:space="0" w:color="000000"/>
              <w:right w:val="single" w:sz="4" w:space="0" w:color="000000"/>
            </w:tcBorders>
            <w:shd w:val="clear" w:color="FDF3E5" w:fill="FFFFFF"/>
            <w:vAlign w:val="center"/>
            <w:hideMark/>
          </w:tcPr>
          <w:p w14:paraId="0D63013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15,612,458.4 </w:t>
            </w:r>
          </w:p>
        </w:tc>
        <w:tc>
          <w:tcPr>
            <w:tcW w:w="203" w:type="pct"/>
            <w:tcBorders>
              <w:top w:val="nil"/>
              <w:left w:val="nil"/>
              <w:bottom w:val="single" w:sz="4" w:space="0" w:color="000000"/>
              <w:right w:val="single" w:sz="4" w:space="0" w:color="000000"/>
            </w:tcBorders>
            <w:shd w:val="clear" w:color="auto" w:fill="auto"/>
            <w:noWrap/>
            <w:vAlign w:val="center"/>
            <w:hideMark/>
          </w:tcPr>
          <w:p w14:paraId="0D63013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140"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260.21</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14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212.6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14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212.6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14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212.6 </w:t>
            </w:r>
          </w:p>
        </w:tc>
        <w:tc>
          <w:tcPr>
            <w:tcW w:w="148" w:type="pct"/>
            <w:tcBorders>
              <w:top w:val="nil"/>
              <w:left w:val="nil"/>
              <w:bottom w:val="single" w:sz="4" w:space="0" w:color="000000"/>
              <w:right w:val="single" w:sz="4" w:space="0" w:color="000000"/>
            </w:tcBorders>
            <w:shd w:val="clear" w:color="FDF3E5" w:fill="FFFFFF"/>
            <w:vAlign w:val="center"/>
            <w:hideMark/>
          </w:tcPr>
          <w:p w14:paraId="0D63014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14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14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472.81</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14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14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single" w:sz="4" w:space="0" w:color="000000"/>
              <w:left w:val="single" w:sz="4" w:space="0" w:color="000000"/>
              <w:bottom w:val="single" w:sz="4" w:space="0" w:color="000000"/>
              <w:right w:val="single" w:sz="8" w:space="0" w:color="000000"/>
            </w:tcBorders>
            <w:shd w:val="clear" w:color="FDF3E5" w:fill="FFFFFF"/>
            <w:vAlign w:val="center"/>
            <w:hideMark/>
          </w:tcPr>
          <w:p w14:paraId="0D63014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legalizimi nr 1231411 dt 23.09.2018 Godinë banimi 2 kate . Kati perdhe 102.2m2sip. shkalle 1.7 m2kati pare 102.2m2  verande 24+shkalle 6.5m2</w:t>
            </w:r>
          </w:p>
        </w:tc>
      </w:tr>
      <w:tr w:rsidR="0062291A" w:rsidRPr="00A24CCA" w14:paraId="0D630161"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14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84</w:t>
            </w:r>
          </w:p>
        </w:tc>
        <w:tc>
          <w:tcPr>
            <w:tcW w:w="500" w:type="pct"/>
            <w:tcBorders>
              <w:top w:val="nil"/>
              <w:left w:val="nil"/>
              <w:bottom w:val="single" w:sz="4" w:space="0" w:color="000000"/>
              <w:right w:val="single" w:sz="4" w:space="0" w:color="000000"/>
            </w:tcBorders>
            <w:shd w:val="clear" w:color="auto" w:fill="auto"/>
            <w:vAlign w:val="center"/>
            <w:hideMark/>
          </w:tcPr>
          <w:p w14:paraId="0D63014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Hilmi</w:t>
            </w:r>
          </w:p>
        </w:tc>
        <w:tc>
          <w:tcPr>
            <w:tcW w:w="289" w:type="pct"/>
            <w:tcBorders>
              <w:top w:val="nil"/>
              <w:left w:val="nil"/>
              <w:bottom w:val="single" w:sz="4" w:space="0" w:color="000000"/>
              <w:right w:val="single" w:sz="4" w:space="0" w:color="000000"/>
            </w:tcBorders>
            <w:shd w:val="clear" w:color="auto" w:fill="auto"/>
            <w:vAlign w:val="center"/>
            <w:hideMark/>
          </w:tcPr>
          <w:p w14:paraId="0D63014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Hasan</w:t>
            </w:r>
          </w:p>
        </w:tc>
        <w:tc>
          <w:tcPr>
            <w:tcW w:w="371" w:type="pct"/>
            <w:tcBorders>
              <w:top w:val="nil"/>
              <w:left w:val="nil"/>
              <w:bottom w:val="single" w:sz="4" w:space="0" w:color="000000"/>
              <w:right w:val="single" w:sz="4" w:space="0" w:color="000000"/>
            </w:tcBorders>
            <w:shd w:val="clear" w:color="auto" w:fill="auto"/>
            <w:vAlign w:val="center"/>
            <w:hideMark/>
          </w:tcPr>
          <w:p w14:paraId="0D63014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Metaj</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14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FDF3E5" w:fill="FFFFFF"/>
            <w:vAlign w:val="center"/>
            <w:hideMark/>
          </w:tcPr>
          <w:p w14:paraId="0D63015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1/510/ND</w:t>
            </w:r>
          </w:p>
        </w:tc>
        <w:tc>
          <w:tcPr>
            <w:tcW w:w="164" w:type="pct"/>
            <w:tcBorders>
              <w:top w:val="nil"/>
              <w:left w:val="nil"/>
              <w:bottom w:val="single" w:sz="4" w:space="0" w:color="000000"/>
              <w:right w:val="single" w:sz="4" w:space="0" w:color="000000"/>
            </w:tcBorders>
            <w:shd w:val="clear" w:color="auto" w:fill="auto"/>
            <w:vAlign w:val="center"/>
            <w:hideMark/>
          </w:tcPr>
          <w:p w14:paraId="0D630151"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Ndërtesë</w:t>
            </w:r>
          </w:p>
        </w:tc>
        <w:tc>
          <w:tcPr>
            <w:tcW w:w="158" w:type="pct"/>
            <w:tcBorders>
              <w:top w:val="nil"/>
              <w:left w:val="nil"/>
              <w:bottom w:val="single" w:sz="4" w:space="0" w:color="000000"/>
              <w:right w:val="single" w:sz="4" w:space="0" w:color="000000"/>
            </w:tcBorders>
            <w:shd w:val="clear" w:color="auto" w:fill="auto"/>
            <w:noWrap/>
            <w:vAlign w:val="center"/>
            <w:hideMark/>
          </w:tcPr>
          <w:p w14:paraId="0D63015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58" w:type="pct"/>
            <w:tcBorders>
              <w:top w:val="nil"/>
              <w:left w:val="nil"/>
              <w:bottom w:val="single" w:sz="4" w:space="0" w:color="000000"/>
              <w:right w:val="single" w:sz="4" w:space="0" w:color="000000"/>
            </w:tcBorders>
            <w:shd w:val="clear" w:color="auto" w:fill="auto"/>
            <w:noWrap/>
            <w:vAlign w:val="center"/>
            <w:hideMark/>
          </w:tcPr>
          <w:p w14:paraId="0D63015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15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3015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auto" w:fill="auto"/>
            <w:noWrap/>
            <w:vAlign w:val="center"/>
            <w:hideMark/>
          </w:tcPr>
          <w:p w14:paraId="0D63015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single" w:sz="4" w:space="0" w:color="000000"/>
              <w:right w:val="single" w:sz="4" w:space="0" w:color="000000"/>
            </w:tcBorders>
            <w:shd w:val="clear" w:color="auto" w:fill="auto"/>
            <w:noWrap/>
            <w:vAlign w:val="center"/>
            <w:hideMark/>
          </w:tcPr>
          <w:p w14:paraId="0D630157"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15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61.8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15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61.8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15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61.8 </w:t>
            </w:r>
          </w:p>
        </w:tc>
        <w:tc>
          <w:tcPr>
            <w:tcW w:w="148" w:type="pct"/>
            <w:tcBorders>
              <w:top w:val="nil"/>
              <w:left w:val="nil"/>
              <w:bottom w:val="single" w:sz="4" w:space="0" w:color="000000"/>
              <w:right w:val="single" w:sz="4" w:space="0" w:color="000000"/>
            </w:tcBorders>
            <w:shd w:val="clear" w:color="FDF3E5" w:fill="FFFFFF"/>
            <w:vAlign w:val="center"/>
            <w:hideMark/>
          </w:tcPr>
          <w:p w14:paraId="0D63015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15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15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61.80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15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15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2220/2 prot datë 17.03.2021 protokolluar pranë Bashkia Tiranë  me nr. prot.7741/1 dt. 16.03.2021</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16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Leje Legalizmi nr 1233782 dt 26.11.2020 Godinë banimi 1 kat. Kati perdhe 61.8m2</w:t>
            </w:r>
          </w:p>
        </w:tc>
      </w:tr>
      <w:tr w:rsidR="0062291A" w:rsidRPr="00A24CCA" w14:paraId="0D630176"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noWrap/>
            <w:vAlign w:val="center"/>
            <w:hideMark/>
          </w:tcPr>
          <w:p w14:paraId="0D63016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85</w:t>
            </w:r>
          </w:p>
        </w:tc>
        <w:tc>
          <w:tcPr>
            <w:tcW w:w="1159" w:type="pct"/>
            <w:gridSpan w:val="3"/>
            <w:tcBorders>
              <w:top w:val="single" w:sz="4" w:space="0" w:color="000000"/>
              <w:left w:val="nil"/>
              <w:bottom w:val="single" w:sz="4" w:space="0" w:color="000000"/>
              <w:right w:val="single" w:sz="4" w:space="0" w:color="000000"/>
            </w:tcBorders>
            <w:shd w:val="clear" w:color="auto" w:fill="auto"/>
            <w:vAlign w:val="center"/>
            <w:hideMark/>
          </w:tcPr>
          <w:p w14:paraId="0D63016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KESH SHA</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16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165"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1/157</w:t>
            </w:r>
          </w:p>
        </w:tc>
        <w:tc>
          <w:tcPr>
            <w:tcW w:w="164" w:type="pct"/>
            <w:tcBorders>
              <w:top w:val="nil"/>
              <w:left w:val="nil"/>
              <w:bottom w:val="single" w:sz="4" w:space="0" w:color="000000"/>
              <w:right w:val="single" w:sz="4" w:space="0" w:color="000000"/>
            </w:tcBorders>
            <w:shd w:val="clear" w:color="auto" w:fill="auto"/>
            <w:vAlign w:val="center"/>
            <w:hideMark/>
          </w:tcPr>
          <w:p w14:paraId="0D630166"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16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10.0 </w:t>
            </w:r>
          </w:p>
        </w:tc>
        <w:tc>
          <w:tcPr>
            <w:tcW w:w="158" w:type="pct"/>
            <w:tcBorders>
              <w:top w:val="nil"/>
              <w:left w:val="nil"/>
              <w:bottom w:val="single" w:sz="4" w:space="0" w:color="000000"/>
              <w:right w:val="single" w:sz="4" w:space="0" w:color="000000"/>
            </w:tcBorders>
            <w:shd w:val="clear" w:color="auto" w:fill="auto"/>
            <w:noWrap/>
            <w:vAlign w:val="center"/>
            <w:hideMark/>
          </w:tcPr>
          <w:p w14:paraId="0D63016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10.0 </w:t>
            </w:r>
          </w:p>
        </w:tc>
        <w:tc>
          <w:tcPr>
            <w:tcW w:w="167" w:type="pct"/>
            <w:tcBorders>
              <w:top w:val="nil"/>
              <w:left w:val="nil"/>
              <w:bottom w:val="single" w:sz="4" w:space="0" w:color="000000"/>
              <w:right w:val="single" w:sz="4" w:space="0" w:color="000000"/>
            </w:tcBorders>
            <w:shd w:val="clear" w:color="FDF3E5" w:fill="FFFFFF"/>
            <w:vAlign w:val="center"/>
            <w:hideMark/>
          </w:tcPr>
          <w:p w14:paraId="0D63016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16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291,060.0 </w:t>
            </w:r>
          </w:p>
        </w:tc>
        <w:tc>
          <w:tcPr>
            <w:tcW w:w="203" w:type="pct"/>
            <w:tcBorders>
              <w:top w:val="nil"/>
              <w:left w:val="nil"/>
              <w:bottom w:val="single" w:sz="4" w:space="0" w:color="000000"/>
              <w:right w:val="single" w:sz="4" w:space="0" w:color="000000"/>
            </w:tcBorders>
            <w:shd w:val="clear" w:color="auto" w:fill="auto"/>
            <w:noWrap/>
            <w:vAlign w:val="center"/>
            <w:hideMark/>
          </w:tcPr>
          <w:p w14:paraId="0D63016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16C"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4.85</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16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16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16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17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17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10.0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17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14.85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17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17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17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Kabinë elektrike 1k</w:t>
            </w:r>
          </w:p>
        </w:tc>
      </w:tr>
      <w:tr w:rsidR="00A24CCA" w:rsidRPr="00A24CCA" w14:paraId="0D630186" w14:textId="77777777" w:rsidTr="0062291A">
        <w:trPr>
          <w:trHeight w:val="180"/>
          <w:jc w:val="center"/>
        </w:trPr>
        <w:tc>
          <w:tcPr>
            <w:tcW w:w="1670" w:type="pct"/>
            <w:gridSpan w:val="6"/>
            <w:tcBorders>
              <w:top w:val="single" w:sz="4" w:space="0" w:color="000000"/>
              <w:left w:val="single" w:sz="4" w:space="0" w:color="000000"/>
              <w:bottom w:val="single" w:sz="4" w:space="0" w:color="000000"/>
              <w:right w:val="single" w:sz="4" w:space="0" w:color="000000"/>
            </w:tcBorders>
            <w:shd w:val="clear" w:color="FFFFCC" w:fill="FCE4D6"/>
            <w:noWrap/>
            <w:vAlign w:val="center"/>
            <w:hideMark/>
          </w:tcPr>
          <w:p w14:paraId="0D63017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xml:space="preserve"> Kompensimi në sipërfaqe  (m</w:t>
            </w:r>
            <w:r w:rsidRPr="00A24CCA">
              <w:rPr>
                <w:rFonts w:ascii="Garamond" w:eastAsia="Times New Roman" w:hAnsi="Garamond" w:cs="Arial"/>
                <w:b/>
                <w:bCs/>
                <w:sz w:val="8"/>
                <w:szCs w:val="8"/>
                <w:vertAlign w:val="superscript"/>
              </w:rPr>
              <w:t>2</w:t>
            </w:r>
            <w:r w:rsidRPr="00A24CCA">
              <w:rPr>
                <w:rFonts w:ascii="Garamond" w:eastAsia="Times New Roman" w:hAnsi="Garamond" w:cs="Arial"/>
                <w:b/>
                <w:bCs/>
                <w:sz w:val="8"/>
                <w:szCs w:val="8"/>
              </w:rPr>
              <w:t xml:space="preserve">) </w:t>
            </w:r>
          </w:p>
        </w:tc>
        <w:tc>
          <w:tcPr>
            <w:tcW w:w="164" w:type="pct"/>
            <w:tcBorders>
              <w:top w:val="nil"/>
              <w:left w:val="nil"/>
              <w:bottom w:val="single" w:sz="4" w:space="0" w:color="000000"/>
              <w:right w:val="single" w:sz="4" w:space="0" w:color="000000"/>
            </w:tcBorders>
            <w:shd w:val="clear" w:color="FFFFCC" w:fill="FDF3E5"/>
            <w:noWrap/>
            <w:vAlign w:val="center"/>
            <w:hideMark/>
          </w:tcPr>
          <w:p w14:paraId="0D63017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FFFCC" w:fill="FDF3E5"/>
            <w:noWrap/>
            <w:vAlign w:val="center"/>
            <w:hideMark/>
          </w:tcPr>
          <w:p w14:paraId="0D63017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115,864 </w:t>
            </w:r>
          </w:p>
        </w:tc>
        <w:tc>
          <w:tcPr>
            <w:tcW w:w="158" w:type="pct"/>
            <w:tcBorders>
              <w:top w:val="nil"/>
              <w:left w:val="nil"/>
              <w:bottom w:val="single" w:sz="4" w:space="0" w:color="000000"/>
              <w:right w:val="single" w:sz="4" w:space="0" w:color="000000"/>
            </w:tcBorders>
            <w:shd w:val="clear" w:color="FFFFCC" w:fill="FDF3E5"/>
            <w:noWrap/>
            <w:vAlign w:val="center"/>
            <w:hideMark/>
          </w:tcPr>
          <w:p w14:paraId="0D63017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105,821 </w:t>
            </w:r>
          </w:p>
        </w:tc>
        <w:tc>
          <w:tcPr>
            <w:tcW w:w="167" w:type="pct"/>
            <w:tcBorders>
              <w:top w:val="nil"/>
              <w:left w:val="nil"/>
              <w:bottom w:val="single" w:sz="4" w:space="0" w:color="000000"/>
              <w:right w:val="single" w:sz="4" w:space="0" w:color="000000"/>
            </w:tcBorders>
            <w:shd w:val="clear" w:color="FFFFCC" w:fill="FDF3E5"/>
            <w:noWrap/>
            <w:vAlign w:val="center"/>
            <w:hideMark/>
          </w:tcPr>
          <w:p w14:paraId="0D63017B"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226" w:type="pct"/>
            <w:tcBorders>
              <w:top w:val="nil"/>
              <w:left w:val="nil"/>
              <w:bottom w:val="single" w:sz="4" w:space="0" w:color="000000"/>
              <w:right w:val="single" w:sz="4" w:space="0" w:color="000000"/>
            </w:tcBorders>
            <w:shd w:val="clear" w:color="FFFFCC" w:fill="FDF3E5"/>
            <w:noWrap/>
            <w:vAlign w:val="center"/>
            <w:hideMark/>
          </w:tcPr>
          <w:p w14:paraId="0D63017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FFFCC" w:fill="FDF3E5"/>
            <w:noWrap/>
            <w:vAlign w:val="center"/>
            <w:hideMark/>
          </w:tcPr>
          <w:p w14:paraId="0D63017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FFFCC" w:fill="FDF3E5"/>
            <w:noWrap/>
            <w:vAlign w:val="center"/>
            <w:hideMark/>
          </w:tcPr>
          <w:p w14:paraId="0D63017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51,750.2 </w:t>
            </w:r>
          </w:p>
        </w:tc>
        <w:tc>
          <w:tcPr>
            <w:tcW w:w="172" w:type="pct"/>
            <w:tcBorders>
              <w:top w:val="nil"/>
              <w:left w:val="nil"/>
              <w:bottom w:val="single" w:sz="4" w:space="0" w:color="000000"/>
              <w:right w:val="single" w:sz="4" w:space="0" w:color="000000"/>
            </w:tcBorders>
            <w:shd w:val="clear" w:color="FFFFCC" w:fill="FDF3E5"/>
            <w:noWrap/>
            <w:vAlign w:val="center"/>
            <w:hideMark/>
          </w:tcPr>
          <w:p w14:paraId="0D63017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19,644.3 </w:t>
            </w:r>
          </w:p>
        </w:tc>
        <w:tc>
          <w:tcPr>
            <w:tcW w:w="157" w:type="pct"/>
            <w:tcBorders>
              <w:top w:val="nil"/>
              <w:left w:val="nil"/>
              <w:bottom w:val="single" w:sz="4" w:space="0" w:color="000000"/>
              <w:right w:val="single" w:sz="4" w:space="0" w:color="000000"/>
            </w:tcBorders>
            <w:shd w:val="clear" w:color="FFFFCC" w:fill="FDF3E5"/>
            <w:noWrap/>
            <w:vAlign w:val="center"/>
            <w:hideMark/>
          </w:tcPr>
          <w:p w14:paraId="0D63018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10,570.1 </w:t>
            </w:r>
          </w:p>
        </w:tc>
        <w:tc>
          <w:tcPr>
            <w:tcW w:w="195" w:type="pct"/>
            <w:tcBorders>
              <w:top w:val="nil"/>
              <w:left w:val="nil"/>
              <w:bottom w:val="single" w:sz="4" w:space="0" w:color="000000"/>
              <w:right w:val="single" w:sz="4" w:space="0" w:color="000000"/>
            </w:tcBorders>
            <w:shd w:val="clear" w:color="FFFFCC" w:fill="FDF3E5"/>
            <w:noWrap/>
            <w:vAlign w:val="center"/>
            <w:hideMark/>
          </w:tcPr>
          <w:p w14:paraId="0D63018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10,570.1 </w:t>
            </w:r>
          </w:p>
        </w:tc>
        <w:tc>
          <w:tcPr>
            <w:tcW w:w="148" w:type="pct"/>
            <w:tcBorders>
              <w:top w:val="nil"/>
              <w:left w:val="nil"/>
              <w:bottom w:val="single" w:sz="4" w:space="0" w:color="000000"/>
              <w:right w:val="single" w:sz="4" w:space="0" w:color="000000"/>
            </w:tcBorders>
            <w:shd w:val="clear" w:color="FFFFCC" w:fill="FDF3E5"/>
            <w:noWrap/>
            <w:vAlign w:val="center"/>
            <w:hideMark/>
          </w:tcPr>
          <w:p w14:paraId="0D63018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7,822.9 </w:t>
            </w:r>
          </w:p>
        </w:tc>
        <w:tc>
          <w:tcPr>
            <w:tcW w:w="195" w:type="pct"/>
            <w:tcBorders>
              <w:top w:val="nil"/>
              <w:left w:val="nil"/>
              <w:bottom w:val="single" w:sz="4" w:space="0" w:color="000000"/>
              <w:right w:val="single" w:sz="4" w:space="0" w:color="000000"/>
            </w:tcBorders>
            <w:shd w:val="clear" w:color="FFFFCC" w:fill="FDF3E5"/>
            <w:noWrap/>
            <w:vAlign w:val="center"/>
            <w:hideMark/>
          </w:tcPr>
          <w:p w14:paraId="0D63018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7,832.9 </w:t>
            </w:r>
          </w:p>
        </w:tc>
        <w:tc>
          <w:tcPr>
            <w:tcW w:w="218" w:type="pct"/>
            <w:tcBorders>
              <w:top w:val="nil"/>
              <w:left w:val="nil"/>
              <w:bottom w:val="single" w:sz="4" w:space="0" w:color="000000"/>
              <w:right w:val="single" w:sz="4" w:space="0" w:color="000000"/>
            </w:tcBorders>
            <w:shd w:val="clear" w:color="FFFFCC" w:fill="FDF3E5"/>
            <w:noWrap/>
            <w:vAlign w:val="center"/>
            <w:hideMark/>
          </w:tcPr>
          <w:p w14:paraId="0D63018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70,153.2 </w:t>
            </w:r>
          </w:p>
        </w:tc>
        <w:tc>
          <w:tcPr>
            <w:tcW w:w="975" w:type="pct"/>
            <w:gridSpan w:val="3"/>
            <w:tcBorders>
              <w:top w:val="single" w:sz="4" w:space="0" w:color="000000"/>
              <w:left w:val="nil"/>
              <w:bottom w:val="single" w:sz="4" w:space="0" w:color="000000"/>
              <w:right w:val="single" w:sz="4" w:space="0" w:color="000000"/>
            </w:tcBorders>
            <w:shd w:val="clear" w:color="FFFFCC" w:fill="FDF3E5"/>
            <w:vAlign w:val="center"/>
            <w:hideMark/>
          </w:tcPr>
          <w:p w14:paraId="0D630185"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597D3D" w:rsidRPr="00A24CCA" w14:paraId="0D630188" w14:textId="77777777" w:rsidTr="0062291A">
        <w:trPr>
          <w:trHeight w:val="180"/>
          <w:jc w:val="center"/>
        </w:trPr>
        <w:tc>
          <w:tcPr>
            <w:tcW w:w="5000" w:type="pct"/>
            <w:gridSpan w:val="22"/>
            <w:tcBorders>
              <w:top w:val="single" w:sz="4" w:space="0" w:color="000000"/>
              <w:left w:val="single" w:sz="4" w:space="0" w:color="000000"/>
              <w:bottom w:val="single" w:sz="4" w:space="0" w:color="000000"/>
              <w:right w:val="single" w:sz="4" w:space="0" w:color="000000"/>
            </w:tcBorders>
            <w:shd w:val="clear" w:color="DDDDDD" w:fill="C5E0B4"/>
            <w:vAlign w:val="center"/>
            <w:hideMark/>
          </w:tcPr>
          <w:p w14:paraId="0D63018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PA INFORMACION  NË ASHK</w:t>
            </w:r>
          </w:p>
        </w:tc>
      </w:tr>
      <w:tr w:rsidR="0062291A" w:rsidRPr="00A24CCA" w14:paraId="0D63019D" w14:textId="77777777" w:rsidTr="0062291A">
        <w:trPr>
          <w:trHeight w:val="180"/>
          <w:jc w:val="center"/>
        </w:trPr>
        <w:tc>
          <w:tcPr>
            <w:tcW w:w="165" w:type="pct"/>
            <w:tcBorders>
              <w:top w:val="single" w:sz="4" w:space="0" w:color="000000"/>
              <w:left w:val="single" w:sz="8" w:space="0" w:color="000000"/>
              <w:bottom w:val="single" w:sz="4" w:space="0" w:color="000000"/>
              <w:right w:val="single" w:sz="4" w:space="0" w:color="000000"/>
            </w:tcBorders>
            <w:shd w:val="clear" w:color="FDF3E5" w:fill="FFFFFF"/>
            <w:noWrap/>
            <w:vAlign w:val="bottom"/>
            <w:hideMark/>
          </w:tcPr>
          <w:p w14:paraId="0D63018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18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0D63018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18C"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1/431</w:t>
            </w:r>
          </w:p>
        </w:tc>
        <w:tc>
          <w:tcPr>
            <w:tcW w:w="164" w:type="pct"/>
            <w:tcBorders>
              <w:top w:val="nil"/>
              <w:left w:val="nil"/>
              <w:bottom w:val="single" w:sz="4" w:space="0" w:color="000000"/>
              <w:right w:val="single" w:sz="4" w:space="0" w:color="000000"/>
            </w:tcBorders>
            <w:shd w:val="clear" w:color="auto" w:fill="auto"/>
            <w:vAlign w:val="center"/>
            <w:hideMark/>
          </w:tcPr>
          <w:p w14:paraId="0D63018D"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18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89.2 </w:t>
            </w:r>
          </w:p>
        </w:tc>
        <w:tc>
          <w:tcPr>
            <w:tcW w:w="158" w:type="pct"/>
            <w:tcBorders>
              <w:top w:val="nil"/>
              <w:left w:val="nil"/>
              <w:bottom w:val="single" w:sz="4" w:space="0" w:color="000000"/>
              <w:right w:val="single" w:sz="4" w:space="0" w:color="000000"/>
            </w:tcBorders>
            <w:shd w:val="clear" w:color="auto" w:fill="auto"/>
            <w:noWrap/>
            <w:vAlign w:val="center"/>
            <w:hideMark/>
          </w:tcPr>
          <w:p w14:paraId="0D63018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89.2 </w:t>
            </w:r>
          </w:p>
        </w:tc>
        <w:tc>
          <w:tcPr>
            <w:tcW w:w="167" w:type="pct"/>
            <w:tcBorders>
              <w:top w:val="nil"/>
              <w:left w:val="nil"/>
              <w:bottom w:val="single" w:sz="4" w:space="0" w:color="000000"/>
              <w:right w:val="single" w:sz="4" w:space="0" w:color="000000"/>
            </w:tcBorders>
            <w:shd w:val="clear" w:color="FDF3E5" w:fill="FFFFFF"/>
            <w:vAlign w:val="center"/>
            <w:hideMark/>
          </w:tcPr>
          <w:p w14:paraId="0D63019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19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2,597,419.4 </w:t>
            </w:r>
          </w:p>
        </w:tc>
        <w:tc>
          <w:tcPr>
            <w:tcW w:w="203" w:type="pct"/>
            <w:tcBorders>
              <w:top w:val="nil"/>
              <w:left w:val="nil"/>
              <w:bottom w:val="single" w:sz="4" w:space="0" w:color="000000"/>
              <w:right w:val="single" w:sz="4" w:space="0" w:color="000000"/>
            </w:tcBorders>
            <w:shd w:val="clear" w:color="auto" w:fill="auto"/>
            <w:noWrap/>
            <w:vAlign w:val="center"/>
            <w:hideMark/>
          </w:tcPr>
          <w:p w14:paraId="0D63019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193"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43.29</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19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19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19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19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19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19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43.29</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19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19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single" w:sz="4" w:space="0" w:color="000000"/>
              <w:left w:val="single" w:sz="4" w:space="0" w:color="000000"/>
              <w:bottom w:val="single" w:sz="4" w:space="0" w:color="000000"/>
              <w:right w:val="single" w:sz="8" w:space="0" w:color="000000"/>
            </w:tcBorders>
            <w:shd w:val="clear" w:color="FDF3E5" w:fill="FFFFFF"/>
            <w:noWrap/>
            <w:vAlign w:val="center"/>
            <w:hideMark/>
          </w:tcPr>
          <w:p w14:paraId="0D63019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1B2"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19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19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1A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1A1"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1/340</w:t>
            </w:r>
          </w:p>
        </w:tc>
        <w:tc>
          <w:tcPr>
            <w:tcW w:w="164" w:type="pct"/>
            <w:tcBorders>
              <w:top w:val="nil"/>
              <w:left w:val="nil"/>
              <w:bottom w:val="single" w:sz="4" w:space="0" w:color="000000"/>
              <w:right w:val="single" w:sz="4" w:space="0" w:color="000000"/>
            </w:tcBorders>
            <w:shd w:val="clear" w:color="auto" w:fill="auto"/>
            <w:vAlign w:val="center"/>
            <w:hideMark/>
          </w:tcPr>
          <w:p w14:paraId="0D6301A2"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1A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88.3 </w:t>
            </w:r>
          </w:p>
        </w:tc>
        <w:tc>
          <w:tcPr>
            <w:tcW w:w="158" w:type="pct"/>
            <w:tcBorders>
              <w:top w:val="nil"/>
              <w:left w:val="nil"/>
              <w:bottom w:val="single" w:sz="4" w:space="0" w:color="000000"/>
              <w:right w:val="single" w:sz="4" w:space="0" w:color="000000"/>
            </w:tcBorders>
            <w:shd w:val="clear" w:color="auto" w:fill="auto"/>
            <w:noWrap/>
            <w:vAlign w:val="center"/>
            <w:hideMark/>
          </w:tcPr>
          <w:p w14:paraId="0D6301A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88.3 </w:t>
            </w:r>
          </w:p>
        </w:tc>
        <w:tc>
          <w:tcPr>
            <w:tcW w:w="167" w:type="pct"/>
            <w:tcBorders>
              <w:top w:val="nil"/>
              <w:left w:val="nil"/>
              <w:bottom w:val="single" w:sz="4" w:space="0" w:color="000000"/>
              <w:right w:val="single" w:sz="4" w:space="0" w:color="000000"/>
            </w:tcBorders>
            <w:shd w:val="clear" w:color="FDF3E5" w:fill="FFFFFF"/>
            <w:vAlign w:val="center"/>
            <w:hideMark/>
          </w:tcPr>
          <w:p w14:paraId="0D6301A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1A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2,570,641.9 </w:t>
            </w:r>
          </w:p>
        </w:tc>
        <w:tc>
          <w:tcPr>
            <w:tcW w:w="203" w:type="pct"/>
            <w:tcBorders>
              <w:top w:val="nil"/>
              <w:left w:val="nil"/>
              <w:bottom w:val="single" w:sz="4" w:space="0" w:color="000000"/>
              <w:right w:val="single" w:sz="4" w:space="0" w:color="000000"/>
            </w:tcBorders>
            <w:shd w:val="clear" w:color="auto" w:fill="auto"/>
            <w:noWrap/>
            <w:vAlign w:val="center"/>
            <w:hideMark/>
          </w:tcPr>
          <w:p w14:paraId="0D6301A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1A8"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42.84</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1A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1A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1A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1A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1A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1A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42.84</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1A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1B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1B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Posedues Altin Muharrem Manellari</w:t>
            </w:r>
          </w:p>
        </w:tc>
      </w:tr>
      <w:tr w:rsidR="0062291A" w:rsidRPr="00A24CCA" w14:paraId="0D6301C7"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1B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1B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1B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1B6"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1/297</w:t>
            </w:r>
          </w:p>
        </w:tc>
        <w:tc>
          <w:tcPr>
            <w:tcW w:w="164" w:type="pct"/>
            <w:tcBorders>
              <w:top w:val="nil"/>
              <w:left w:val="nil"/>
              <w:bottom w:val="single" w:sz="4" w:space="0" w:color="000000"/>
              <w:right w:val="single" w:sz="4" w:space="0" w:color="000000"/>
            </w:tcBorders>
            <w:shd w:val="clear" w:color="auto" w:fill="auto"/>
            <w:vAlign w:val="center"/>
            <w:hideMark/>
          </w:tcPr>
          <w:p w14:paraId="0D6301B7"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1B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954.6 </w:t>
            </w:r>
          </w:p>
        </w:tc>
        <w:tc>
          <w:tcPr>
            <w:tcW w:w="158" w:type="pct"/>
            <w:tcBorders>
              <w:top w:val="nil"/>
              <w:left w:val="nil"/>
              <w:bottom w:val="single" w:sz="4" w:space="0" w:color="000000"/>
              <w:right w:val="single" w:sz="4" w:space="0" w:color="000000"/>
            </w:tcBorders>
            <w:shd w:val="clear" w:color="auto" w:fill="auto"/>
            <w:noWrap/>
            <w:vAlign w:val="center"/>
            <w:hideMark/>
          </w:tcPr>
          <w:p w14:paraId="0D6301B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481.0 </w:t>
            </w:r>
          </w:p>
        </w:tc>
        <w:tc>
          <w:tcPr>
            <w:tcW w:w="167" w:type="pct"/>
            <w:tcBorders>
              <w:top w:val="nil"/>
              <w:left w:val="nil"/>
              <w:bottom w:val="single" w:sz="4" w:space="0" w:color="000000"/>
              <w:right w:val="single" w:sz="4" w:space="0" w:color="000000"/>
            </w:tcBorders>
            <w:shd w:val="clear" w:color="FDF3E5" w:fill="FFFFFF"/>
            <w:vAlign w:val="center"/>
            <w:hideMark/>
          </w:tcPr>
          <w:p w14:paraId="0D6301B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1B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13,999,986.0 </w:t>
            </w:r>
          </w:p>
        </w:tc>
        <w:tc>
          <w:tcPr>
            <w:tcW w:w="203" w:type="pct"/>
            <w:tcBorders>
              <w:top w:val="nil"/>
              <w:left w:val="nil"/>
              <w:bottom w:val="single" w:sz="4" w:space="0" w:color="000000"/>
              <w:right w:val="single" w:sz="4" w:space="0" w:color="000000"/>
            </w:tcBorders>
            <w:shd w:val="clear" w:color="auto" w:fill="auto"/>
            <w:noWrap/>
            <w:vAlign w:val="center"/>
            <w:hideMark/>
          </w:tcPr>
          <w:p w14:paraId="0D6301B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1BD"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233.33</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1B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1B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1C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1C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1C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1C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233.33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1C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1C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1C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1DC"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1C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1C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1C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1CB"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1/403</w:t>
            </w:r>
          </w:p>
        </w:tc>
        <w:tc>
          <w:tcPr>
            <w:tcW w:w="164" w:type="pct"/>
            <w:tcBorders>
              <w:top w:val="nil"/>
              <w:left w:val="nil"/>
              <w:bottom w:val="single" w:sz="4" w:space="0" w:color="000000"/>
              <w:right w:val="single" w:sz="4" w:space="0" w:color="000000"/>
            </w:tcBorders>
            <w:shd w:val="clear" w:color="auto" w:fill="auto"/>
            <w:vAlign w:val="center"/>
            <w:hideMark/>
          </w:tcPr>
          <w:p w14:paraId="0D6301CC"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1C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111.4 </w:t>
            </w:r>
          </w:p>
        </w:tc>
        <w:tc>
          <w:tcPr>
            <w:tcW w:w="158" w:type="pct"/>
            <w:tcBorders>
              <w:top w:val="nil"/>
              <w:left w:val="nil"/>
              <w:bottom w:val="single" w:sz="4" w:space="0" w:color="000000"/>
              <w:right w:val="single" w:sz="4" w:space="0" w:color="000000"/>
            </w:tcBorders>
            <w:shd w:val="clear" w:color="auto" w:fill="auto"/>
            <w:noWrap/>
            <w:vAlign w:val="center"/>
            <w:hideMark/>
          </w:tcPr>
          <w:p w14:paraId="0D6301C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111.4 </w:t>
            </w:r>
          </w:p>
        </w:tc>
        <w:tc>
          <w:tcPr>
            <w:tcW w:w="167" w:type="pct"/>
            <w:tcBorders>
              <w:top w:val="nil"/>
              <w:left w:val="nil"/>
              <w:bottom w:val="single" w:sz="4" w:space="0" w:color="000000"/>
              <w:right w:val="single" w:sz="4" w:space="0" w:color="000000"/>
            </w:tcBorders>
            <w:shd w:val="clear" w:color="FDF3E5" w:fill="FFFFFF"/>
            <w:vAlign w:val="center"/>
            <w:hideMark/>
          </w:tcPr>
          <w:p w14:paraId="0D6301C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1D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3,242,117.3 </w:t>
            </w:r>
          </w:p>
        </w:tc>
        <w:tc>
          <w:tcPr>
            <w:tcW w:w="203" w:type="pct"/>
            <w:tcBorders>
              <w:top w:val="nil"/>
              <w:left w:val="nil"/>
              <w:bottom w:val="single" w:sz="4" w:space="0" w:color="000000"/>
              <w:right w:val="single" w:sz="4" w:space="0" w:color="000000"/>
            </w:tcBorders>
            <w:shd w:val="clear" w:color="auto" w:fill="auto"/>
            <w:noWrap/>
            <w:vAlign w:val="center"/>
            <w:hideMark/>
          </w:tcPr>
          <w:p w14:paraId="0D6301D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1D2"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54.04</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1D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1D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1D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1D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1D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1D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54.04</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1D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1D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1D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1F1"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1D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1D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1D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1E0"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1/299</w:t>
            </w:r>
          </w:p>
        </w:tc>
        <w:tc>
          <w:tcPr>
            <w:tcW w:w="164" w:type="pct"/>
            <w:tcBorders>
              <w:top w:val="nil"/>
              <w:left w:val="nil"/>
              <w:bottom w:val="single" w:sz="4" w:space="0" w:color="000000"/>
              <w:right w:val="single" w:sz="4" w:space="0" w:color="000000"/>
            </w:tcBorders>
            <w:shd w:val="clear" w:color="auto" w:fill="auto"/>
            <w:vAlign w:val="center"/>
            <w:hideMark/>
          </w:tcPr>
          <w:p w14:paraId="0D6301E1"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1E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27.8 </w:t>
            </w:r>
          </w:p>
        </w:tc>
        <w:tc>
          <w:tcPr>
            <w:tcW w:w="158" w:type="pct"/>
            <w:tcBorders>
              <w:top w:val="nil"/>
              <w:left w:val="nil"/>
              <w:bottom w:val="single" w:sz="4" w:space="0" w:color="000000"/>
              <w:right w:val="single" w:sz="4" w:space="0" w:color="000000"/>
            </w:tcBorders>
            <w:shd w:val="clear" w:color="auto" w:fill="auto"/>
            <w:noWrap/>
            <w:vAlign w:val="center"/>
            <w:hideMark/>
          </w:tcPr>
          <w:p w14:paraId="0D6301E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27.8 </w:t>
            </w:r>
          </w:p>
        </w:tc>
        <w:tc>
          <w:tcPr>
            <w:tcW w:w="167" w:type="pct"/>
            <w:tcBorders>
              <w:top w:val="nil"/>
              <w:left w:val="nil"/>
              <w:bottom w:val="single" w:sz="4" w:space="0" w:color="000000"/>
              <w:right w:val="single" w:sz="4" w:space="0" w:color="000000"/>
            </w:tcBorders>
            <w:shd w:val="clear" w:color="FDF3E5" w:fill="FFFFFF"/>
            <w:vAlign w:val="center"/>
            <w:hideMark/>
          </w:tcPr>
          <w:p w14:paraId="0D6301E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1E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807,691.5 </w:t>
            </w:r>
          </w:p>
        </w:tc>
        <w:tc>
          <w:tcPr>
            <w:tcW w:w="203" w:type="pct"/>
            <w:tcBorders>
              <w:top w:val="nil"/>
              <w:left w:val="nil"/>
              <w:bottom w:val="single" w:sz="4" w:space="0" w:color="000000"/>
              <w:right w:val="single" w:sz="4" w:space="0" w:color="000000"/>
            </w:tcBorders>
            <w:shd w:val="clear" w:color="auto" w:fill="auto"/>
            <w:noWrap/>
            <w:vAlign w:val="center"/>
            <w:hideMark/>
          </w:tcPr>
          <w:p w14:paraId="0D6301E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1E7"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13.46</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1E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27.8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1E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27.8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1E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1E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1E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1E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13.46</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1E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1E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single" w:sz="4" w:space="0" w:color="000000"/>
              <w:left w:val="nil"/>
              <w:bottom w:val="single" w:sz="4" w:space="0" w:color="000000"/>
              <w:right w:val="single" w:sz="4" w:space="0" w:color="000000"/>
            </w:tcBorders>
            <w:shd w:val="clear" w:color="auto" w:fill="auto"/>
            <w:vAlign w:val="center"/>
            <w:hideMark/>
          </w:tcPr>
          <w:p w14:paraId="0D6301F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Mbi këtë pasuri ndodhet objekti në proces legalizimi, në emër të Syrja Ngota </w:t>
            </w:r>
          </w:p>
        </w:tc>
      </w:tr>
      <w:tr w:rsidR="0062291A" w:rsidRPr="00A24CCA" w14:paraId="0D630206"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1F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6</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1F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1F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1F5"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1/300</w:t>
            </w:r>
          </w:p>
        </w:tc>
        <w:tc>
          <w:tcPr>
            <w:tcW w:w="164" w:type="pct"/>
            <w:tcBorders>
              <w:top w:val="nil"/>
              <w:left w:val="nil"/>
              <w:bottom w:val="single" w:sz="4" w:space="0" w:color="000000"/>
              <w:right w:val="single" w:sz="4" w:space="0" w:color="000000"/>
            </w:tcBorders>
            <w:shd w:val="clear" w:color="auto" w:fill="auto"/>
            <w:vAlign w:val="center"/>
            <w:hideMark/>
          </w:tcPr>
          <w:p w14:paraId="0D6301F6"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1F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179.6 </w:t>
            </w:r>
          </w:p>
        </w:tc>
        <w:tc>
          <w:tcPr>
            <w:tcW w:w="158" w:type="pct"/>
            <w:tcBorders>
              <w:top w:val="nil"/>
              <w:left w:val="nil"/>
              <w:bottom w:val="single" w:sz="4" w:space="0" w:color="000000"/>
              <w:right w:val="single" w:sz="4" w:space="0" w:color="000000"/>
            </w:tcBorders>
            <w:shd w:val="clear" w:color="auto" w:fill="auto"/>
            <w:noWrap/>
            <w:vAlign w:val="center"/>
            <w:hideMark/>
          </w:tcPr>
          <w:p w14:paraId="0D6301F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179.6 </w:t>
            </w:r>
          </w:p>
        </w:tc>
        <w:tc>
          <w:tcPr>
            <w:tcW w:w="167" w:type="pct"/>
            <w:tcBorders>
              <w:top w:val="nil"/>
              <w:left w:val="nil"/>
              <w:bottom w:val="single" w:sz="4" w:space="0" w:color="000000"/>
              <w:right w:val="single" w:sz="4" w:space="0" w:color="000000"/>
            </w:tcBorders>
            <w:shd w:val="clear" w:color="FDF3E5" w:fill="FFFFFF"/>
            <w:vAlign w:val="center"/>
            <w:hideMark/>
          </w:tcPr>
          <w:p w14:paraId="0D6301F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1F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5,226,564.4 </w:t>
            </w:r>
          </w:p>
        </w:tc>
        <w:tc>
          <w:tcPr>
            <w:tcW w:w="203" w:type="pct"/>
            <w:tcBorders>
              <w:top w:val="nil"/>
              <w:left w:val="nil"/>
              <w:bottom w:val="single" w:sz="4" w:space="0" w:color="000000"/>
              <w:right w:val="single" w:sz="4" w:space="0" w:color="000000"/>
            </w:tcBorders>
            <w:shd w:val="clear" w:color="auto" w:fill="auto"/>
            <w:noWrap/>
            <w:vAlign w:val="center"/>
            <w:hideMark/>
          </w:tcPr>
          <w:p w14:paraId="0D6301F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1FC"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87.11</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1F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79.5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1F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79.5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1F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20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0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20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87.11</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20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20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20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Posedues Syrja Tofik Ngota. Mbi këtë pasuri ndodhet objekti në proces legalizimi, në emër të Syrja Ngota </w:t>
            </w:r>
          </w:p>
        </w:tc>
      </w:tr>
      <w:tr w:rsidR="0062291A" w:rsidRPr="00A24CCA" w14:paraId="0D63021B"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20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7</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20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20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20A"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1/500</w:t>
            </w:r>
          </w:p>
        </w:tc>
        <w:tc>
          <w:tcPr>
            <w:tcW w:w="164" w:type="pct"/>
            <w:tcBorders>
              <w:top w:val="nil"/>
              <w:left w:val="nil"/>
              <w:bottom w:val="single" w:sz="4" w:space="0" w:color="000000"/>
              <w:right w:val="single" w:sz="4" w:space="0" w:color="000000"/>
            </w:tcBorders>
            <w:shd w:val="clear" w:color="auto" w:fill="auto"/>
            <w:vAlign w:val="center"/>
            <w:hideMark/>
          </w:tcPr>
          <w:p w14:paraId="0D63020B"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20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136.7 </w:t>
            </w:r>
          </w:p>
        </w:tc>
        <w:tc>
          <w:tcPr>
            <w:tcW w:w="158" w:type="pct"/>
            <w:tcBorders>
              <w:top w:val="nil"/>
              <w:left w:val="nil"/>
              <w:bottom w:val="single" w:sz="4" w:space="0" w:color="000000"/>
              <w:right w:val="single" w:sz="4" w:space="0" w:color="000000"/>
            </w:tcBorders>
            <w:shd w:val="clear" w:color="auto" w:fill="auto"/>
            <w:noWrap/>
            <w:vAlign w:val="center"/>
            <w:hideMark/>
          </w:tcPr>
          <w:p w14:paraId="0D63020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136.7 </w:t>
            </w:r>
          </w:p>
        </w:tc>
        <w:tc>
          <w:tcPr>
            <w:tcW w:w="167" w:type="pct"/>
            <w:tcBorders>
              <w:top w:val="nil"/>
              <w:left w:val="nil"/>
              <w:bottom w:val="single" w:sz="4" w:space="0" w:color="000000"/>
              <w:right w:val="single" w:sz="4" w:space="0" w:color="000000"/>
            </w:tcBorders>
            <w:shd w:val="clear" w:color="FDF3E5" w:fill="FFFFFF"/>
            <w:vAlign w:val="center"/>
            <w:hideMark/>
          </w:tcPr>
          <w:p w14:paraId="0D63020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20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3,979,954.4 </w:t>
            </w:r>
          </w:p>
        </w:tc>
        <w:tc>
          <w:tcPr>
            <w:tcW w:w="203" w:type="pct"/>
            <w:tcBorders>
              <w:top w:val="nil"/>
              <w:left w:val="nil"/>
              <w:bottom w:val="single" w:sz="4" w:space="0" w:color="000000"/>
              <w:right w:val="single" w:sz="4" w:space="0" w:color="000000"/>
            </w:tcBorders>
            <w:shd w:val="clear" w:color="auto" w:fill="auto"/>
            <w:noWrap/>
            <w:vAlign w:val="center"/>
            <w:hideMark/>
          </w:tcPr>
          <w:p w14:paraId="0D63021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211"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66.33</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21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21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1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21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1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21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66.33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21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21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single" w:sz="4" w:space="0" w:color="000000"/>
              <w:left w:val="single" w:sz="4" w:space="0" w:color="000000"/>
              <w:bottom w:val="single" w:sz="4" w:space="0" w:color="000000"/>
              <w:right w:val="single" w:sz="8" w:space="0" w:color="000000"/>
            </w:tcBorders>
            <w:shd w:val="clear" w:color="FDF3E5" w:fill="FFFFFF"/>
            <w:noWrap/>
            <w:vAlign w:val="center"/>
            <w:hideMark/>
          </w:tcPr>
          <w:p w14:paraId="0D63021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230"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21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8</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21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21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21F"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1/46</w:t>
            </w:r>
          </w:p>
        </w:tc>
        <w:tc>
          <w:tcPr>
            <w:tcW w:w="164" w:type="pct"/>
            <w:tcBorders>
              <w:top w:val="nil"/>
              <w:left w:val="nil"/>
              <w:bottom w:val="single" w:sz="4" w:space="0" w:color="000000"/>
              <w:right w:val="single" w:sz="4" w:space="0" w:color="000000"/>
            </w:tcBorders>
            <w:shd w:val="clear" w:color="auto" w:fill="auto"/>
            <w:vAlign w:val="center"/>
            <w:hideMark/>
          </w:tcPr>
          <w:p w14:paraId="0D630220"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22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216.2 </w:t>
            </w:r>
          </w:p>
        </w:tc>
        <w:tc>
          <w:tcPr>
            <w:tcW w:w="158" w:type="pct"/>
            <w:tcBorders>
              <w:top w:val="nil"/>
              <w:left w:val="nil"/>
              <w:bottom w:val="single" w:sz="4" w:space="0" w:color="000000"/>
              <w:right w:val="single" w:sz="4" w:space="0" w:color="000000"/>
            </w:tcBorders>
            <w:shd w:val="clear" w:color="auto" w:fill="auto"/>
            <w:noWrap/>
            <w:vAlign w:val="center"/>
            <w:hideMark/>
          </w:tcPr>
          <w:p w14:paraId="0D63022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216.2 </w:t>
            </w:r>
          </w:p>
        </w:tc>
        <w:tc>
          <w:tcPr>
            <w:tcW w:w="167" w:type="pct"/>
            <w:tcBorders>
              <w:top w:val="nil"/>
              <w:left w:val="nil"/>
              <w:bottom w:val="single" w:sz="4" w:space="0" w:color="000000"/>
              <w:right w:val="single" w:sz="4" w:space="0" w:color="000000"/>
            </w:tcBorders>
            <w:shd w:val="clear" w:color="FDF3E5" w:fill="FFFFFF"/>
            <w:vAlign w:val="center"/>
            <w:hideMark/>
          </w:tcPr>
          <w:p w14:paraId="0D63022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22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6,293,590.4 </w:t>
            </w:r>
          </w:p>
        </w:tc>
        <w:tc>
          <w:tcPr>
            <w:tcW w:w="203" w:type="pct"/>
            <w:tcBorders>
              <w:top w:val="nil"/>
              <w:left w:val="nil"/>
              <w:bottom w:val="single" w:sz="4" w:space="0" w:color="000000"/>
              <w:right w:val="single" w:sz="4" w:space="0" w:color="000000"/>
            </w:tcBorders>
            <w:shd w:val="clear" w:color="auto" w:fill="auto"/>
            <w:noWrap/>
            <w:vAlign w:val="center"/>
            <w:hideMark/>
          </w:tcPr>
          <w:p w14:paraId="0D63022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226"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104.89</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22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95.0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22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95.0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2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22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2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22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104.89</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22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22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single" w:sz="4" w:space="0" w:color="000000"/>
              <w:left w:val="nil"/>
              <w:bottom w:val="single" w:sz="4" w:space="0" w:color="000000"/>
              <w:right w:val="single" w:sz="4" w:space="0" w:color="000000"/>
            </w:tcBorders>
            <w:shd w:val="clear" w:color="auto" w:fill="auto"/>
            <w:vAlign w:val="center"/>
            <w:hideMark/>
          </w:tcPr>
          <w:p w14:paraId="0D63022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Posedues Ivzi Hasan Hoxha. Mbi këtë pasuri ndodhet objekti në proces legalizimi, në emër të Syrja Ngota </w:t>
            </w:r>
          </w:p>
        </w:tc>
      </w:tr>
      <w:tr w:rsidR="0062291A" w:rsidRPr="00A24CCA" w14:paraId="0D630245"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23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9</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23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23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234"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1/426</w:t>
            </w:r>
          </w:p>
        </w:tc>
        <w:tc>
          <w:tcPr>
            <w:tcW w:w="164" w:type="pct"/>
            <w:tcBorders>
              <w:top w:val="nil"/>
              <w:left w:val="nil"/>
              <w:bottom w:val="single" w:sz="4" w:space="0" w:color="000000"/>
              <w:right w:val="single" w:sz="4" w:space="0" w:color="000000"/>
            </w:tcBorders>
            <w:shd w:val="clear" w:color="auto" w:fill="auto"/>
            <w:vAlign w:val="center"/>
            <w:hideMark/>
          </w:tcPr>
          <w:p w14:paraId="0D630235"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23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1,964.3 </w:t>
            </w:r>
          </w:p>
        </w:tc>
        <w:tc>
          <w:tcPr>
            <w:tcW w:w="158" w:type="pct"/>
            <w:tcBorders>
              <w:top w:val="nil"/>
              <w:left w:val="nil"/>
              <w:bottom w:val="single" w:sz="4" w:space="0" w:color="000000"/>
              <w:right w:val="single" w:sz="4" w:space="0" w:color="000000"/>
            </w:tcBorders>
            <w:shd w:val="clear" w:color="auto" w:fill="auto"/>
            <w:noWrap/>
            <w:vAlign w:val="center"/>
            <w:hideMark/>
          </w:tcPr>
          <w:p w14:paraId="0D63023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1151.6 </w:t>
            </w:r>
          </w:p>
        </w:tc>
        <w:tc>
          <w:tcPr>
            <w:tcW w:w="167" w:type="pct"/>
            <w:tcBorders>
              <w:top w:val="nil"/>
              <w:left w:val="nil"/>
              <w:bottom w:val="single" w:sz="4" w:space="0" w:color="000000"/>
              <w:right w:val="single" w:sz="4" w:space="0" w:color="000000"/>
            </w:tcBorders>
            <w:shd w:val="clear" w:color="FDF3E5" w:fill="FFFFFF"/>
            <w:vAlign w:val="center"/>
            <w:hideMark/>
          </w:tcPr>
          <w:p w14:paraId="0D63023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23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33,518,469.6 </w:t>
            </w:r>
          </w:p>
        </w:tc>
        <w:tc>
          <w:tcPr>
            <w:tcW w:w="203" w:type="pct"/>
            <w:tcBorders>
              <w:top w:val="nil"/>
              <w:left w:val="nil"/>
              <w:bottom w:val="single" w:sz="4" w:space="0" w:color="000000"/>
              <w:right w:val="single" w:sz="4" w:space="0" w:color="000000"/>
            </w:tcBorders>
            <w:shd w:val="clear" w:color="auto" w:fill="auto"/>
            <w:noWrap/>
            <w:vAlign w:val="center"/>
            <w:hideMark/>
          </w:tcPr>
          <w:p w14:paraId="0D63023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23B"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558.64</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23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23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3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23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4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24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558.64</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24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24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24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25A"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24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10</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24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24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249"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1/47</w:t>
            </w:r>
          </w:p>
        </w:tc>
        <w:tc>
          <w:tcPr>
            <w:tcW w:w="164" w:type="pct"/>
            <w:tcBorders>
              <w:top w:val="nil"/>
              <w:left w:val="nil"/>
              <w:bottom w:val="single" w:sz="4" w:space="0" w:color="000000"/>
              <w:right w:val="single" w:sz="4" w:space="0" w:color="000000"/>
            </w:tcBorders>
            <w:shd w:val="clear" w:color="auto" w:fill="auto"/>
            <w:vAlign w:val="center"/>
            <w:hideMark/>
          </w:tcPr>
          <w:p w14:paraId="0D63024A"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24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385.5 </w:t>
            </w:r>
          </w:p>
        </w:tc>
        <w:tc>
          <w:tcPr>
            <w:tcW w:w="158" w:type="pct"/>
            <w:tcBorders>
              <w:top w:val="nil"/>
              <w:left w:val="nil"/>
              <w:bottom w:val="single" w:sz="4" w:space="0" w:color="000000"/>
              <w:right w:val="single" w:sz="4" w:space="0" w:color="000000"/>
            </w:tcBorders>
            <w:shd w:val="clear" w:color="auto" w:fill="auto"/>
            <w:noWrap/>
            <w:vAlign w:val="center"/>
            <w:hideMark/>
          </w:tcPr>
          <w:p w14:paraId="0D63024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385.5 </w:t>
            </w:r>
          </w:p>
        </w:tc>
        <w:tc>
          <w:tcPr>
            <w:tcW w:w="167" w:type="pct"/>
            <w:tcBorders>
              <w:top w:val="nil"/>
              <w:left w:val="nil"/>
              <w:bottom w:val="single" w:sz="4" w:space="0" w:color="000000"/>
              <w:right w:val="single" w:sz="4" w:space="0" w:color="000000"/>
            </w:tcBorders>
            <w:shd w:val="clear" w:color="FDF3E5" w:fill="FFFFFF"/>
            <w:vAlign w:val="center"/>
            <w:hideMark/>
          </w:tcPr>
          <w:p w14:paraId="0D63024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24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11,219,489.8 </w:t>
            </w:r>
          </w:p>
        </w:tc>
        <w:tc>
          <w:tcPr>
            <w:tcW w:w="203" w:type="pct"/>
            <w:tcBorders>
              <w:top w:val="nil"/>
              <w:left w:val="nil"/>
              <w:bottom w:val="single" w:sz="4" w:space="0" w:color="000000"/>
              <w:right w:val="single" w:sz="4" w:space="0" w:color="000000"/>
            </w:tcBorders>
            <w:shd w:val="clear" w:color="auto" w:fill="auto"/>
            <w:noWrap/>
            <w:vAlign w:val="center"/>
            <w:hideMark/>
          </w:tcPr>
          <w:p w14:paraId="0D63024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250"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186.99</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25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149.9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25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149.9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25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25.9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25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5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25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212.89</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25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25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25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Alti Hasan Hoxha. Mbi këtë pasuri ndodhe. 2 objekte: ndërtesa nr.1/47/ND me sip. 124 m², në pronësi të Atli Hoxha dhe një ndërtesë PPV</w:t>
            </w:r>
          </w:p>
        </w:tc>
      </w:tr>
      <w:tr w:rsidR="0062291A" w:rsidRPr="00A24CCA" w14:paraId="0D63026F"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25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25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25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25E"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1/48</w:t>
            </w:r>
          </w:p>
        </w:tc>
        <w:tc>
          <w:tcPr>
            <w:tcW w:w="164" w:type="pct"/>
            <w:tcBorders>
              <w:top w:val="nil"/>
              <w:left w:val="nil"/>
              <w:bottom w:val="single" w:sz="4" w:space="0" w:color="000000"/>
              <w:right w:val="single" w:sz="4" w:space="0" w:color="000000"/>
            </w:tcBorders>
            <w:shd w:val="clear" w:color="auto" w:fill="auto"/>
            <w:vAlign w:val="center"/>
            <w:hideMark/>
          </w:tcPr>
          <w:p w14:paraId="0D63025F"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26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144.9 </w:t>
            </w:r>
          </w:p>
        </w:tc>
        <w:tc>
          <w:tcPr>
            <w:tcW w:w="158" w:type="pct"/>
            <w:tcBorders>
              <w:top w:val="nil"/>
              <w:left w:val="nil"/>
              <w:bottom w:val="single" w:sz="4" w:space="0" w:color="000000"/>
              <w:right w:val="single" w:sz="4" w:space="0" w:color="000000"/>
            </w:tcBorders>
            <w:shd w:val="clear" w:color="auto" w:fill="auto"/>
            <w:noWrap/>
            <w:vAlign w:val="center"/>
            <w:hideMark/>
          </w:tcPr>
          <w:p w14:paraId="0D63026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144.9 </w:t>
            </w:r>
          </w:p>
        </w:tc>
        <w:tc>
          <w:tcPr>
            <w:tcW w:w="167" w:type="pct"/>
            <w:tcBorders>
              <w:top w:val="nil"/>
              <w:left w:val="nil"/>
              <w:bottom w:val="single" w:sz="4" w:space="0" w:color="000000"/>
              <w:right w:val="single" w:sz="4" w:space="0" w:color="000000"/>
            </w:tcBorders>
            <w:shd w:val="clear" w:color="FDF3E5" w:fill="FFFFFF"/>
            <w:vAlign w:val="center"/>
            <w:hideMark/>
          </w:tcPr>
          <w:p w14:paraId="0D63026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26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4,217,459.4 </w:t>
            </w:r>
          </w:p>
        </w:tc>
        <w:tc>
          <w:tcPr>
            <w:tcW w:w="203" w:type="pct"/>
            <w:tcBorders>
              <w:top w:val="nil"/>
              <w:left w:val="nil"/>
              <w:bottom w:val="single" w:sz="4" w:space="0" w:color="000000"/>
              <w:right w:val="single" w:sz="4" w:space="0" w:color="000000"/>
            </w:tcBorders>
            <w:shd w:val="clear" w:color="auto" w:fill="auto"/>
            <w:noWrap/>
            <w:vAlign w:val="center"/>
            <w:hideMark/>
          </w:tcPr>
          <w:p w14:paraId="0D63026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265"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70.29</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26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34.5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26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34.5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26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26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6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26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70.29</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26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26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26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Ali Uruc Tola. Mbi këtë pasuri ndodhet objekti në proces legalizimi, në emër të Ali Tola.</w:t>
            </w:r>
          </w:p>
        </w:tc>
      </w:tr>
      <w:tr w:rsidR="0062291A" w:rsidRPr="00A24CCA" w14:paraId="0D630284"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27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12</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27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27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273"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1/312</w:t>
            </w:r>
          </w:p>
        </w:tc>
        <w:tc>
          <w:tcPr>
            <w:tcW w:w="164" w:type="pct"/>
            <w:tcBorders>
              <w:top w:val="nil"/>
              <w:left w:val="nil"/>
              <w:bottom w:val="single" w:sz="4" w:space="0" w:color="000000"/>
              <w:right w:val="single" w:sz="4" w:space="0" w:color="000000"/>
            </w:tcBorders>
            <w:shd w:val="clear" w:color="auto" w:fill="auto"/>
            <w:vAlign w:val="center"/>
            <w:hideMark/>
          </w:tcPr>
          <w:p w14:paraId="0D630274"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Trotuare</w:t>
            </w:r>
          </w:p>
        </w:tc>
        <w:tc>
          <w:tcPr>
            <w:tcW w:w="158" w:type="pct"/>
            <w:tcBorders>
              <w:top w:val="nil"/>
              <w:left w:val="nil"/>
              <w:bottom w:val="single" w:sz="4" w:space="0" w:color="000000"/>
              <w:right w:val="single" w:sz="4" w:space="0" w:color="000000"/>
            </w:tcBorders>
            <w:shd w:val="clear" w:color="auto" w:fill="auto"/>
            <w:noWrap/>
            <w:vAlign w:val="center"/>
            <w:hideMark/>
          </w:tcPr>
          <w:p w14:paraId="0D63027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107.9 </w:t>
            </w:r>
          </w:p>
        </w:tc>
        <w:tc>
          <w:tcPr>
            <w:tcW w:w="158" w:type="pct"/>
            <w:tcBorders>
              <w:top w:val="nil"/>
              <w:left w:val="nil"/>
              <w:bottom w:val="single" w:sz="4" w:space="0" w:color="000000"/>
              <w:right w:val="single" w:sz="4" w:space="0" w:color="000000"/>
            </w:tcBorders>
            <w:shd w:val="clear" w:color="auto" w:fill="auto"/>
            <w:noWrap/>
            <w:vAlign w:val="center"/>
            <w:hideMark/>
          </w:tcPr>
          <w:p w14:paraId="0D63027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28.1 </w:t>
            </w:r>
          </w:p>
        </w:tc>
        <w:tc>
          <w:tcPr>
            <w:tcW w:w="167" w:type="pct"/>
            <w:tcBorders>
              <w:top w:val="nil"/>
              <w:left w:val="nil"/>
              <w:bottom w:val="single" w:sz="4" w:space="0" w:color="000000"/>
              <w:right w:val="single" w:sz="4" w:space="0" w:color="000000"/>
            </w:tcBorders>
            <w:shd w:val="clear" w:color="FDF3E5" w:fill="FFFFFF"/>
            <w:vAlign w:val="center"/>
            <w:hideMark/>
          </w:tcPr>
          <w:p w14:paraId="0D63027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27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817,878.6 </w:t>
            </w:r>
          </w:p>
        </w:tc>
        <w:tc>
          <w:tcPr>
            <w:tcW w:w="203" w:type="pct"/>
            <w:tcBorders>
              <w:top w:val="nil"/>
              <w:left w:val="nil"/>
              <w:bottom w:val="single" w:sz="4" w:space="0" w:color="000000"/>
              <w:right w:val="single" w:sz="4" w:space="0" w:color="000000"/>
            </w:tcBorders>
            <w:shd w:val="clear" w:color="auto" w:fill="auto"/>
            <w:noWrap/>
            <w:vAlign w:val="center"/>
            <w:hideMark/>
          </w:tcPr>
          <w:p w14:paraId="0D63027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27A"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13.63</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27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27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27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27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7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28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13.63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28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28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28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299"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28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13</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28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28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288"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1/70</w:t>
            </w:r>
          </w:p>
        </w:tc>
        <w:tc>
          <w:tcPr>
            <w:tcW w:w="164" w:type="pct"/>
            <w:tcBorders>
              <w:top w:val="nil"/>
              <w:left w:val="nil"/>
              <w:bottom w:val="single" w:sz="4" w:space="0" w:color="000000"/>
              <w:right w:val="single" w:sz="4" w:space="0" w:color="000000"/>
            </w:tcBorders>
            <w:shd w:val="clear" w:color="auto" w:fill="auto"/>
            <w:vAlign w:val="center"/>
            <w:hideMark/>
          </w:tcPr>
          <w:p w14:paraId="0D630289"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28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149.0 </w:t>
            </w:r>
          </w:p>
        </w:tc>
        <w:tc>
          <w:tcPr>
            <w:tcW w:w="158" w:type="pct"/>
            <w:tcBorders>
              <w:top w:val="nil"/>
              <w:left w:val="nil"/>
              <w:bottom w:val="single" w:sz="4" w:space="0" w:color="000000"/>
              <w:right w:val="single" w:sz="4" w:space="0" w:color="000000"/>
            </w:tcBorders>
            <w:shd w:val="clear" w:color="auto" w:fill="auto"/>
            <w:noWrap/>
            <w:vAlign w:val="center"/>
            <w:hideMark/>
          </w:tcPr>
          <w:p w14:paraId="0D63028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149.0 </w:t>
            </w:r>
          </w:p>
        </w:tc>
        <w:tc>
          <w:tcPr>
            <w:tcW w:w="167" w:type="pct"/>
            <w:tcBorders>
              <w:top w:val="nil"/>
              <w:left w:val="nil"/>
              <w:bottom w:val="single" w:sz="4" w:space="0" w:color="000000"/>
              <w:right w:val="single" w:sz="4" w:space="0" w:color="000000"/>
            </w:tcBorders>
            <w:shd w:val="clear" w:color="FDF3E5" w:fill="FFFFFF"/>
            <w:vAlign w:val="center"/>
            <w:hideMark/>
          </w:tcPr>
          <w:p w14:paraId="0D63028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28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4,337,376.1 </w:t>
            </w:r>
          </w:p>
        </w:tc>
        <w:tc>
          <w:tcPr>
            <w:tcW w:w="203" w:type="pct"/>
            <w:tcBorders>
              <w:top w:val="nil"/>
              <w:left w:val="nil"/>
              <w:bottom w:val="single" w:sz="4" w:space="0" w:color="000000"/>
              <w:right w:val="single" w:sz="4" w:space="0" w:color="000000"/>
            </w:tcBorders>
            <w:shd w:val="clear" w:color="auto" w:fill="auto"/>
            <w:noWrap/>
            <w:vAlign w:val="center"/>
            <w:hideMark/>
          </w:tcPr>
          <w:p w14:paraId="0D63028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28F"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72.29</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29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122.7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29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122.7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29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29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9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29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72.29</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29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29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29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Xhafer Ramazan Bitri. Mbi këtë pasuri ndodhet ndërtesa nr.1/70-ND, në pronësi të Luljeta Bitri.</w:t>
            </w:r>
          </w:p>
        </w:tc>
      </w:tr>
      <w:tr w:rsidR="0062291A" w:rsidRPr="00A24CCA" w14:paraId="0D6302AE"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29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14</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29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29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29D"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1/69</w:t>
            </w:r>
          </w:p>
        </w:tc>
        <w:tc>
          <w:tcPr>
            <w:tcW w:w="164" w:type="pct"/>
            <w:tcBorders>
              <w:top w:val="nil"/>
              <w:left w:val="nil"/>
              <w:bottom w:val="single" w:sz="4" w:space="0" w:color="000000"/>
              <w:right w:val="single" w:sz="4" w:space="0" w:color="000000"/>
            </w:tcBorders>
            <w:shd w:val="clear" w:color="auto" w:fill="auto"/>
            <w:vAlign w:val="center"/>
            <w:hideMark/>
          </w:tcPr>
          <w:p w14:paraId="0D63029E"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29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245.8 </w:t>
            </w:r>
          </w:p>
        </w:tc>
        <w:tc>
          <w:tcPr>
            <w:tcW w:w="158" w:type="pct"/>
            <w:tcBorders>
              <w:top w:val="nil"/>
              <w:left w:val="nil"/>
              <w:bottom w:val="single" w:sz="4" w:space="0" w:color="000000"/>
              <w:right w:val="single" w:sz="4" w:space="0" w:color="000000"/>
            </w:tcBorders>
            <w:shd w:val="clear" w:color="auto" w:fill="auto"/>
            <w:noWrap/>
            <w:vAlign w:val="center"/>
            <w:hideMark/>
          </w:tcPr>
          <w:p w14:paraId="0D6302A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245.8 </w:t>
            </w:r>
          </w:p>
        </w:tc>
        <w:tc>
          <w:tcPr>
            <w:tcW w:w="167" w:type="pct"/>
            <w:tcBorders>
              <w:top w:val="nil"/>
              <w:left w:val="nil"/>
              <w:bottom w:val="single" w:sz="4" w:space="0" w:color="000000"/>
              <w:right w:val="single" w:sz="4" w:space="0" w:color="000000"/>
            </w:tcBorders>
            <w:shd w:val="clear" w:color="FDF3E5" w:fill="FFFFFF"/>
            <w:vAlign w:val="center"/>
            <w:hideMark/>
          </w:tcPr>
          <w:p w14:paraId="0D6302A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2A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7,155,128.0 </w:t>
            </w:r>
          </w:p>
        </w:tc>
        <w:tc>
          <w:tcPr>
            <w:tcW w:w="203" w:type="pct"/>
            <w:tcBorders>
              <w:top w:val="nil"/>
              <w:left w:val="nil"/>
              <w:bottom w:val="single" w:sz="4" w:space="0" w:color="000000"/>
              <w:right w:val="single" w:sz="4" w:space="0" w:color="000000"/>
            </w:tcBorders>
            <w:shd w:val="clear" w:color="auto" w:fill="auto"/>
            <w:noWrap/>
            <w:vAlign w:val="center"/>
            <w:hideMark/>
          </w:tcPr>
          <w:p w14:paraId="0D6302A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2A4"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119.25</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2A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10.0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2A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2A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10.0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2A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A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2A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129.25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2A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2A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2A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Posedues Din Rustemi Ismailaj, Lulezim Din Ismailaj. </w:t>
            </w:r>
          </w:p>
        </w:tc>
      </w:tr>
      <w:tr w:rsidR="0062291A" w:rsidRPr="00A24CCA" w14:paraId="0D6302C3"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2A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15</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2B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2B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2B2"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1/295</w:t>
            </w:r>
          </w:p>
        </w:tc>
        <w:tc>
          <w:tcPr>
            <w:tcW w:w="164" w:type="pct"/>
            <w:tcBorders>
              <w:top w:val="nil"/>
              <w:left w:val="nil"/>
              <w:bottom w:val="single" w:sz="4" w:space="0" w:color="000000"/>
              <w:right w:val="single" w:sz="4" w:space="0" w:color="000000"/>
            </w:tcBorders>
            <w:shd w:val="clear" w:color="auto" w:fill="auto"/>
            <w:vAlign w:val="center"/>
            <w:hideMark/>
          </w:tcPr>
          <w:p w14:paraId="0D6302B3"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2B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670.4 </w:t>
            </w:r>
          </w:p>
        </w:tc>
        <w:tc>
          <w:tcPr>
            <w:tcW w:w="158" w:type="pct"/>
            <w:tcBorders>
              <w:top w:val="nil"/>
              <w:left w:val="nil"/>
              <w:bottom w:val="single" w:sz="4" w:space="0" w:color="000000"/>
              <w:right w:val="single" w:sz="4" w:space="0" w:color="000000"/>
            </w:tcBorders>
            <w:shd w:val="clear" w:color="auto" w:fill="auto"/>
            <w:noWrap/>
            <w:vAlign w:val="center"/>
            <w:hideMark/>
          </w:tcPr>
          <w:p w14:paraId="0D6302B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90.6 </w:t>
            </w:r>
          </w:p>
        </w:tc>
        <w:tc>
          <w:tcPr>
            <w:tcW w:w="167" w:type="pct"/>
            <w:tcBorders>
              <w:top w:val="nil"/>
              <w:left w:val="nil"/>
              <w:bottom w:val="single" w:sz="4" w:space="0" w:color="000000"/>
              <w:right w:val="single" w:sz="4" w:space="0" w:color="000000"/>
            </w:tcBorders>
            <w:shd w:val="clear" w:color="FDF3E5" w:fill="FFFFFF"/>
            <w:vAlign w:val="center"/>
            <w:hideMark/>
          </w:tcPr>
          <w:p w14:paraId="0D6302B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2B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2,637,003.6 </w:t>
            </w:r>
          </w:p>
        </w:tc>
        <w:tc>
          <w:tcPr>
            <w:tcW w:w="203" w:type="pct"/>
            <w:tcBorders>
              <w:top w:val="nil"/>
              <w:left w:val="nil"/>
              <w:bottom w:val="single" w:sz="4" w:space="0" w:color="000000"/>
              <w:right w:val="single" w:sz="4" w:space="0" w:color="000000"/>
            </w:tcBorders>
            <w:shd w:val="clear" w:color="auto" w:fill="auto"/>
            <w:noWrap/>
            <w:vAlign w:val="center"/>
            <w:hideMark/>
          </w:tcPr>
          <w:p w14:paraId="0D6302B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2B9"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43.95</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2B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2B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B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2B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B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2B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43.95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2C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2C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2C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2D8"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2C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16</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2C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2C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2C7"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1/468</w:t>
            </w:r>
          </w:p>
        </w:tc>
        <w:tc>
          <w:tcPr>
            <w:tcW w:w="164" w:type="pct"/>
            <w:tcBorders>
              <w:top w:val="nil"/>
              <w:left w:val="nil"/>
              <w:bottom w:val="single" w:sz="4" w:space="0" w:color="000000"/>
              <w:right w:val="single" w:sz="4" w:space="0" w:color="000000"/>
            </w:tcBorders>
            <w:shd w:val="clear" w:color="auto" w:fill="auto"/>
            <w:vAlign w:val="center"/>
            <w:hideMark/>
          </w:tcPr>
          <w:p w14:paraId="0D6302C8"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2C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117.3 </w:t>
            </w:r>
          </w:p>
        </w:tc>
        <w:tc>
          <w:tcPr>
            <w:tcW w:w="158" w:type="pct"/>
            <w:tcBorders>
              <w:top w:val="nil"/>
              <w:left w:val="nil"/>
              <w:bottom w:val="single" w:sz="4" w:space="0" w:color="000000"/>
              <w:right w:val="single" w:sz="4" w:space="0" w:color="000000"/>
            </w:tcBorders>
            <w:shd w:val="clear" w:color="auto" w:fill="auto"/>
            <w:noWrap/>
            <w:vAlign w:val="center"/>
            <w:hideMark/>
          </w:tcPr>
          <w:p w14:paraId="0D6302C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117.3 </w:t>
            </w:r>
          </w:p>
        </w:tc>
        <w:tc>
          <w:tcPr>
            <w:tcW w:w="167" w:type="pct"/>
            <w:tcBorders>
              <w:top w:val="nil"/>
              <w:left w:val="nil"/>
              <w:bottom w:val="single" w:sz="4" w:space="0" w:color="000000"/>
              <w:right w:val="single" w:sz="4" w:space="0" w:color="000000"/>
            </w:tcBorders>
            <w:shd w:val="clear" w:color="FDF3E5" w:fill="FFFFFF"/>
            <w:vAlign w:val="center"/>
            <w:hideMark/>
          </w:tcPr>
          <w:p w14:paraId="0D6302C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2C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3,415,298.0 </w:t>
            </w:r>
          </w:p>
        </w:tc>
        <w:tc>
          <w:tcPr>
            <w:tcW w:w="203" w:type="pct"/>
            <w:tcBorders>
              <w:top w:val="nil"/>
              <w:left w:val="nil"/>
              <w:bottom w:val="single" w:sz="4" w:space="0" w:color="000000"/>
              <w:right w:val="single" w:sz="4" w:space="0" w:color="000000"/>
            </w:tcBorders>
            <w:shd w:val="clear" w:color="auto" w:fill="auto"/>
            <w:noWrap/>
            <w:vAlign w:val="center"/>
            <w:hideMark/>
          </w:tcPr>
          <w:p w14:paraId="0D6302C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2CE"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56.92</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2C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2D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D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2D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D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2D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56.92</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2D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2D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2D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2ED"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2D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17</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2D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2D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2DC"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1/424</w:t>
            </w:r>
          </w:p>
        </w:tc>
        <w:tc>
          <w:tcPr>
            <w:tcW w:w="164" w:type="pct"/>
            <w:tcBorders>
              <w:top w:val="nil"/>
              <w:left w:val="nil"/>
              <w:bottom w:val="single" w:sz="4" w:space="0" w:color="000000"/>
              <w:right w:val="single" w:sz="4" w:space="0" w:color="000000"/>
            </w:tcBorders>
            <w:shd w:val="clear" w:color="auto" w:fill="auto"/>
            <w:vAlign w:val="center"/>
            <w:hideMark/>
          </w:tcPr>
          <w:p w14:paraId="0D6302DD"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2D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467.1 </w:t>
            </w:r>
          </w:p>
        </w:tc>
        <w:tc>
          <w:tcPr>
            <w:tcW w:w="158" w:type="pct"/>
            <w:tcBorders>
              <w:top w:val="nil"/>
              <w:left w:val="nil"/>
              <w:bottom w:val="single" w:sz="4" w:space="0" w:color="000000"/>
              <w:right w:val="single" w:sz="4" w:space="0" w:color="000000"/>
            </w:tcBorders>
            <w:shd w:val="clear" w:color="auto" w:fill="auto"/>
            <w:noWrap/>
            <w:vAlign w:val="center"/>
            <w:hideMark/>
          </w:tcPr>
          <w:p w14:paraId="0D6302D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60.7 </w:t>
            </w:r>
          </w:p>
        </w:tc>
        <w:tc>
          <w:tcPr>
            <w:tcW w:w="167" w:type="pct"/>
            <w:tcBorders>
              <w:top w:val="nil"/>
              <w:left w:val="nil"/>
              <w:bottom w:val="single" w:sz="4" w:space="0" w:color="000000"/>
              <w:right w:val="single" w:sz="4" w:space="0" w:color="000000"/>
            </w:tcBorders>
            <w:shd w:val="clear" w:color="FDF3E5" w:fill="FFFFFF"/>
            <w:vAlign w:val="center"/>
            <w:hideMark/>
          </w:tcPr>
          <w:p w14:paraId="0D6302E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2E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1,766,734.2 </w:t>
            </w:r>
          </w:p>
        </w:tc>
        <w:tc>
          <w:tcPr>
            <w:tcW w:w="203" w:type="pct"/>
            <w:tcBorders>
              <w:top w:val="nil"/>
              <w:left w:val="nil"/>
              <w:bottom w:val="single" w:sz="4" w:space="0" w:color="000000"/>
              <w:right w:val="single" w:sz="4" w:space="0" w:color="000000"/>
            </w:tcBorders>
            <w:shd w:val="clear" w:color="auto" w:fill="auto"/>
            <w:noWrap/>
            <w:vAlign w:val="center"/>
            <w:hideMark/>
          </w:tcPr>
          <w:p w14:paraId="0D6302E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2E3"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29.45</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2E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2E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E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2E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E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2E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29.45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2E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2E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2E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302"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2E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18</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2E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2F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2F1"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1/302</w:t>
            </w:r>
          </w:p>
        </w:tc>
        <w:tc>
          <w:tcPr>
            <w:tcW w:w="164" w:type="pct"/>
            <w:tcBorders>
              <w:top w:val="nil"/>
              <w:left w:val="nil"/>
              <w:bottom w:val="single" w:sz="4" w:space="0" w:color="000000"/>
              <w:right w:val="single" w:sz="4" w:space="0" w:color="000000"/>
            </w:tcBorders>
            <w:shd w:val="clear" w:color="auto" w:fill="auto"/>
            <w:vAlign w:val="center"/>
            <w:hideMark/>
          </w:tcPr>
          <w:p w14:paraId="0D6302F2"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2F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136.3 </w:t>
            </w:r>
          </w:p>
        </w:tc>
        <w:tc>
          <w:tcPr>
            <w:tcW w:w="158" w:type="pct"/>
            <w:tcBorders>
              <w:top w:val="nil"/>
              <w:left w:val="nil"/>
              <w:bottom w:val="single" w:sz="4" w:space="0" w:color="000000"/>
              <w:right w:val="single" w:sz="4" w:space="0" w:color="000000"/>
            </w:tcBorders>
            <w:shd w:val="clear" w:color="auto" w:fill="auto"/>
            <w:noWrap/>
            <w:vAlign w:val="center"/>
            <w:hideMark/>
          </w:tcPr>
          <w:p w14:paraId="0D6302F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136.3 </w:t>
            </w:r>
          </w:p>
        </w:tc>
        <w:tc>
          <w:tcPr>
            <w:tcW w:w="167" w:type="pct"/>
            <w:tcBorders>
              <w:top w:val="nil"/>
              <w:left w:val="nil"/>
              <w:bottom w:val="single" w:sz="4" w:space="0" w:color="000000"/>
              <w:right w:val="single" w:sz="4" w:space="0" w:color="000000"/>
            </w:tcBorders>
            <w:shd w:val="clear" w:color="FDF3E5" w:fill="FFFFFF"/>
            <w:vAlign w:val="center"/>
            <w:hideMark/>
          </w:tcPr>
          <w:p w14:paraId="0D6302F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2F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3,968,021.0 </w:t>
            </w:r>
          </w:p>
        </w:tc>
        <w:tc>
          <w:tcPr>
            <w:tcW w:w="203" w:type="pct"/>
            <w:tcBorders>
              <w:top w:val="nil"/>
              <w:left w:val="nil"/>
              <w:bottom w:val="single" w:sz="4" w:space="0" w:color="000000"/>
              <w:right w:val="single" w:sz="4" w:space="0" w:color="000000"/>
            </w:tcBorders>
            <w:shd w:val="clear" w:color="auto" w:fill="auto"/>
            <w:noWrap/>
            <w:vAlign w:val="center"/>
            <w:hideMark/>
          </w:tcPr>
          <w:p w14:paraId="0D6302F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2F8"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66.13</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2F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136.3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2F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136.3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2F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2F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2F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2F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66.13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2F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30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30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Din Rustem Ismailaj. Mbi këtë pasuri ndodhet ndërtesa nr.1/302-ND, në pronësi të Din Rustem Ismailaj.</w:t>
            </w:r>
          </w:p>
        </w:tc>
      </w:tr>
      <w:tr w:rsidR="0062291A" w:rsidRPr="00A24CCA" w14:paraId="0D630317"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30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19</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30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30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306"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1/303</w:t>
            </w:r>
          </w:p>
        </w:tc>
        <w:tc>
          <w:tcPr>
            <w:tcW w:w="164" w:type="pct"/>
            <w:tcBorders>
              <w:top w:val="nil"/>
              <w:left w:val="nil"/>
              <w:bottom w:val="single" w:sz="4" w:space="0" w:color="000000"/>
              <w:right w:val="single" w:sz="4" w:space="0" w:color="000000"/>
            </w:tcBorders>
            <w:shd w:val="clear" w:color="auto" w:fill="auto"/>
            <w:vAlign w:val="center"/>
            <w:hideMark/>
          </w:tcPr>
          <w:p w14:paraId="0D630307"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30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54.1 </w:t>
            </w:r>
          </w:p>
        </w:tc>
        <w:tc>
          <w:tcPr>
            <w:tcW w:w="158" w:type="pct"/>
            <w:tcBorders>
              <w:top w:val="nil"/>
              <w:left w:val="nil"/>
              <w:bottom w:val="single" w:sz="4" w:space="0" w:color="000000"/>
              <w:right w:val="single" w:sz="4" w:space="0" w:color="000000"/>
            </w:tcBorders>
            <w:shd w:val="clear" w:color="auto" w:fill="auto"/>
            <w:noWrap/>
            <w:vAlign w:val="center"/>
            <w:hideMark/>
          </w:tcPr>
          <w:p w14:paraId="0D63030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54.1 </w:t>
            </w:r>
          </w:p>
        </w:tc>
        <w:tc>
          <w:tcPr>
            <w:tcW w:w="167" w:type="pct"/>
            <w:tcBorders>
              <w:top w:val="nil"/>
              <w:left w:val="nil"/>
              <w:bottom w:val="single" w:sz="4" w:space="0" w:color="000000"/>
              <w:right w:val="single" w:sz="4" w:space="0" w:color="000000"/>
            </w:tcBorders>
            <w:shd w:val="clear" w:color="FDF3E5" w:fill="FFFFFF"/>
            <w:vAlign w:val="center"/>
            <w:hideMark/>
          </w:tcPr>
          <w:p w14:paraId="0D63030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30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1,574,925.7 </w:t>
            </w:r>
          </w:p>
        </w:tc>
        <w:tc>
          <w:tcPr>
            <w:tcW w:w="203" w:type="pct"/>
            <w:tcBorders>
              <w:top w:val="nil"/>
              <w:left w:val="nil"/>
              <w:bottom w:val="single" w:sz="4" w:space="0" w:color="000000"/>
              <w:right w:val="single" w:sz="4" w:space="0" w:color="000000"/>
            </w:tcBorders>
            <w:shd w:val="clear" w:color="auto" w:fill="auto"/>
            <w:noWrap/>
            <w:vAlign w:val="center"/>
            <w:hideMark/>
          </w:tcPr>
          <w:p w14:paraId="0D63030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30D"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26.25</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30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54.1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30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54.1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31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31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31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31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26.25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31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31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31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Lulzim Din Ismailaj. Mbi këtë pasuri ndodhet objekti në proces legalizimi, në emër të Lulzim Din Ismailaj.</w:t>
            </w:r>
          </w:p>
        </w:tc>
      </w:tr>
      <w:tr w:rsidR="0062291A" w:rsidRPr="00A24CCA" w14:paraId="0D63032C"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31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20</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31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31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31B"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1/480</w:t>
            </w:r>
          </w:p>
        </w:tc>
        <w:tc>
          <w:tcPr>
            <w:tcW w:w="164" w:type="pct"/>
            <w:tcBorders>
              <w:top w:val="nil"/>
              <w:left w:val="nil"/>
              <w:bottom w:val="single" w:sz="4" w:space="0" w:color="000000"/>
              <w:right w:val="single" w:sz="4" w:space="0" w:color="000000"/>
            </w:tcBorders>
            <w:shd w:val="clear" w:color="auto" w:fill="auto"/>
            <w:vAlign w:val="center"/>
            <w:hideMark/>
          </w:tcPr>
          <w:p w14:paraId="0D63031C"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31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25.6 </w:t>
            </w:r>
          </w:p>
        </w:tc>
        <w:tc>
          <w:tcPr>
            <w:tcW w:w="158" w:type="pct"/>
            <w:tcBorders>
              <w:top w:val="nil"/>
              <w:left w:val="nil"/>
              <w:bottom w:val="single" w:sz="4" w:space="0" w:color="000000"/>
              <w:right w:val="single" w:sz="4" w:space="0" w:color="000000"/>
            </w:tcBorders>
            <w:shd w:val="clear" w:color="auto" w:fill="auto"/>
            <w:noWrap/>
            <w:vAlign w:val="center"/>
            <w:hideMark/>
          </w:tcPr>
          <w:p w14:paraId="0D63031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25.6 </w:t>
            </w:r>
          </w:p>
        </w:tc>
        <w:tc>
          <w:tcPr>
            <w:tcW w:w="167" w:type="pct"/>
            <w:tcBorders>
              <w:top w:val="nil"/>
              <w:left w:val="nil"/>
              <w:bottom w:val="single" w:sz="4" w:space="0" w:color="000000"/>
              <w:right w:val="single" w:sz="4" w:space="0" w:color="000000"/>
            </w:tcBorders>
            <w:shd w:val="clear" w:color="FDF3E5" w:fill="FFFFFF"/>
            <w:vAlign w:val="center"/>
            <w:hideMark/>
          </w:tcPr>
          <w:p w14:paraId="0D63031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32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745,113.6 </w:t>
            </w:r>
          </w:p>
        </w:tc>
        <w:tc>
          <w:tcPr>
            <w:tcW w:w="203" w:type="pct"/>
            <w:tcBorders>
              <w:top w:val="nil"/>
              <w:left w:val="nil"/>
              <w:bottom w:val="single" w:sz="4" w:space="0" w:color="000000"/>
              <w:right w:val="single" w:sz="4" w:space="0" w:color="000000"/>
            </w:tcBorders>
            <w:shd w:val="clear" w:color="auto" w:fill="auto"/>
            <w:noWrap/>
            <w:vAlign w:val="center"/>
            <w:hideMark/>
          </w:tcPr>
          <w:p w14:paraId="0D63032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322"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12.42</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32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32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32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32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32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32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12.42</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32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32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32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341"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32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21</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32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32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330"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1/56</w:t>
            </w:r>
          </w:p>
        </w:tc>
        <w:tc>
          <w:tcPr>
            <w:tcW w:w="164" w:type="pct"/>
            <w:tcBorders>
              <w:top w:val="nil"/>
              <w:left w:val="nil"/>
              <w:bottom w:val="single" w:sz="4" w:space="0" w:color="000000"/>
              <w:right w:val="single" w:sz="4" w:space="0" w:color="000000"/>
            </w:tcBorders>
            <w:shd w:val="clear" w:color="auto" w:fill="auto"/>
            <w:vAlign w:val="center"/>
            <w:hideMark/>
          </w:tcPr>
          <w:p w14:paraId="0D630331"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33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115.9 </w:t>
            </w:r>
          </w:p>
        </w:tc>
        <w:tc>
          <w:tcPr>
            <w:tcW w:w="158" w:type="pct"/>
            <w:tcBorders>
              <w:top w:val="nil"/>
              <w:left w:val="nil"/>
              <w:bottom w:val="single" w:sz="4" w:space="0" w:color="000000"/>
              <w:right w:val="single" w:sz="4" w:space="0" w:color="000000"/>
            </w:tcBorders>
            <w:shd w:val="clear" w:color="auto" w:fill="auto"/>
            <w:noWrap/>
            <w:vAlign w:val="center"/>
            <w:hideMark/>
          </w:tcPr>
          <w:p w14:paraId="0D63033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115.9 </w:t>
            </w:r>
          </w:p>
        </w:tc>
        <w:tc>
          <w:tcPr>
            <w:tcW w:w="167" w:type="pct"/>
            <w:tcBorders>
              <w:top w:val="nil"/>
              <w:left w:val="nil"/>
              <w:bottom w:val="single" w:sz="4" w:space="0" w:color="000000"/>
              <w:right w:val="single" w:sz="4" w:space="0" w:color="000000"/>
            </w:tcBorders>
            <w:shd w:val="clear" w:color="FDF3E5" w:fill="FFFFFF"/>
            <w:vAlign w:val="center"/>
            <w:hideMark/>
          </w:tcPr>
          <w:p w14:paraId="0D63033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33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3,372,221.2 </w:t>
            </w:r>
          </w:p>
        </w:tc>
        <w:tc>
          <w:tcPr>
            <w:tcW w:w="203" w:type="pct"/>
            <w:tcBorders>
              <w:top w:val="nil"/>
              <w:left w:val="nil"/>
              <w:bottom w:val="single" w:sz="4" w:space="0" w:color="000000"/>
              <w:right w:val="single" w:sz="4" w:space="0" w:color="000000"/>
            </w:tcBorders>
            <w:shd w:val="clear" w:color="auto" w:fill="auto"/>
            <w:noWrap/>
            <w:vAlign w:val="center"/>
            <w:hideMark/>
          </w:tcPr>
          <w:p w14:paraId="0D63033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337"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56.20</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33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33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33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33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33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33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56.20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33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33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34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Arjan Qamil Muca</w:t>
            </w:r>
          </w:p>
        </w:tc>
      </w:tr>
      <w:tr w:rsidR="0062291A" w:rsidRPr="00A24CCA" w14:paraId="0D630356"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34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22</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34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34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345"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1/369</w:t>
            </w:r>
          </w:p>
        </w:tc>
        <w:tc>
          <w:tcPr>
            <w:tcW w:w="164" w:type="pct"/>
            <w:tcBorders>
              <w:top w:val="nil"/>
              <w:left w:val="nil"/>
              <w:bottom w:val="single" w:sz="4" w:space="0" w:color="000000"/>
              <w:right w:val="single" w:sz="4" w:space="0" w:color="000000"/>
            </w:tcBorders>
            <w:shd w:val="clear" w:color="auto" w:fill="auto"/>
            <w:vAlign w:val="center"/>
            <w:hideMark/>
          </w:tcPr>
          <w:p w14:paraId="0D630346"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34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109.2 </w:t>
            </w:r>
          </w:p>
        </w:tc>
        <w:tc>
          <w:tcPr>
            <w:tcW w:w="158" w:type="pct"/>
            <w:tcBorders>
              <w:top w:val="nil"/>
              <w:left w:val="nil"/>
              <w:bottom w:val="single" w:sz="4" w:space="0" w:color="000000"/>
              <w:right w:val="single" w:sz="4" w:space="0" w:color="000000"/>
            </w:tcBorders>
            <w:shd w:val="clear" w:color="auto" w:fill="auto"/>
            <w:noWrap/>
            <w:vAlign w:val="center"/>
            <w:hideMark/>
          </w:tcPr>
          <w:p w14:paraId="0D63034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109.2 </w:t>
            </w:r>
          </w:p>
        </w:tc>
        <w:tc>
          <w:tcPr>
            <w:tcW w:w="167" w:type="pct"/>
            <w:tcBorders>
              <w:top w:val="nil"/>
              <w:left w:val="nil"/>
              <w:bottom w:val="single" w:sz="4" w:space="0" w:color="000000"/>
              <w:right w:val="single" w:sz="4" w:space="0" w:color="000000"/>
            </w:tcBorders>
            <w:shd w:val="clear" w:color="FDF3E5" w:fill="FFFFFF"/>
            <w:vAlign w:val="center"/>
            <w:hideMark/>
          </w:tcPr>
          <w:p w14:paraId="0D63034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34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3,178,375.2 </w:t>
            </w:r>
          </w:p>
        </w:tc>
        <w:tc>
          <w:tcPr>
            <w:tcW w:w="203" w:type="pct"/>
            <w:tcBorders>
              <w:top w:val="nil"/>
              <w:left w:val="nil"/>
              <w:bottom w:val="single" w:sz="4" w:space="0" w:color="000000"/>
              <w:right w:val="single" w:sz="4" w:space="0" w:color="000000"/>
            </w:tcBorders>
            <w:shd w:val="clear" w:color="auto" w:fill="auto"/>
            <w:noWrap/>
            <w:vAlign w:val="center"/>
            <w:hideMark/>
          </w:tcPr>
          <w:p w14:paraId="0D63034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34C"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52.97</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34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34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34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35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35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35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52.97</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35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35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35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36B"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35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23</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35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35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35A"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1/386</w:t>
            </w:r>
          </w:p>
        </w:tc>
        <w:tc>
          <w:tcPr>
            <w:tcW w:w="164" w:type="pct"/>
            <w:tcBorders>
              <w:top w:val="nil"/>
              <w:left w:val="nil"/>
              <w:bottom w:val="single" w:sz="4" w:space="0" w:color="000000"/>
              <w:right w:val="single" w:sz="4" w:space="0" w:color="000000"/>
            </w:tcBorders>
            <w:shd w:val="clear" w:color="auto" w:fill="auto"/>
            <w:vAlign w:val="center"/>
            <w:hideMark/>
          </w:tcPr>
          <w:p w14:paraId="0D63035B"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35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477.4 </w:t>
            </w:r>
          </w:p>
        </w:tc>
        <w:tc>
          <w:tcPr>
            <w:tcW w:w="158" w:type="pct"/>
            <w:tcBorders>
              <w:top w:val="nil"/>
              <w:left w:val="nil"/>
              <w:bottom w:val="single" w:sz="4" w:space="0" w:color="000000"/>
              <w:right w:val="single" w:sz="4" w:space="0" w:color="000000"/>
            </w:tcBorders>
            <w:shd w:val="clear" w:color="auto" w:fill="auto"/>
            <w:noWrap/>
            <w:vAlign w:val="center"/>
            <w:hideMark/>
          </w:tcPr>
          <w:p w14:paraId="0D63035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477.4 </w:t>
            </w:r>
          </w:p>
        </w:tc>
        <w:tc>
          <w:tcPr>
            <w:tcW w:w="167" w:type="pct"/>
            <w:tcBorders>
              <w:top w:val="nil"/>
              <w:left w:val="nil"/>
              <w:bottom w:val="single" w:sz="4" w:space="0" w:color="000000"/>
              <w:right w:val="single" w:sz="4" w:space="0" w:color="000000"/>
            </w:tcBorders>
            <w:shd w:val="clear" w:color="FDF3E5" w:fill="FFFFFF"/>
            <w:vAlign w:val="center"/>
            <w:hideMark/>
          </w:tcPr>
          <w:p w14:paraId="0D63035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35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13,894,331.2 </w:t>
            </w:r>
          </w:p>
        </w:tc>
        <w:tc>
          <w:tcPr>
            <w:tcW w:w="203" w:type="pct"/>
            <w:tcBorders>
              <w:top w:val="nil"/>
              <w:left w:val="nil"/>
              <w:bottom w:val="single" w:sz="4" w:space="0" w:color="000000"/>
              <w:right w:val="single" w:sz="4" w:space="0" w:color="000000"/>
            </w:tcBorders>
            <w:shd w:val="clear" w:color="auto" w:fill="auto"/>
            <w:noWrap/>
            <w:vAlign w:val="center"/>
            <w:hideMark/>
          </w:tcPr>
          <w:p w14:paraId="0D63036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361"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231.57</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36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36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36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36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36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36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231.57</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36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36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36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380"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36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24</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36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36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36F"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 20</w:t>
            </w:r>
          </w:p>
        </w:tc>
        <w:tc>
          <w:tcPr>
            <w:tcW w:w="164" w:type="pct"/>
            <w:tcBorders>
              <w:top w:val="nil"/>
              <w:left w:val="nil"/>
              <w:bottom w:val="single" w:sz="4" w:space="0" w:color="000000"/>
              <w:right w:val="single" w:sz="4" w:space="0" w:color="000000"/>
            </w:tcBorders>
            <w:shd w:val="clear" w:color="auto" w:fill="auto"/>
            <w:vAlign w:val="center"/>
            <w:hideMark/>
          </w:tcPr>
          <w:p w14:paraId="0D630370"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37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4,530.6 </w:t>
            </w:r>
          </w:p>
        </w:tc>
        <w:tc>
          <w:tcPr>
            <w:tcW w:w="158" w:type="pct"/>
            <w:tcBorders>
              <w:top w:val="nil"/>
              <w:left w:val="nil"/>
              <w:bottom w:val="single" w:sz="4" w:space="0" w:color="000000"/>
              <w:right w:val="single" w:sz="4" w:space="0" w:color="000000"/>
            </w:tcBorders>
            <w:shd w:val="clear" w:color="auto" w:fill="auto"/>
            <w:noWrap/>
            <w:vAlign w:val="center"/>
            <w:hideMark/>
          </w:tcPr>
          <w:p w14:paraId="0D63037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56.8 </w:t>
            </w:r>
          </w:p>
        </w:tc>
        <w:tc>
          <w:tcPr>
            <w:tcW w:w="167" w:type="pct"/>
            <w:tcBorders>
              <w:top w:val="nil"/>
              <w:left w:val="nil"/>
              <w:bottom w:val="single" w:sz="4" w:space="0" w:color="000000"/>
              <w:right w:val="single" w:sz="4" w:space="0" w:color="000000"/>
            </w:tcBorders>
            <w:shd w:val="clear" w:color="FDF3E5" w:fill="FFFFFF"/>
            <w:vAlign w:val="center"/>
            <w:hideMark/>
          </w:tcPr>
          <w:p w14:paraId="0D63037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37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1,653,220.8 </w:t>
            </w:r>
          </w:p>
        </w:tc>
        <w:tc>
          <w:tcPr>
            <w:tcW w:w="203" w:type="pct"/>
            <w:tcBorders>
              <w:top w:val="nil"/>
              <w:left w:val="nil"/>
              <w:bottom w:val="single" w:sz="4" w:space="0" w:color="000000"/>
              <w:right w:val="single" w:sz="4" w:space="0" w:color="000000"/>
            </w:tcBorders>
            <w:shd w:val="clear" w:color="auto" w:fill="auto"/>
            <w:noWrap/>
            <w:vAlign w:val="center"/>
            <w:hideMark/>
          </w:tcPr>
          <w:p w14:paraId="0D63037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376"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27.55</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37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37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37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37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37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37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27.55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37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37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37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395"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38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25</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38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38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384"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1/59</w:t>
            </w:r>
          </w:p>
        </w:tc>
        <w:tc>
          <w:tcPr>
            <w:tcW w:w="164" w:type="pct"/>
            <w:tcBorders>
              <w:top w:val="nil"/>
              <w:left w:val="nil"/>
              <w:bottom w:val="single" w:sz="4" w:space="0" w:color="000000"/>
              <w:right w:val="single" w:sz="4" w:space="0" w:color="000000"/>
            </w:tcBorders>
            <w:shd w:val="clear" w:color="auto" w:fill="auto"/>
            <w:vAlign w:val="center"/>
            <w:hideMark/>
          </w:tcPr>
          <w:p w14:paraId="0D630385"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38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265.3 </w:t>
            </w:r>
          </w:p>
        </w:tc>
        <w:tc>
          <w:tcPr>
            <w:tcW w:w="158" w:type="pct"/>
            <w:tcBorders>
              <w:top w:val="nil"/>
              <w:left w:val="nil"/>
              <w:bottom w:val="single" w:sz="4" w:space="0" w:color="000000"/>
              <w:right w:val="single" w:sz="4" w:space="0" w:color="000000"/>
            </w:tcBorders>
            <w:shd w:val="clear" w:color="auto" w:fill="auto"/>
            <w:noWrap/>
            <w:vAlign w:val="center"/>
            <w:hideMark/>
          </w:tcPr>
          <w:p w14:paraId="0D63038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265.3 </w:t>
            </w:r>
          </w:p>
        </w:tc>
        <w:tc>
          <w:tcPr>
            <w:tcW w:w="167" w:type="pct"/>
            <w:tcBorders>
              <w:top w:val="nil"/>
              <w:left w:val="nil"/>
              <w:bottom w:val="single" w:sz="4" w:space="0" w:color="000000"/>
              <w:right w:val="single" w:sz="4" w:space="0" w:color="000000"/>
            </w:tcBorders>
            <w:shd w:val="clear" w:color="FDF3E5" w:fill="FFFFFF"/>
            <w:vAlign w:val="center"/>
            <w:hideMark/>
          </w:tcPr>
          <w:p w14:paraId="0D63038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38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7,720,948.6 </w:t>
            </w:r>
          </w:p>
        </w:tc>
        <w:tc>
          <w:tcPr>
            <w:tcW w:w="203" w:type="pct"/>
            <w:tcBorders>
              <w:top w:val="nil"/>
              <w:left w:val="nil"/>
              <w:bottom w:val="single" w:sz="4" w:space="0" w:color="000000"/>
              <w:right w:val="single" w:sz="4" w:space="0" w:color="000000"/>
            </w:tcBorders>
            <w:shd w:val="clear" w:color="auto" w:fill="auto"/>
            <w:noWrap/>
            <w:vAlign w:val="center"/>
            <w:hideMark/>
          </w:tcPr>
          <w:p w14:paraId="0D63038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38B"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128.68</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38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38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38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38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39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39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128.68</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39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39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000000" w:fill="FFFFFF"/>
            <w:vAlign w:val="center"/>
            <w:hideMark/>
          </w:tcPr>
          <w:p w14:paraId="0D63039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Serjan Fejzo Alikaj, ka nje ndertim pa leje</w:t>
            </w:r>
          </w:p>
        </w:tc>
      </w:tr>
      <w:tr w:rsidR="0062291A" w:rsidRPr="00A24CCA" w14:paraId="0D6303AA"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39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26</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39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39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399"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1/58</w:t>
            </w:r>
          </w:p>
        </w:tc>
        <w:tc>
          <w:tcPr>
            <w:tcW w:w="164" w:type="pct"/>
            <w:tcBorders>
              <w:top w:val="nil"/>
              <w:left w:val="nil"/>
              <w:bottom w:val="single" w:sz="4" w:space="0" w:color="000000"/>
              <w:right w:val="single" w:sz="4" w:space="0" w:color="000000"/>
            </w:tcBorders>
            <w:shd w:val="clear" w:color="auto" w:fill="auto"/>
            <w:vAlign w:val="center"/>
            <w:hideMark/>
          </w:tcPr>
          <w:p w14:paraId="0D63039A"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39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230.3 </w:t>
            </w:r>
          </w:p>
        </w:tc>
        <w:tc>
          <w:tcPr>
            <w:tcW w:w="158" w:type="pct"/>
            <w:tcBorders>
              <w:top w:val="nil"/>
              <w:left w:val="nil"/>
              <w:bottom w:val="single" w:sz="4" w:space="0" w:color="000000"/>
              <w:right w:val="single" w:sz="4" w:space="0" w:color="000000"/>
            </w:tcBorders>
            <w:shd w:val="clear" w:color="auto" w:fill="auto"/>
            <w:noWrap/>
            <w:vAlign w:val="center"/>
            <w:hideMark/>
          </w:tcPr>
          <w:p w14:paraId="0D63039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230.3 </w:t>
            </w:r>
          </w:p>
        </w:tc>
        <w:tc>
          <w:tcPr>
            <w:tcW w:w="167" w:type="pct"/>
            <w:tcBorders>
              <w:top w:val="nil"/>
              <w:left w:val="nil"/>
              <w:bottom w:val="single" w:sz="4" w:space="0" w:color="000000"/>
              <w:right w:val="single" w:sz="4" w:space="0" w:color="000000"/>
            </w:tcBorders>
            <w:shd w:val="clear" w:color="FDF3E5" w:fill="FFFFFF"/>
            <w:vAlign w:val="center"/>
            <w:hideMark/>
          </w:tcPr>
          <w:p w14:paraId="0D63039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39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6,702,238.6 </w:t>
            </w:r>
          </w:p>
        </w:tc>
        <w:tc>
          <w:tcPr>
            <w:tcW w:w="203" w:type="pct"/>
            <w:tcBorders>
              <w:top w:val="nil"/>
              <w:left w:val="nil"/>
              <w:bottom w:val="single" w:sz="4" w:space="0" w:color="000000"/>
              <w:right w:val="single" w:sz="4" w:space="0" w:color="000000"/>
            </w:tcBorders>
            <w:shd w:val="clear" w:color="auto" w:fill="auto"/>
            <w:noWrap/>
            <w:vAlign w:val="center"/>
            <w:hideMark/>
          </w:tcPr>
          <w:p w14:paraId="0D63039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3A0"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111.70</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3A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3A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3A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3A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3A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3A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111.70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3A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3A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000000" w:fill="FFFFFF"/>
            <w:vAlign w:val="center"/>
            <w:hideMark/>
          </w:tcPr>
          <w:p w14:paraId="0D6303A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Naim Kasem Tresa</w:t>
            </w:r>
          </w:p>
        </w:tc>
      </w:tr>
      <w:tr w:rsidR="0062291A" w:rsidRPr="00A24CCA" w14:paraId="0D6303BF"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3A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27</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3A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3A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3AE"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1/57</w:t>
            </w:r>
          </w:p>
        </w:tc>
        <w:tc>
          <w:tcPr>
            <w:tcW w:w="164" w:type="pct"/>
            <w:tcBorders>
              <w:top w:val="nil"/>
              <w:left w:val="nil"/>
              <w:bottom w:val="single" w:sz="4" w:space="0" w:color="000000"/>
              <w:right w:val="single" w:sz="4" w:space="0" w:color="000000"/>
            </w:tcBorders>
            <w:shd w:val="clear" w:color="auto" w:fill="auto"/>
            <w:vAlign w:val="center"/>
            <w:hideMark/>
          </w:tcPr>
          <w:p w14:paraId="0D6303AF"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3B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277.5 </w:t>
            </w:r>
          </w:p>
        </w:tc>
        <w:tc>
          <w:tcPr>
            <w:tcW w:w="158" w:type="pct"/>
            <w:tcBorders>
              <w:top w:val="nil"/>
              <w:left w:val="nil"/>
              <w:bottom w:val="single" w:sz="4" w:space="0" w:color="000000"/>
              <w:right w:val="single" w:sz="4" w:space="0" w:color="000000"/>
            </w:tcBorders>
            <w:shd w:val="clear" w:color="auto" w:fill="auto"/>
            <w:noWrap/>
            <w:vAlign w:val="center"/>
            <w:hideMark/>
          </w:tcPr>
          <w:p w14:paraId="0D6303B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277.5 </w:t>
            </w:r>
          </w:p>
        </w:tc>
        <w:tc>
          <w:tcPr>
            <w:tcW w:w="167" w:type="pct"/>
            <w:tcBorders>
              <w:top w:val="nil"/>
              <w:left w:val="nil"/>
              <w:bottom w:val="single" w:sz="4" w:space="0" w:color="000000"/>
              <w:right w:val="single" w:sz="4" w:space="0" w:color="000000"/>
            </w:tcBorders>
            <w:shd w:val="clear" w:color="FDF3E5" w:fill="FFFFFF"/>
            <w:vAlign w:val="center"/>
            <w:hideMark/>
          </w:tcPr>
          <w:p w14:paraId="0D6303B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3B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8,076,915.0 </w:t>
            </w:r>
          </w:p>
        </w:tc>
        <w:tc>
          <w:tcPr>
            <w:tcW w:w="203" w:type="pct"/>
            <w:tcBorders>
              <w:top w:val="nil"/>
              <w:left w:val="nil"/>
              <w:bottom w:val="single" w:sz="4" w:space="0" w:color="000000"/>
              <w:right w:val="single" w:sz="4" w:space="0" w:color="000000"/>
            </w:tcBorders>
            <w:shd w:val="clear" w:color="auto" w:fill="auto"/>
            <w:noWrap/>
            <w:vAlign w:val="center"/>
            <w:hideMark/>
          </w:tcPr>
          <w:p w14:paraId="0D6303B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3B5"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134.62</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3B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111.1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3B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111.1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3B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3B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3B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3B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134.62</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3B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3B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3B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Hajri Ali Tola. Mbi këtë pasuri ndodhet ndërtesa nr.1/57/ND, në pronësi të Hajri Ali Tola.</w:t>
            </w:r>
          </w:p>
        </w:tc>
      </w:tr>
      <w:tr w:rsidR="0062291A" w:rsidRPr="00A24CCA" w14:paraId="0D6303D4"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3C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28</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3C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3C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3C3"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1/339</w:t>
            </w:r>
          </w:p>
        </w:tc>
        <w:tc>
          <w:tcPr>
            <w:tcW w:w="164" w:type="pct"/>
            <w:tcBorders>
              <w:top w:val="nil"/>
              <w:left w:val="nil"/>
              <w:bottom w:val="single" w:sz="4" w:space="0" w:color="000000"/>
              <w:right w:val="single" w:sz="4" w:space="0" w:color="000000"/>
            </w:tcBorders>
            <w:shd w:val="clear" w:color="auto" w:fill="auto"/>
            <w:vAlign w:val="center"/>
            <w:hideMark/>
          </w:tcPr>
          <w:p w14:paraId="0D6303C4"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3C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2,093.5 </w:t>
            </w:r>
          </w:p>
        </w:tc>
        <w:tc>
          <w:tcPr>
            <w:tcW w:w="158" w:type="pct"/>
            <w:tcBorders>
              <w:top w:val="nil"/>
              <w:left w:val="nil"/>
              <w:bottom w:val="single" w:sz="4" w:space="0" w:color="000000"/>
              <w:right w:val="single" w:sz="4" w:space="0" w:color="000000"/>
            </w:tcBorders>
            <w:shd w:val="clear" w:color="auto" w:fill="auto"/>
            <w:noWrap/>
            <w:vAlign w:val="center"/>
            <w:hideMark/>
          </w:tcPr>
          <w:p w14:paraId="0D6303C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2,093.5 </w:t>
            </w:r>
          </w:p>
        </w:tc>
        <w:tc>
          <w:tcPr>
            <w:tcW w:w="167" w:type="pct"/>
            <w:tcBorders>
              <w:top w:val="nil"/>
              <w:left w:val="nil"/>
              <w:bottom w:val="single" w:sz="4" w:space="0" w:color="000000"/>
              <w:right w:val="single" w:sz="4" w:space="0" w:color="000000"/>
            </w:tcBorders>
            <w:shd w:val="clear" w:color="FDF3E5" w:fill="FFFFFF"/>
            <w:vAlign w:val="center"/>
            <w:hideMark/>
          </w:tcPr>
          <w:p w14:paraId="0D6303C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3C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60,933,411.0 </w:t>
            </w:r>
          </w:p>
        </w:tc>
        <w:tc>
          <w:tcPr>
            <w:tcW w:w="203" w:type="pct"/>
            <w:tcBorders>
              <w:top w:val="nil"/>
              <w:left w:val="nil"/>
              <w:bottom w:val="single" w:sz="4" w:space="0" w:color="000000"/>
              <w:right w:val="single" w:sz="4" w:space="0" w:color="000000"/>
            </w:tcBorders>
            <w:shd w:val="clear" w:color="auto" w:fill="auto"/>
            <w:noWrap/>
            <w:vAlign w:val="center"/>
            <w:hideMark/>
          </w:tcPr>
          <w:p w14:paraId="0D6303C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3CA"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1015.56</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3C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515.1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3C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515.1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3C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515.1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3C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3C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3D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1,530.66</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3D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3D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3D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3E9"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3D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29</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3D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3D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3D8"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1/342</w:t>
            </w:r>
          </w:p>
        </w:tc>
        <w:tc>
          <w:tcPr>
            <w:tcW w:w="164" w:type="pct"/>
            <w:tcBorders>
              <w:top w:val="nil"/>
              <w:left w:val="nil"/>
              <w:bottom w:val="single" w:sz="4" w:space="0" w:color="000000"/>
              <w:right w:val="single" w:sz="4" w:space="0" w:color="000000"/>
            </w:tcBorders>
            <w:shd w:val="clear" w:color="auto" w:fill="auto"/>
            <w:vAlign w:val="center"/>
            <w:hideMark/>
          </w:tcPr>
          <w:p w14:paraId="0D6303D9"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3D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125.4 </w:t>
            </w:r>
          </w:p>
        </w:tc>
        <w:tc>
          <w:tcPr>
            <w:tcW w:w="158" w:type="pct"/>
            <w:tcBorders>
              <w:top w:val="nil"/>
              <w:left w:val="nil"/>
              <w:bottom w:val="single" w:sz="4" w:space="0" w:color="000000"/>
              <w:right w:val="single" w:sz="4" w:space="0" w:color="000000"/>
            </w:tcBorders>
            <w:shd w:val="clear" w:color="auto" w:fill="auto"/>
            <w:noWrap/>
            <w:vAlign w:val="center"/>
            <w:hideMark/>
          </w:tcPr>
          <w:p w14:paraId="0D6303D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125.4 </w:t>
            </w:r>
          </w:p>
        </w:tc>
        <w:tc>
          <w:tcPr>
            <w:tcW w:w="167" w:type="pct"/>
            <w:tcBorders>
              <w:top w:val="nil"/>
              <w:left w:val="nil"/>
              <w:bottom w:val="single" w:sz="4" w:space="0" w:color="000000"/>
              <w:right w:val="single" w:sz="4" w:space="0" w:color="000000"/>
            </w:tcBorders>
            <w:shd w:val="clear" w:color="FDF3E5" w:fill="FFFFFF"/>
            <w:vAlign w:val="center"/>
            <w:hideMark/>
          </w:tcPr>
          <w:p w14:paraId="0D6303D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3D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3,648,728.2 </w:t>
            </w:r>
          </w:p>
        </w:tc>
        <w:tc>
          <w:tcPr>
            <w:tcW w:w="203" w:type="pct"/>
            <w:tcBorders>
              <w:top w:val="nil"/>
              <w:left w:val="nil"/>
              <w:bottom w:val="single" w:sz="4" w:space="0" w:color="000000"/>
              <w:right w:val="single" w:sz="4" w:space="0" w:color="000000"/>
            </w:tcBorders>
            <w:shd w:val="clear" w:color="auto" w:fill="auto"/>
            <w:noWrap/>
            <w:vAlign w:val="center"/>
            <w:hideMark/>
          </w:tcPr>
          <w:p w14:paraId="0D6303D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3DF"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60.81</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3E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125.4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3E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125.4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3E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3E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3E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3E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60.81</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3E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3E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3E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Qemal Shehat Feta, Ismet Shehat Feta. Mbi këtë pasuri ndodhet objekti në proces legalizimi, në emër të Qemal Shehat Feta, Ismet Shehat Feta.</w:t>
            </w:r>
          </w:p>
        </w:tc>
      </w:tr>
      <w:tr w:rsidR="0062291A" w:rsidRPr="00A24CCA" w14:paraId="0D6303FE"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3E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30</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3E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3E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3ED"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1/341</w:t>
            </w:r>
          </w:p>
        </w:tc>
        <w:tc>
          <w:tcPr>
            <w:tcW w:w="164" w:type="pct"/>
            <w:tcBorders>
              <w:top w:val="nil"/>
              <w:left w:val="nil"/>
              <w:bottom w:val="single" w:sz="4" w:space="0" w:color="000000"/>
              <w:right w:val="single" w:sz="4" w:space="0" w:color="000000"/>
            </w:tcBorders>
            <w:shd w:val="clear" w:color="auto" w:fill="auto"/>
            <w:vAlign w:val="center"/>
            <w:hideMark/>
          </w:tcPr>
          <w:p w14:paraId="0D6303EE"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3E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100.2 </w:t>
            </w:r>
          </w:p>
        </w:tc>
        <w:tc>
          <w:tcPr>
            <w:tcW w:w="158" w:type="pct"/>
            <w:tcBorders>
              <w:top w:val="nil"/>
              <w:left w:val="nil"/>
              <w:bottom w:val="single" w:sz="4" w:space="0" w:color="000000"/>
              <w:right w:val="single" w:sz="4" w:space="0" w:color="000000"/>
            </w:tcBorders>
            <w:shd w:val="clear" w:color="auto" w:fill="auto"/>
            <w:noWrap/>
            <w:vAlign w:val="center"/>
            <w:hideMark/>
          </w:tcPr>
          <w:p w14:paraId="0D6303F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100.2 </w:t>
            </w:r>
          </w:p>
        </w:tc>
        <w:tc>
          <w:tcPr>
            <w:tcW w:w="167" w:type="pct"/>
            <w:tcBorders>
              <w:top w:val="nil"/>
              <w:left w:val="nil"/>
              <w:bottom w:val="single" w:sz="4" w:space="0" w:color="000000"/>
              <w:right w:val="single" w:sz="4" w:space="0" w:color="000000"/>
            </w:tcBorders>
            <w:shd w:val="clear" w:color="FDF3E5" w:fill="FFFFFF"/>
            <w:vAlign w:val="center"/>
            <w:hideMark/>
          </w:tcPr>
          <w:p w14:paraId="0D6303F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3F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2,916,421.2 </w:t>
            </w:r>
          </w:p>
        </w:tc>
        <w:tc>
          <w:tcPr>
            <w:tcW w:w="203" w:type="pct"/>
            <w:tcBorders>
              <w:top w:val="nil"/>
              <w:left w:val="nil"/>
              <w:bottom w:val="single" w:sz="4" w:space="0" w:color="000000"/>
              <w:right w:val="single" w:sz="4" w:space="0" w:color="000000"/>
            </w:tcBorders>
            <w:shd w:val="clear" w:color="auto" w:fill="auto"/>
            <w:noWrap/>
            <w:vAlign w:val="center"/>
            <w:hideMark/>
          </w:tcPr>
          <w:p w14:paraId="0D6303F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3F4"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48.61</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3F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100.2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3F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100.2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3F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3F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3F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3F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48.61</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3F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3F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3F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Perparim Qemal Feta. Mbi këtë pasuri ndodhet objekti në proces legalizimi, në emër të Perparim Qemal Feta.</w:t>
            </w:r>
          </w:p>
        </w:tc>
      </w:tr>
      <w:tr w:rsidR="0062291A" w:rsidRPr="00A24CCA" w14:paraId="0D630413"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3F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31</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40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40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402"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 26</w:t>
            </w:r>
          </w:p>
        </w:tc>
        <w:tc>
          <w:tcPr>
            <w:tcW w:w="164" w:type="pct"/>
            <w:tcBorders>
              <w:top w:val="nil"/>
              <w:left w:val="nil"/>
              <w:bottom w:val="single" w:sz="4" w:space="0" w:color="000000"/>
              <w:right w:val="single" w:sz="4" w:space="0" w:color="000000"/>
            </w:tcBorders>
            <w:shd w:val="clear" w:color="auto" w:fill="auto"/>
            <w:vAlign w:val="center"/>
            <w:hideMark/>
          </w:tcPr>
          <w:p w14:paraId="0D630403"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40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331.2 </w:t>
            </w:r>
          </w:p>
        </w:tc>
        <w:tc>
          <w:tcPr>
            <w:tcW w:w="158" w:type="pct"/>
            <w:tcBorders>
              <w:top w:val="nil"/>
              <w:left w:val="nil"/>
              <w:bottom w:val="single" w:sz="4" w:space="0" w:color="000000"/>
              <w:right w:val="single" w:sz="4" w:space="0" w:color="000000"/>
            </w:tcBorders>
            <w:shd w:val="clear" w:color="auto" w:fill="auto"/>
            <w:noWrap/>
            <w:vAlign w:val="center"/>
            <w:hideMark/>
          </w:tcPr>
          <w:p w14:paraId="0D63040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331.2 </w:t>
            </w:r>
          </w:p>
        </w:tc>
        <w:tc>
          <w:tcPr>
            <w:tcW w:w="167" w:type="pct"/>
            <w:tcBorders>
              <w:top w:val="nil"/>
              <w:left w:val="nil"/>
              <w:bottom w:val="single" w:sz="4" w:space="0" w:color="000000"/>
              <w:right w:val="single" w:sz="4" w:space="0" w:color="000000"/>
            </w:tcBorders>
            <w:shd w:val="clear" w:color="FDF3E5" w:fill="FFFFFF"/>
            <w:vAlign w:val="center"/>
            <w:hideMark/>
          </w:tcPr>
          <w:p w14:paraId="0D63040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40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9,639,907.2 </w:t>
            </w:r>
          </w:p>
        </w:tc>
        <w:tc>
          <w:tcPr>
            <w:tcW w:w="203" w:type="pct"/>
            <w:tcBorders>
              <w:top w:val="nil"/>
              <w:left w:val="nil"/>
              <w:bottom w:val="single" w:sz="4" w:space="0" w:color="000000"/>
              <w:right w:val="single" w:sz="4" w:space="0" w:color="000000"/>
            </w:tcBorders>
            <w:shd w:val="clear" w:color="auto" w:fill="auto"/>
            <w:noWrap/>
            <w:vAlign w:val="center"/>
            <w:hideMark/>
          </w:tcPr>
          <w:p w14:paraId="0D63040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409"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160.67</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40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99.0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40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99.0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40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40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40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40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160.67</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41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41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41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Vehbi Zanal Ilnica. Mbi këtë pasuri ndodhet objekti në proces legalizimi, në emër të Vehbi Zanal Ilnica.</w:t>
            </w:r>
          </w:p>
        </w:tc>
      </w:tr>
      <w:tr w:rsidR="0062291A" w:rsidRPr="00A24CCA" w14:paraId="0D630428"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41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32</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41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41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417"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1/344</w:t>
            </w:r>
          </w:p>
        </w:tc>
        <w:tc>
          <w:tcPr>
            <w:tcW w:w="164" w:type="pct"/>
            <w:tcBorders>
              <w:top w:val="nil"/>
              <w:left w:val="nil"/>
              <w:bottom w:val="single" w:sz="4" w:space="0" w:color="000000"/>
              <w:right w:val="single" w:sz="4" w:space="0" w:color="000000"/>
            </w:tcBorders>
            <w:shd w:val="clear" w:color="auto" w:fill="auto"/>
            <w:vAlign w:val="center"/>
            <w:hideMark/>
          </w:tcPr>
          <w:p w14:paraId="0D630418"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41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143.7 </w:t>
            </w:r>
          </w:p>
        </w:tc>
        <w:tc>
          <w:tcPr>
            <w:tcW w:w="158" w:type="pct"/>
            <w:tcBorders>
              <w:top w:val="nil"/>
              <w:left w:val="nil"/>
              <w:bottom w:val="single" w:sz="4" w:space="0" w:color="000000"/>
              <w:right w:val="single" w:sz="4" w:space="0" w:color="000000"/>
            </w:tcBorders>
            <w:shd w:val="clear" w:color="auto" w:fill="auto"/>
            <w:noWrap/>
            <w:vAlign w:val="center"/>
            <w:hideMark/>
          </w:tcPr>
          <w:p w14:paraId="0D63041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143.7 </w:t>
            </w:r>
          </w:p>
        </w:tc>
        <w:tc>
          <w:tcPr>
            <w:tcW w:w="167" w:type="pct"/>
            <w:tcBorders>
              <w:top w:val="nil"/>
              <w:left w:val="nil"/>
              <w:bottom w:val="single" w:sz="4" w:space="0" w:color="000000"/>
              <w:right w:val="single" w:sz="4" w:space="0" w:color="000000"/>
            </w:tcBorders>
            <w:shd w:val="clear" w:color="FDF3E5" w:fill="FFFFFF"/>
            <w:vAlign w:val="center"/>
            <w:hideMark/>
          </w:tcPr>
          <w:p w14:paraId="0D63041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41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4,182,532.2 </w:t>
            </w:r>
          </w:p>
        </w:tc>
        <w:tc>
          <w:tcPr>
            <w:tcW w:w="203" w:type="pct"/>
            <w:tcBorders>
              <w:top w:val="nil"/>
              <w:left w:val="nil"/>
              <w:bottom w:val="single" w:sz="4" w:space="0" w:color="000000"/>
              <w:right w:val="single" w:sz="4" w:space="0" w:color="000000"/>
            </w:tcBorders>
            <w:shd w:val="clear" w:color="auto" w:fill="auto"/>
            <w:noWrap/>
            <w:vAlign w:val="center"/>
            <w:hideMark/>
          </w:tcPr>
          <w:p w14:paraId="0D63041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41E"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69.71</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41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149.7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42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143.7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42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42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42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42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69.71</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42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42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42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Lulzim Faik Cami. Mbi këtë pasuri ndodhet objekti në proces legalizimi, në emër të Lulzim Faik Cami.</w:t>
            </w:r>
          </w:p>
        </w:tc>
      </w:tr>
      <w:tr w:rsidR="0062291A" w:rsidRPr="00A24CCA" w14:paraId="0D63043D"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42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33</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42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42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42C"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1/190</w:t>
            </w:r>
          </w:p>
        </w:tc>
        <w:tc>
          <w:tcPr>
            <w:tcW w:w="164" w:type="pct"/>
            <w:tcBorders>
              <w:top w:val="nil"/>
              <w:left w:val="nil"/>
              <w:bottom w:val="single" w:sz="4" w:space="0" w:color="000000"/>
              <w:right w:val="single" w:sz="4" w:space="0" w:color="000000"/>
            </w:tcBorders>
            <w:shd w:val="clear" w:color="auto" w:fill="auto"/>
            <w:vAlign w:val="center"/>
            <w:hideMark/>
          </w:tcPr>
          <w:p w14:paraId="0D63042D"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42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399.4 </w:t>
            </w:r>
          </w:p>
        </w:tc>
        <w:tc>
          <w:tcPr>
            <w:tcW w:w="158" w:type="pct"/>
            <w:tcBorders>
              <w:top w:val="nil"/>
              <w:left w:val="nil"/>
              <w:bottom w:val="single" w:sz="4" w:space="0" w:color="000000"/>
              <w:right w:val="single" w:sz="4" w:space="0" w:color="000000"/>
            </w:tcBorders>
            <w:shd w:val="clear" w:color="auto" w:fill="auto"/>
            <w:noWrap/>
            <w:vAlign w:val="center"/>
            <w:hideMark/>
          </w:tcPr>
          <w:p w14:paraId="0D63042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361.6 </w:t>
            </w:r>
          </w:p>
        </w:tc>
        <w:tc>
          <w:tcPr>
            <w:tcW w:w="167" w:type="pct"/>
            <w:tcBorders>
              <w:top w:val="nil"/>
              <w:left w:val="nil"/>
              <w:bottom w:val="single" w:sz="4" w:space="0" w:color="000000"/>
              <w:right w:val="single" w:sz="4" w:space="0" w:color="000000"/>
            </w:tcBorders>
            <w:shd w:val="clear" w:color="FDF3E5" w:fill="FFFFFF"/>
            <w:vAlign w:val="center"/>
            <w:hideMark/>
          </w:tcPr>
          <w:p w14:paraId="0D63043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43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10,524,729.6 </w:t>
            </w:r>
          </w:p>
        </w:tc>
        <w:tc>
          <w:tcPr>
            <w:tcW w:w="203" w:type="pct"/>
            <w:tcBorders>
              <w:top w:val="nil"/>
              <w:left w:val="nil"/>
              <w:bottom w:val="single" w:sz="4" w:space="0" w:color="000000"/>
              <w:right w:val="single" w:sz="4" w:space="0" w:color="000000"/>
            </w:tcBorders>
            <w:shd w:val="clear" w:color="auto" w:fill="auto"/>
            <w:noWrap/>
            <w:vAlign w:val="center"/>
            <w:hideMark/>
          </w:tcPr>
          <w:p w14:paraId="0D63043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433"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175.41</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43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43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43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43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43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43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175.41</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43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43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43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452"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43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34</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43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44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441"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1/174</w:t>
            </w:r>
          </w:p>
        </w:tc>
        <w:tc>
          <w:tcPr>
            <w:tcW w:w="164" w:type="pct"/>
            <w:tcBorders>
              <w:top w:val="nil"/>
              <w:left w:val="nil"/>
              <w:bottom w:val="single" w:sz="4" w:space="0" w:color="000000"/>
              <w:right w:val="single" w:sz="4" w:space="0" w:color="000000"/>
            </w:tcBorders>
            <w:shd w:val="clear" w:color="auto" w:fill="auto"/>
            <w:vAlign w:val="center"/>
            <w:hideMark/>
          </w:tcPr>
          <w:p w14:paraId="0D630442"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44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808.6 </w:t>
            </w:r>
          </w:p>
        </w:tc>
        <w:tc>
          <w:tcPr>
            <w:tcW w:w="158" w:type="pct"/>
            <w:tcBorders>
              <w:top w:val="nil"/>
              <w:left w:val="nil"/>
              <w:bottom w:val="single" w:sz="4" w:space="0" w:color="000000"/>
              <w:right w:val="single" w:sz="4" w:space="0" w:color="000000"/>
            </w:tcBorders>
            <w:shd w:val="clear" w:color="auto" w:fill="auto"/>
            <w:noWrap/>
            <w:vAlign w:val="center"/>
            <w:hideMark/>
          </w:tcPr>
          <w:p w14:paraId="0D63044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808.6 </w:t>
            </w:r>
          </w:p>
        </w:tc>
        <w:tc>
          <w:tcPr>
            <w:tcW w:w="167" w:type="pct"/>
            <w:tcBorders>
              <w:top w:val="nil"/>
              <w:left w:val="nil"/>
              <w:bottom w:val="single" w:sz="4" w:space="0" w:color="000000"/>
              <w:right w:val="single" w:sz="4" w:space="0" w:color="000000"/>
            </w:tcBorders>
            <w:shd w:val="clear" w:color="FDF3E5" w:fill="FFFFFF"/>
            <w:vAlign w:val="center"/>
            <w:hideMark/>
          </w:tcPr>
          <w:p w14:paraId="0D63044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44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23,534,529.5 </w:t>
            </w:r>
          </w:p>
        </w:tc>
        <w:tc>
          <w:tcPr>
            <w:tcW w:w="203" w:type="pct"/>
            <w:tcBorders>
              <w:top w:val="nil"/>
              <w:left w:val="nil"/>
              <w:bottom w:val="single" w:sz="4" w:space="0" w:color="000000"/>
              <w:right w:val="single" w:sz="4" w:space="0" w:color="000000"/>
            </w:tcBorders>
            <w:shd w:val="clear" w:color="auto" w:fill="auto"/>
            <w:noWrap/>
            <w:vAlign w:val="center"/>
            <w:hideMark/>
          </w:tcPr>
          <w:p w14:paraId="0D63044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448"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392.24</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44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44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44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44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44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44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392.24</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44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45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45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467"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45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35</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45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45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456"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1/356</w:t>
            </w:r>
          </w:p>
        </w:tc>
        <w:tc>
          <w:tcPr>
            <w:tcW w:w="164" w:type="pct"/>
            <w:tcBorders>
              <w:top w:val="nil"/>
              <w:left w:val="nil"/>
              <w:bottom w:val="single" w:sz="4" w:space="0" w:color="000000"/>
              <w:right w:val="single" w:sz="4" w:space="0" w:color="000000"/>
            </w:tcBorders>
            <w:shd w:val="clear" w:color="auto" w:fill="auto"/>
            <w:vAlign w:val="center"/>
            <w:hideMark/>
          </w:tcPr>
          <w:p w14:paraId="0D630457"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45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395.8 </w:t>
            </w:r>
          </w:p>
        </w:tc>
        <w:tc>
          <w:tcPr>
            <w:tcW w:w="158" w:type="pct"/>
            <w:tcBorders>
              <w:top w:val="nil"/>
              <w:left w:val="nil"/>
              <w:bottom w:val="single" w:sz="4" w:space="0" w:color="000000"/>
              <w:right w:val="single" w:sz="4" w:space="0" w:color="000000"/>
            </w:tcBorders>
            <w:shd w:val="clear" w:color="auto" w:fill="auto"/>
            <w:noWrap/>
            <w:vAlign w:val="center"/>
            <w:hideMark/>
          </w:tcPr>
          <w:p w14:paraId="0D63045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395.8 </w:t>
            </w:r>
          </w:p>
        </w:tc>
        <w:tc>
          <w:tcPr>
            <w:tcW w:w="167" w:type="pct"/>
            <w:tcBorders>
              <w:top w:val="nil"/>
              <w:left w:val="nil"/>
              <w:bottom w:val="single" w:sz="4" w:space="0" w:color="000000"/>
              <w:right w:val="single" w:sz="4" w:space="0" w:color="000000"/>
            </w:tcBorders>
            <w:shd w:val="clear" w:color="FDF3E5" w:fill="FFFFFF"/>
            <w:vAlign w:val="center"/>
            <w:hideMark/>
          </w:tcPr>
          <w:p w14:paraId="0D63045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45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11,521,319.0 </w:t>
            </w:r>
          </w:p>
        </w:tc>
        <w:tc>
          <w:tcPr>
            <w:tcW w:w="203" w:type="pct"/>
            <w:tcBorders>
              <w:top w:val="nil"/>
              <w:left w:val="nil"/>
              <w:bottom w:val="single" w:sz="4" w:space="0" w:color="000000"/>
              <w:right w:val="single" w:sz="4" w:space="0" w:color="000000"/>
            </w:tcBorders>
            <w:shd w:val="clear" w:color="auto" w:fill="auto"/>
            <w:noWrap/>
            <w:vAlign w:val="center"/>
            <w:hideMark/>
          </w:tcPr>
          <w:p w14:paraId="0D63045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45D"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192.02</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45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45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46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46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46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46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192.02</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46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46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46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47C"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46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36</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46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46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46B"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1/357</w:t>
            </w:r>
          </w:p>
        </w:tc>
        <w:tc>
          <w:tcPr>
            <w:tcW w:w="164" w:type="pct"/>
            <w:tcBorders>
              <w:top w:val="nil"/>
              <w:left w:val="nil"/>
              <w:bottom w:val="single" w:sz="4" w:space="0" w:color="000000"/>
              <w:right w:val="single" w:sz="4" w:space="0" w:color="000000"/>
            </w:tcBorders>
            <w:shd w:val="clear" w:color="auto" w:fill="auto"/>
            <w:vAlign w:val="center"/>
            <w:hideMark/>
          </w:tcPr>
          <w:p w14:paraId="0D63046C"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46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22.4 </w:t>
            </w:r>
          </w:p>
        </w:tc>
        <w:tc>
          <w:tcPr>
            <w:tcW w:w="158" w:type="pct"/>
            <w:tcBorders>
              <w:top w:val="nil"/>
              <w:left w:val="nil"/>
              <w:bottom w:val="single" w:sz="4" w:space="0" w:color="000000"/>
              <w:right w:val="single" w:sz="4" w:space="0" w:color="000000"/>
            </w:tcBorders>
            <w:shd w:val="clear" w:color="auto" w:fill="auto"/>
            <w:noWrap/>
            <w:vAlign w:val="center"/>
            <w:hideMark/>
          </w:tcPr>
          <w:p w14:paraId="0D63046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22.4 </w:t>
            </w:r>
          </w:p>
        </w:tc>
        <w:tc>
          <w:tcPr>
            <w:tcW w:w="167" w:type="pct"/>
            <w:tcBorders>
              <w:top w:val="nil"/>
              <w:left w:val="nil"/>
              <w:bottom w:val="single" w:sz="4" w:space="0" w:color="000000"/>
              <w:right w:val="single" w:sz="4" w:space="0" w:color="000000"/>
            </w:tcBorders>
            <w:shd w:val="clear" w:color="FDF3E5" w:fill="FFFFFF"/>
            <w:vAlign w:val="center"/>
            <w:hideMark/>
          </w:tcPr>
          <w:p w14:paraId="0D63046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47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652,847.6 </w:t>
            </w:r>
          </w:p>
        </w:tc>
        <w:tc>
          <w:tcPr>
            <w:tcW w:w="203" w:type="pct"/>
            <w:tcBorders>
              <w:top w:val="nil"/>
              <w:left w:val="nil"/>
              <w:bottom w:val="single" w:sz="4" w:space="0" w:color="000000"/>
              <w:right w:val="single" w:sz="4" w:space="0" w:color="000000"/>
            </w:tcBorders>
            <w:shd w:val="clear" w:color="auto" w:fill="auto"/>
            <w:noWrap/>
            <w:vAlign w:val="center"/>
            <w:hideMark/>
          </w:tcPr>
          <w:p w14:paraId="0D63047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472"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10.88</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47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22.4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47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22.4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47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22.4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47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47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47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33.28</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47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47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47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491"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47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37</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47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47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480"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1/497</w:t>
            </w:r>
          </w:p>
        </w:tc>
        <w:tc>
          <w:tcPr>
            <w:tcW w:w="164" w:type="pct"/>
            <w:tcBorders>
              <w:top w:val="nil"/>
              <w:left w:val="nil"/>
              <w:bottom w:val="single" w:sz="4" w:space="0" w:color="000000"/>
              <w:right w:val="single" w:sz="4" w:space="0" w:color="000000"/>
            </w:tcBorders>
            <w:shd w:val="clear" w:color="auto" w:fill="auto"/>
            <w:vAlign w:val="center"/>
            <w:hideMark/>
          </w:tcPr>
          <w:p w14:paraId="0D630481"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48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331.3 </w:t>
            </w:r>
          </w:p>
        </w:tc>
        <w:tc>
          <w:tcPr>
            <w:tcW w:w="158" w:type="pct"/>
            <w:tcBorders>
              <w:top w:val="nil"/>
              <w:left w:val="nil"/>
              <w:bottom w:val="single" w:sz="4" w:space="0" w:color="000000"/>
              <w:right w:val="single" w:sz="4" w:space="0" w:color="000000"/>
            </w:tcBorders>
            <w:shd w:val="clear" w:color="auto" w:fill="auto"/>
            <w:noWrap/>
            <w:vAlign w:val="center"/>
            <w:hideMark/>
          </w:tcPr>
          <w:p w14:paraId="0D63048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331.3 </w:t>
            </w:r>
          </w:p>
        </w:tc>
        <w:tc>
          <w:tcPr>
            <w:tcW w:w="167" w:type="pct"/>
            <w:tcBorders>
              <w:top w:val="nil"/>
              <w:left w:val="nil"/>
              <w:bottom w:val="single" w:sz="4" w:space="0" w:color="000000"/>
              <w:right w:val="single" w:sz="4" w:space="0" w:color="000000"/>
            </w:tcBorders>
            <w:shd w:val="clear" w:color="FDF3E5" w:fill="FFFFFF"/>
            <w:vAlign w:val="center"/>
            <w:hideMark/>
          </w:tcPr>
          <w:p w14:paraId="0D63048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48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9,642,817.8 </w:t>
            </w:r>
          </w:p>
        </w:tc>
        <w:tc>
          <w:tcPr>
            <w:tcW w:w="203" w:type="pct"/>
            <w:tcBorders>
              <w:top w:val="nil"/>
              <w:left w:val="nil"/>
              <w:bottom w:val="single" w:sz="4" w:space="0" w:color="000000"/>
              <w:right w:val="single" w:sz="4" w:space="0" w:color="000000"/>
            </w:tcBorders>
            <w:shd w:val="clear" w:color="auto" w:fill="auto"/>
            <w:noWrap/>
            <w:vAlign w:val="center"/>
            <w:hideMark/>
          </w:tcPr>
          <w:p w14:paraId="0D63048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487"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160.71</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48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48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48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48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48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48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160.71</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48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48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auto" w:fill="auto"/>
            <w:vAlign w:val="center"/>
            <w:hideMark/>
          </w:tcPr>
          <w:p w14:paraId="0D63049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4A6"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49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38</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49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49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495"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1/358</w:t>
            </w:r>
          </w:p>
        </w:tc>
        <w:tc>
          <w:tcPr>
            <w:tcW w:w="164" w:type="pct"/>
            <w:tcBorders>
              <w:top w:val="nil"/>
              <w:left w:val="nil"/>
              <w:bottom w:val="single" w:sz="4" w:space="0" w:color="000000"/>
              <w:right w:val="single" w:sz="4" w:space="0" w:color="000000"/>
            </w:tcBorders>
            <w:shd w:val="clear" w:color="auto" w:fill="auto"/>
            <w:vAlign w:val="center"/>
            <w:hideMark/>
          </w:tcPr>
          <w:p w14:paraId="0D630496"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49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123.6 </w:t>
            </w:r>
          </w:p>
        </w:tc>
        <w:tc>
          <w:tcPr>
            <w:tcW w:w="158" w:type="pct"/>
            <w:tcBorders>
              <w:top w:val="nil"/>
              <w:left w:val="nil"/>
              <w:bottom w:val="single" w:sz="4" w:space="0" w:color="000000"/>
              <w:right w:val="single" w:sz="4" w:space="0" w:color="000000"/>
            </w:tcBorders>
            <w:shd w:val="clear" w:color="auto" w:fill="auto"/>
            <w:noWrap/>
            <w:vAlign w:val="center"/>
            <w:hideMark/>
          </w:tcPr>
          <w:p w14:paraId="0D63049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123.6 </w:t>
            </w:r>
          </w:p>
        </w:tc>
        <w:tc>
          <w:tcPr>
            <w:tcW w:w="167" w:type="pct"/>
            <w:tcBorders>
              <w:top w:val="nil"/>
              <w:left w:val="nil"/>
              <w:bottom w:val="single" w:sz="4" w:space="0" w:color="000000"/>
              <w:right w:val="single" w:sz="4" w:space="0" w:color="000000"/>
            </w:tcBorders>
            <w:shd w:val="clear" w:color="FDF3E5" w:fill="FFFFFF"/>
            <w:vAlign w:val="center"/>
            <w:hideMark/>
          </w:tcPr>
          <w:p w14:paraId="0D63049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49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3,598,083.7 </w:t>
            </w:r>
          </w:p>
        </w:tc>
        <w:tc>
          <w:tcPr>
            <w:tcW w:w="203" w:type="pct"/>
            <w:tcBorders>
              <w:top w:val="nil"/>
              <w:left w:val="nil"/>
              <w:bottom w:val="single" w:sz="4" w:space="0" w:color="000000"/>
              <w:right w:val="single" w:sz="4" w:space="0" w:color="000000"/>
            </w:tcBorders>
            <w:shd w:val="clear" w:color="auto" w:fill="auto"/>
            <w:noWrap/>
            <w:vAlign w:val="center"/>
            <w:hideMark/>
          </w:tcPr>
          <w:p w14:paraId="0D63049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49C"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59.97</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49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123.6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49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123.6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49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4A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4A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4A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59.97</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4A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4A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4A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Vladimir Petref Imeraj. Mbi këtë pasuri ndodhet objekti në proces legalizimi, në emër të Vladimir Petref Imeraj.</w:t>
            </w:r>
          </w:p>
        </w:tc>
      </w:tr>
      <w:tr w:rsidR="0062291A" w:rsidRPr="00A24CCA" w14:paraId="0D6304BB"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4A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39</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4A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4A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4AA"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 12</w:t>
            </w:r>
          </w:p>
        </w:tc>
        <w:tc>
          <w:tcPr>
            <w:tcW w:w="164" w:type="pct"/>
            <w:tcBorders>
              <w:top w:val="nil"/>
              <w:left w:val="nil"/>
              <w:bottom w:val="single" w:sz="4" w:space="0" w:color="000000"/>
              <w:right w:val="single" w:sz="4" w:space="0" w:color="000000"/>
            </w:tcBorders>
            <w:shd w:val="clear" w:color="auto" w:fill="auto"/>
            <w:vAlign w:val="center"/>
            <w:hideMark/>
          </w:tcPr>
          <w:p w14:paraId="0D6304AB"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4A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1,173.6 </w:t>
            </w:r>
          </w:p>
        </w:tc>
        <w:tc>
          <w:tcPr>
            <w:tcW w:w="158" w:type="pct"/>
            <w:tcBorders>
              <w:top w:val="nil"/>
              <w:left w:val="nil"/>
              <w:bottom w:val="single" w:sz="4" w:space="0" w:color="000000"/>
              <w:right w:val="single" w:sz="4" w:space="0" w:color="000000"/>
            </w:tcBorders>
            <w:shd w:val="clear" w:color="auto" w:fill="auto"/>
            <w:noWrap/>
            <w:vAlign w:val="center"/>
            <w:hideMark/>
          </w:tcPr>
          <w:p w14:paraId="0D6304A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1173.64 </w:t>
            </w:r>
          </w:p>
        </w:tc>
        <w:tc>
          <w:tcPr>
            <w:tcW w:w="167" w:type="pct"/>
            <w:tcBorders>
              <w:top w:val="nil"/>
              <w:left w:val="nil"/>
              <w:bottom w:val="single" w:sz="4" w:space="0" w:color="000000"/>
              <w:right w:val="single" w:sz="4" w:space="0" w:color="000000"/>
            </w:tcBorders>
            <w:shd w:val="clear" w:color="FDF3E5" w:fill="FFFFFF"/>
            <w:vAlign w:val="center"/>
            <w:hideMark/>
          </w:tcPr>
          <w:p w14:paraId="0D6304A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4A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34,159,965.8 </w:t>
            </w:r>
          </w:p>
        </w:tc>
        <w:tc>
          <w:tcPr>
            <w:tcW w:w="203" w:type="pct"/>
            <w:tcBorders>
              <w:top w:val="nil"/>
              <w:left w:val="nil"/>
              <w:bottom w:val="single" w:sz="4" w:space="0" w:color="000000"/>
              <w:right w:val="single" w:sz="4" w:space="0" w:color="000000"/>
            </w:tcBorders>
            <w:shd w:val="clear" w:color="auto" w:fill="auto"/>
            <w:noWrap/>
            <w:vAlign w:val="center"/>
            <w:hideMark/>
          </w:tcPr>
          <w:p w14:paraId="0D6304B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4B1"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569.33</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4B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4B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4B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4B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4B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4B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569.33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4B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4B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4B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Vladimir Petref Imeraj, Sazan Petref Imeraj, Baftjar Petref Imeraj</w:t>
            </w:r>
          </w:p>
        </w:tc>
      </w:tr>
      <w:tr w:rsidR="0062291A" w:rsidRPr="00A24CCA" w14:paraId="0D6304D0"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4B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40</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4B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4B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4BF"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1/329</w:t>
            </w:r>
          </w:p>
        </w:tc>
        <w:tc>
          <w:tcPr>
            <w:tcW w:w="164" w:type="pct"/>
            <w:tcBorders>
              <w:top w:val="nil"/>
              <w:left w:val="nil"/>
              <w:bottom w:val="single" w:sz="4" w:space="0" w:color="000000"/>
              <w:right w:val="single" w:sz="4" w:space="0" w:color="000000"/>
            </w:tcBorders>
            <w:shd w:val="clear" w:color="auto" w:fill="auto"/>
            <w:vAlign w:val="center"/>
            <w:hideMark/>
          </w:tcPr>
          <w:p w14:paraId="0D6304C0"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4C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49.2 </w:t>
            </w:r>
          </w:p>
        </w:tc>
        <w:tc>
          <w:tcPr>
            <w:tcW w:w="158" w:type="pct"/>
            <w:tcBorders>
              <w:top w:val="nil"/>
              <w:left w:val="nil"/>
              <w:bottom w:val="single" w:sz="4" w:space="0" w:color="000000"/>
              <w:right w:val="single" w:sz="4" w:space="0" w:color="000000"/>
            </w:tcBorders>
            <w:shd w:val="clear" w:color="auto" w:fill="auto"/>
            <w:noWrap/>
            <w:vAlign w:val="center"/>
            <w:hideMark/>
          </w:tcPr>
          <w:p w14:paraId="0D6304C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49.2 </w:t>
            </w:r>
          </w:p>
        </w:tc>
        <w:tc>
          <w:tcPr>
            <w:tcW w:w="167" w:type="pct"/>
            <w:tcBorders>
              <w:top w:val="nil"/>
              <w:left w:val="nil"/>
              <w:bottom w:val="single" w:sz="4" w:space="0" w:color="000000"/>
              <w:right w:val="single" w:sz="4" w:space="0" w:color="000000"/>
            </w:tcBorders>
            <w:shd w:val="clear" w:color="FDF3E5" w:fill="FFFFFF"/>
            <w:vAlign w:val="center"/>
            <w:hideMark/>
          </w:tcPr>
          <w:p w14:paraId="0D6304C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4C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1,430,851.0 </w:t>
            </w:r>
          </w:p>
        </w:tc>
        <w:tc>
          <w:tcPr>
            <w:tcW w:w="203" w:type="pct"/>
            <w:tcBorders>
              <w:top w:val="nil"/>
              <w:left w:val="nil"/>
              <w:bottom w:val="single" w:sz="4" w:space="0" w:color="000000"/>
              <w:right w:val="single" w:sz="4" w:space="0" w:color="000000"/>
            </w:tcBorders>
            <w:shd w:val="clear" w:color="auto" w:fill="auto"/>
            <w:noWrap/>
            <w:vAlign w:val="center"/>
            <w:hideMark/>
          </w:tcPr>
          <w:p w14:paraId="0D6304C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4C6"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23.85</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4C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4C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4C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4C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4C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4C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23.85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4C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4C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4C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Jashar Shefqet Karabrhimi  Shpetim Shefqet Karabrahimi</w:t>
            </w:r>
          </w:p>
        </w:tc>
      </w:tr>
      <w:tr w:rsidR="0062291A" w:rsidRPr="00A24CCA" w14:paraId="0D6304E5"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4D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41</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4D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4D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4D4"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 18</w:t>
            </w:r>
          </w:p>
        </w:tc>
        <w:tc>
          <w:tcPr>
            <w:tcW w:w="164" w:type="pct"/>
            <w:tcBorders>
              <w:top w:val="nil"/>
              <w:left w:val="nil"/>
              <w:bottom w:val="single" w:sz="4" w:space="0" w:color="000000"/>
              <w:right w:val="single" w:sz="4" w:space="0" w:color="000000"/>
            </w:tcBorders>
            <w:shd w:val="clear" w:color="auto" w:fill="auto"/>
            <w:vAlign w:val="center"/>
            <w:hideMark/>
          </w:tcPr>
          <w:p w14:paraId="0D6304D5"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4D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522.2 </w:t>
            </w:r>
          </w:p>
        </w:tc>
        <w:tc>
          <w:tcPr>
            <w:tcW w:w="158" w:type="pct"/>
            <w:tcBorders>
              <w:top w:val="nil"/>
              <w:left w:val="nil"/>
              <w:bottom w:val="single" w:sz="4" w:space="0" w:color="000000"/>
              <w:right w:val="single" w:sz="4" w:space="0" w:color="000000"/>
            </w:tcBorders>
            <w:shd w:val="clear" w:color="auto" w:fill="auto"/>
            <w:noWrap/>
            <w:vAlign w:val="center"/>
            <w:hideMark/>
          </w:tcPr>
          <w:p w14:paraId="0D6304D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552.2 </w:t>
            </w:r>
          </w:p>
        </w:tc>
        <w:tc>
          <w:tcPr>
            <w:tcW w:w="167" w:type="pct"/>
            <w:tcBorders>
              <w:top w:val="nil"/>
              <w:left w:val="nil"/>
              <w:bottom w:val="single" w:sz="4" w:space="0" w:color="000000"/>
              <w:right w:val="single" w:sz="4" w:space="0" w:color="000000"/>
            </w:tcBorders>
            <w:shd w:val="clear" w:color="FDF3E5" w:fill="FFFFFF"/>
            <w:vAlign w:val="center"/>
            <w:hideMark/>
          </w:tcPr>
          <w:p w14:paraId="0D6304D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4D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16,071,751.1 </w:t>
            </w:r>
          </w:p>
        </w:tc>
        <w:tc>
          <w:tcPr>
            <w:tcW w:w="203" w:type="pct"/>
            <w:tcBorders>
              <w:top w:val="nil"/>
              <w:left w:val="nil"/>
              <w:bottom w:val="single" w:sz="4" w:space="0" w:color="000000"/>
              <w:right w:val="single" w:sz="4" w:space="0" w:color="000000"/>
            </w:tcBorders>
            <w:shd w:val="clear" w:color="auto" w:fill="auto"/>
            <w:noWrap/>
            <w:vAlign w:val="center"/>
            <w:hideMark/>
          </w:tcPr>
          <w:p w14:paraId="0D6304D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4DB"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267.86</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4D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84.6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4D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84.6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4D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4D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4E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4E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267.86</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4E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4E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4E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Dylbere Nuredin Sula. Mbi këtë pasuri ndodhet ndërtesa nr.1/57/ND, në pronësi të Dylbere Nuredin Sula</w:t>
            </w:r>
          </w:p>
        </w:tc>
      </w:tr>
      <w:tr w:rsidR="0062291A" w:rsidRPr="00A24CCA" w14:paraId="0D6304FA"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4E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42</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4E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4E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4E9"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 17</w:t>
            </w:r>
          </w:p>
        </w:tc>
        <w:tc>
          <w:tcPr>
            <w:tcW w:w="164" w:type="pct"/>
            <w:tcBorders>
              <w:top w:val="nil"/>
              <w:left w:val="nil"/>
              <w:bottom w:val="single" w:sz="4" w:space="0" w:color="000000"/>
              <w:right w:val="single" w:sz="4" w:space="0" w:color="000000"/>
            </w:tcBorders>
            <w:shd w:val="clear" w:color="auto" w:fill="auto"/>
            <w:vAlign w:val="center"/>
            <w:hideMark/>
          </w:tcPr>
          <w:p w14:paraId="0D6304EA"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Ranishte </w:t>
            </w:r>
          </w:p>
        </w:tc>
        <w:tc>
          <w:tcPr>
            <w:tcW w:w="158" w:type="pct"/>
            <w:tcBorders>
              <w:top w:val="nil"/>
              <w:left w:val="nil"/>
              <w:bottom w:val="single" w:sz="4" w:space="0" w:color="000000"/>
              <w:right w:val="single" w:sz="4" w:space="0" w:color="000000"/>
            </w:tcBorders>
            <w:shd w:val="clear" w:color="auto" w:fill="auto"/>
            <w:noWrap/>
            <w:vAlign w:val="center"/>
            <w:hideMark/>
          </w:tcPr>
          <w:p w14:paraId="0D6304E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187.2 </w:t>
            </w:r>
          </w:p>
        </w:tc>
        <w:tc>
          <w:tcPr>
            <w:tcW w:w="158" w:type="pct"/>
            <w:tcBorders>
              <w:top w:val="nil"/>
              <w:left w:val="nil"/>
              <w:bottom w:val="single" w:sz="4" w:space="0" w:color="000000"/>
              <w:right w:val="single" w:sz="4" w:space="0" w:color="000000"/>
            </w:tcBorders>
            <w:shd w:val="clear" w:color="auto" w:fill="auto"/>
            <w:noWrap/>
            <w:vAlign w:val="center"/>
            <w:hideMark/>
          </w:tcPr>
          <w:p w14:paraId="0D6304E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187.2 </w:t>
            </w:r>
          </w:p>
        </w:tc>
        <w:tc>
          <w:tcPr>
            <w:tcW w:w="167" w:type="pct"/>
            <w:tcBorders>
              <w:top w:val="nil"/>
              <w:left w:val="nil"/>
              <w:bottom w:val="single" w:sz="4" w:space="0" w:color="000000"/>
              <w:right w:val="single" w:sz="4" w:space="0" w:color="000000"/>
            </w:tcBorders>
            <w:shd w:val="clear" w:color="FDF3E5" w:fill="FFFFFF"/>
            <w:vAlign w:val="center"/>
            <w:hideMark/>
          </w:tcPr>
          <w:p w14:paraId="0D6304E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4E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5,448,643.2 </w:t>
            </w:r>
          </w:p>
        </w:tc>
        <w:tc>
          <w:tcPr>
            <w:tcW w:w="203" w:type="pct"/>
            <w:tcBorders>
              <w:top w:val="nil"/>
              <w:left w:val="nil"/>
              <w:bottom w:val="single" w:sz="4" w:space="0" w:color="000000"/>
              <w:right w:val="single" w:sz="4" w:space="0" w:color="000000"/>
            </w:tcBorders>
            <w:shd w:val="clear" w:color="auto" w:fill="auto"/>
            <w:noWrap/>
            <w:vAlign w:val="center"/>
            <w:hideMark/>
          </w:tcPr>
          <w:p w14:paraId="0D6304E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4F0"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90.81</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4F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4F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4F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4F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4F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4F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90.81</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4F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4F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4F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50F"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4F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43</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4F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4F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4FE"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1/335</w:t>
            </w:r>
          </w:p>
        </w:tc>
        <w:tc>
          <w:tcPr>
            <w:tcW w:w="164" w:type="pct"/>
            <w:tcBorders>
              <w:top w:val="nil"/>
              <w:left w:val="nil"/>
              <w:bottom w:val="single" w:sz="4" w:space="0" w:color="000000"/>
              <w:right w:val="single" w:sz="4" w:space="0" w:color="000000"/>
            </w:tcBorders>
            <w:shd w:val="clear" w:color="auto" w:fill="auto"/>
            <w:vAlign w:val="center"/>
            <w:hideMark/>
          </w:tcPr>
          <w:p w14:paraId="0D6304FF"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50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27.8 </w:t>
            </w:r>
          </w:p>
        </w:tc>
        <w:tc>
          <w:tcPr>
            <w:tcW w:w="158" w:type="pct"/>
            <w:tcBorders>
              <w:top w:val="nil"/>
              <w:left w:val="nil"/>
              <w:bottom w:val="single" w:sz="4" w:space="0" w:color="000000"/>
              <w:right w:val="single" w:sz="4" w:space="0" w:color="000000"/>
            </w:tcBorders>
            <w:shd w:val="clear" w:color="auto" w:fill="auto"/>
            <w:noWrap/>
            <w:vAlign w:val="center"/>
            <w:hideMark/>
          </w:tcPr>
          <w:p w14:paraId="0D63050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27.8 </w:t>
            </w:r>
          </w:p>
        </w:tc>
        <w:tc>
          <w:tcPr>
            <w:tcW w:w="167" w:type="pct"/>
            <w:tcBorders>
              <w:top w:val="nil"/>
              <w:left w:val="nil"/>
              <w:bottom w:val="single" w:sz="4" w:space="0" w:color="000000"/>
              <w:right w:val="single" w:sz="4" w:space="0" w:color="000000"/>
            </w:tcBorders>
            <w:shd w:val="clear" w:color="FDF3E5" w:fill="FFFFFF"/>
            <w:vAlign w:val="center"/>
            <w:hideMark/>
          </w:tcPr>
          <w:p w14:paraId="0D63050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50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808,855.7 </w:t>
            </w:r>
          </w:p>
        </w:tc>
        <w:tc>
          <w:tcPr>
            <w:tcW w:w="203" w:type="pct"/>
            <w:tcBorders>
              <w:top w:val="nil"/>
              <w:left w:val="nil"/>
              <w:bottom w:val="single" w:sz="4" w:space="0" w:color="000000"/>
              <w:right w:val="single" w:sz="4" w:space="0" w:color="000000"/>
            </w:tcBorders>
            <w:shd w:val="clear" w:color="auto" w:fill="auto"/>
            <w:noWrap/>
            <w:vAlign w:val="center"/>
            <w:hideMark/>
          </w:tcPr>
          <w:p w14:paraId="0D63050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505"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13.48</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50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27.8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50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27.8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50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27.8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50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50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50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41.28</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50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50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50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524"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51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44</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51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51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513"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1/433</w:t>
            </w:r>
          </w:p>
        </w:tc>
        <w:tc>
          <w:tcPr>
            <w:tcW w:w="164" w:type="pct"/>
            <w:tcBorders>
              <w:top w:val="nil"/>
              <w:left w:val="nil"/>
              <w:bottom w:val="single" w:sz="4" w:space="0" w:color="000000"/>
              <w:right w:val="single" w:sz="4" w:space="0" w:color="000000"/>
            </w:tcBorders>
            <w:shd w:val="clear" w:color="auto" w:fill="auto"/>
            <w:vAlign w:val="center"/>
            <w:hideMark/>
          </w:tcPr>
          <w:p w14:paraId="0D630514"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51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455.1 </w:t>
            </w:r>
          </w:p>
        </w:tc>
        <w:tc>
          <w:tcPr>
            <w:tcW w:w="158" w:type="pct"/>
            <w:tcBorders>
              <w:top w:val="nil"/>
              <w:left w:val="nil"/>
              <w:bottom w:val="single" w:sz="4" w:space="0" w:color="000000"/>
              <w:right w:val="single" w:sz="4" w:space="0" w:color="000000"/>
            </w:tcBorders>
            <w:shd w:val="clear" w:color="auto" w:fill="auto"/>
            <w:noWrap/>
            <w:vAlign w:val="center"/>
            <w:hideMark/>
          </w:tcPr>
          <w:p w14:paraId="0D63051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445.1 </w:t>
            </w:r>
          </w:p>
        </w:tc>
        <w:tc>
          <w:tcPr>
            <w:tcW w:w="167" w:type="pct"/>
            <w:tcBorders>
              <w:top w:val="nil"/>
              <w:left w:val="nil"/>
              <w:bottom w:val="single" w:sz="4" w:space="0" w:color="000000"/>
              <w:right w:val="single" w:sz="4" w:space="0" w:color="000000"/>
            </w:tcBorders>
            <w:shd w:val="clear" w:color="FDF3E5" w:fill="FFFFFF"/>
            <w:vAlign w:val="center"/>
            <w:hideMark/>
          </w:tcPr>
          <w:p w14:paraId="0D63051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51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12,954,207.4 </w:t>
            </w:r>
          </w:p>
        </w:tc>
        <w:tc>
          <w:tcPr>
            <w:tcW w:w="203" w:type="pct"/>
            <w:tcBorders>
              <w:top w:val="nil"/>
              <w:left w:val="nil"/>
              <w:bottom w:val="single" w:sz="4" w:space="0" w:color="000000"/>
              <w:right w:val="single" w:sz="4" w:space="0" w:color="000000"/>
            </w:tcBorders>
            <w:shd w:val="clear" w:color="auto" w:fill="auto"/>
            <w:noWrap/>
            <w:vAlign w:val="center"/>
            <w:hideMark/>
          </w:tcPr>
          <w:p w14:paraId="0D63051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51A"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215.90</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51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51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51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51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51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52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215.90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52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52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52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539"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52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45</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52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52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528"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1/338</w:t>
            </w:r>
          </w:p>
        </w:tc>
        <w:tc>
          <w:tcPr>
            <w:tcW w:w="164" w:type="pct"/>
            <w:tcBorders>
              <w:top w:val="nil"/>
              <w:left w:val="nil"/>
              <w:bottom w:val="single" w:sz="4" w:space="0" w:color="000000"/>
              <w:right w:val="single" w:sz="4" w:space="0" w:color="000000"/>
            </w:tcBorders>
            <w:shd w:val="clear" w:color="auto" w:fill="auto"/>
            <w:vAlign w:val="center"/>
            <w:hideMark/>
          </w:tcPr>
          <w:p w14:paraId="0D630529"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52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36.3 </w:t>
            </w:r>
          </w:p>
        </w:tc>
        <w:tc>
          <w:tcPr>
            <w:tcW w:w="158" w:type="pct"/>
            <w:tcBorders>
              <w:top w:val="nil"/>
              <w:left w:val="nil"/>
              <w:bottom w:val="single" w:sz="4" w:space="0" w:color="000000"/>
              <w:right w:val="single" w:sz="4" w:space="0" w:color="000000"/>
            </w:tcBorders>
            <w:shd w:val="clear" w:color="auto" w:fill="auto"/>
            <w:noWrap/>
            <w:vAlign w:val="center"/>
            <w:hideMark/>
          </w:tcPr>
          <w:p w14:paraId="0D63052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36.3 </w:t>
            </w:r>
          </w:p>
        </w:tc>
        <w:tc>
          <w:tcPr>
            <w:tcW w:w="167" w:type="pct"/>
            <w:tcBorders>
              <w:top w:val="nil"/>
              <w:left w:val="nil"/>
              <w:bottom w:val="single" w:sz="4" w:space="0" w:color="000000"/>
              <w:right w:val="single" w:sz="4" w:space="0" w:color="000000"/>
            </w:tcBorders>
            <w:shd w:val="clear" w:color="FDF3E5" w:fill="FFFFFF"/>
            <w:vAlign w:val="center"/>
            <w:hideMark/>
          </w:tcPr>
          <w:p w14:paraId="0D63052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52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1,056,838.9 </w:t>
            </w:r>
          </w:p>
        </w:tc>
        <w:tc>
          <w:tcPr>
            <w:tcW w:w="203" w:type="pct"/>
            <w:tcBorders>
              <w:top w:val="nil"/>
              <w:left w:val="nil"/>
              <w:bottom w:val="single" w:sz="4" w:space="0" w:color="000000"/>
              <w:right w:val="single" w:sz="4" w:space="0" w:color="000000"/>
            </w:tcBorders>
            <w:shd w:val="clear" w:color="auto" w:fill="auto"/>
            <w:noWrap/>
            <w:vAlign w:val="center"/>
            <w:hideMark/>
          </w:tcPr>
          <w:p w14:paraId="0D63052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52F"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17.61</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53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36.3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53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36.3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53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36.3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53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53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53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53.91</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53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53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53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54E"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53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46</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53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53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53D"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 28</w:t>
            </w:r>
          </w:p>
        </w:tc>
        <w:tc>
          <w:tcPr>
            <w:tcW w:w="164" w:type="pct"/>
            <w:tcBorders>
              <w:top w:val="nil"/>
              <w:left w:val="nil"/>
              <w:bottom w:val="single" w:sz="4" w:space="0" w:color="000000"/>
              <w:right w:val="single" w:sz="4" w:space="0" w:color="000000"/>
            </w:tcBorders>
            <w:shd w:val="clear" w:color="auto" w:fill="auto"/>
            <w:vAlign w:val="center"/>
            <w:hideMark/>
          </w:tcPr>
          <w:p w14:paraId="0D63053E"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53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113.2 </w:t>
            </w:r>
          </w:p>
        </w:tc>
        <w:tc>
          <w:tcPr>
            <w:tcW w:w="158" w:type="pct"/>
            <w:tcBorders>
              <w:top w:val="nil"/>
              <w:left w:val="nil"/>
              <w:bottom w:val="single" w:sz="4" w:space="0" w:color="000000"/>
              <w:right w:val="single" w:sz="4" w:space="0" w:color="000000"/>
            </w:tcBorders>
            <w:shd w:val="clear" w:color="auto" w:fill="auto"/>
            <w:noWrap/>
            <w:vAlign w:val="center"/>
            <w:hideMark/>
          </w:tcPr>
          <w:p w14:paraId="0D63054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113.2 </w:t>
            </w:r>
          </w:p>
        </w:tc>
        <w:tc>
          <w:tcPr>
            <w:tcW w:w="167" w:type="pct"/>
            <w:tcBorders>
              <w:top w:val="nil"/>
              <w:left w:val="nil"/>
              <w:bottom w:val="single" w:sz="4" w:space="0" w:color="000000"/>
              <w:right w:val="single" w:sz="4" w:space="0" w:color="000000"/>
            </w:tcBorders>
            <w:shd w:val="clear" w:color="FDF3E5" w:fill="FFFFFF"/>
            <w:vAlign w:val="center"/>
            <w:hideMark/>
          </w:tcPr>
          <w:p w14:paraId="0D63054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54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3,295,963.4 </w:t>
            </w:r>
          </w:p>
        </w:tc>
        <w:tc>
          <w:tcPr>
            <w:tcW w:w="203" w:type="pct"/>
            <w:tcBorders>
              <w:top w:val="nil"/>
              <w:left w:val="nil"/>
              <w:bottom w:val="single" w:sz="4" w:space="0" w:color="000000"/>
              <w:right w:val="single" w:sz="4" w:space="0" w:color="000000"/>
            </w:tcBorders>
            <w:shd w:val="clear" w:color="auto" w:fill="auto"/>
            <w:noWrap/>
            <w:vAlign w:val="center"/>
            <w:hideMark/>
          </w:tcPr>
          <w:p w14:paraId="0D63054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544"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54.93</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54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113.2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54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113.2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54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54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54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54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54.93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54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54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54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Riza Nezir Alla. Mbi këtë pasuri ndodhet objekti në proces legalizimi, në emër të Bp Alla.</w:t>
            </w:r>
          </w:p>
        </w:tc>
      </w:tr>
      <w:tr w:rsidR="0062291A" w:rsidRPr="00A24CCA" w14:paraId="0D630563"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54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47</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55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55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552"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1/66</w:t>
            </w:r>
          </w:p>
        </w:tc>
        <w:tc>
          <w:tcPr>
            <w:tcW w:w="164" w:type="pct"/>
            <w:tcBorders>
              <w:top w:val="nil"/>
              <w:left w:val="nil"/>
              <w:bottom w:val="single" w:sz="4" w:space="0" w:color="000000"/>
              <w:right w:val="single" w:sz="4" w:space="0" w:color="000000"/>
            </w:tcBorders>
            <w:shd w:val="clear" w:color="auto" w:fill="auto"/>
            <w:vAlign w:val="center"/>
            <w:hideMark/>
          </w:tcPr>
          <w:p w14:paraId="0D630553"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55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249.4 </w:t>
            </w:r>
          </w:p>
        </w:tc>
        <w:tc>
          <w:tcPr>
            <w:tcW w:w="158" w:type="pct"/>
            <w:tcBorders>
              <w:top w:val="nil"/>
              <w:left w:val="nil"/>
              <w:bottom w:val="single" w:sz="4" w:space="0" w:color="000000"/>
              <w:right w:val="single" w:sz="4" w:space="0" w:color="000000"/>
            </w:tcBorders>
            <w:shd w:val="clear" w:color="auto" w:fill="auto"/>
            <w:noWrap/>
            <w:vAlign w:val="center"/>
            <w:hideMark/>
          </w:tcPr>
          <w:p w14:paraId="0D63055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249.4 </w:t>
            </w:r>
          </w:p>
        </w:tc>
        <w:tc>
          <w:tcPr>
            <w:tcW w:w="167" w:type="pct"/>
            <w:tcBorders>
              <w:top w:val="nil"/>
              <w:left w:val="nil"/>
              <w:bottom w:val="single" w:sz="4" w:space="0" w:color="000000"/>
              <w:right w:val="single" w:sz="4" w:space="0" w:color="000000"/>
            </w:tcBorders>
            <w:shd w:val="clear" w:color="FDF3E5" w:fill="FFFFFF"/>
            <w:vAlign w:val="center"/>
            <w:hideMark/>
          </w:tcPr>
          <w:p w14:paraId="0D63055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55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7,257,872.2 </w:t>
            </w:r>
          </w:p>
        </w:tc>
        <w:tc>
          <w:tcPr>
            <w:tcW w:w="203" w:type="pct"/>
            <w:tcBorders>
              <w:top w:val="nil"/>
              <w:left w:val="nil"/>
              <w:bottom w:val="single" w:sz="4" w:space="0" w:color="000000"/>
              <w:right w:val="single" w:sz="4" w:space="0" w:color="000000"/>
            </w:tcBorders>
            <w:shd w:val="clear" w:color="auto" w:fill="auto"/>
            <w:noWrap/>
            <w:vAlign w:val="center"/>
            <w:hideMark/>
          </w:tcPr>
          <w:p w14:paraId="0D63055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559"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120.96</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55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55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55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55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55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55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120.96</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56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56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56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Rexhep Abaz Kerciku.</w:t>
            </w:r>
          </w:p>
        </w:tc>
      </w:tr>
      <w:tr w:rsidR="0062291A" w:rsidRPr="00A24CCA" w14:paraId="0D630578"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56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48</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56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56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567"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1/67</w:t>
            </w:r>
          </w:p>
        </w:tc>
        <w:tc>
          <w:tcPr>
            <w:tcW w:w="164" w:type="pct"/>
            <w:tcBorders>
              <w:top w:val="nil"/>
              <w:left w:val="nil"/>
              <w:bottom w:val="single" w:sz="4" w:space="0" w:color="000000"/>
              <w:right w:val="single" w:sz="4" w:space="0" w:color="000000"/>
            </w:tcBorders>
            <w:shd w:val="clear" w:color="auto" w:fill="auto"/>
            <w:vAlign w:val="center"/>
            <w:hideMark/>
          </w:tcPr>
          <w:p w14:paraId="0D630568"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56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188.2 </w:t>
            </w:r>
          </w:p>
        </w:tc>
        <w:tc>
          <w:tcPr>
            <w:tcW w:w="158" w:type="pct"/>
            <w:tcBorders>
              <w:top w:val="nil"/>
              <w:left w:val="nil"/>
              <w:bottom w:val="single" w:sz="4" w:space="0" w:color="000000"/>
              <w:right w:val="single" w:sz="4" w:space="0" w:color="000000"/>
            </w:tcBorders>
            <w:shd w:val="clear" w:color="auto" w:fill="auto"/>
            <w:noWrap/>
            <w:vAlign w:val="center"/>
            <w:hideMark/>
          </w:tcPr>
          <w:p w14:paraId="0D63056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188.2 </w:t>
            </w:r>
          </w:p>
        </w:tc>
        <w:tc>
          <w:tcPr>
            <w:tcW w:w="167" w:type="pct"/>
            <w:tcBorders>
              <w:top w:val="nil"/>
              <w:left w:val="nil"/>
              <w:bottom w:val="single" w:sz="4" w:space="0" w:color="000000"/>
              <w:right w:val="single" w:sz="4" w:space="0" w:color="000000"/>
            </w:tcBorders>
            <w:shd w:val="clear" w:color="FDF3E5" w:fill="FFFFFF"/>
            <w:vAlign w:val="center"/>
            <w:hideMark/>
          </w:tcPr>
          <w:p w14:paraId="0D63056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56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5,477,167.1 </w:t>
            </w:r>
          </w:p>
        </w:tc>
        <w:tc>
          <w:tcPr>
            <w:tcW w:w="203" w:type="pct"/>
            <w:tcBorders>
              <w:top w:val="nil"/>
              <w:left w:val="nil"/>
              <w:bottom w:val="single" w:sz="4" w:space="0" w:color="000000"/>
              <w:right w:val="single" w:sz="4" w:space="0" w:color="000000"/>
            </w:tcBorders>
            <w:shd w:val="clear" w:color="auto" w:fill="auto"/>
            <w:noWrap/>
            <w:vAlign w:val="center"/>
            <w:hideMark/>
          </w:tcPr>
          <w:p w14:paraId="0D63056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56E"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91.29</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56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41.3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57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41.3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57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57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57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57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91.29</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57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57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57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Ulvi Shefqet Pira. Mbi këtë pasuri ndodhet objekti në proces legalizimi, në emër të Kujtim Cerrit.</w:t>
            </w:r>
          </w:p>
        </w:tc>
      </w:tr>
      <w:tr w:rsidR="0062291A" w:rsidRPr="00A24CCA" w14:paraId="0D63058D"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57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49</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57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57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57C"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1/330</w:t>
            </w:r>
          </w:p>
        </w:tc>
        <w:tc>
          <w:tcPr>
            <w:tcW w:w="164" w:type="pct"/>
            <w:tcBorders>
              <w:top w:val="nil"/>
              <w:left w:val="nil"/>
              <w:bottom w:val="single" w:sz="4" w:space="0" w:color="000000"/>
              <w:right w:val="single" w:sz="4" w:space="0" w:color="000000"/>
            </w:tcBorders>
            <w:shd w:val="clear" w:color="auto" w:fill="auto"/>
            <w:vAlign w:val="center"/>
            <w:hideMark/>
          </w:tcPr>
          <w:p w14:paraId="0D63057D"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57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386.5 </w:t>
            </w:r>
          </w:p>
        </w:tc>
        <w:tc>
          <w:tcPr>
            <w:tcW w:w="158" w:type="pct"/>
            <w:tcBorders>
              <w:top w:val="nil"/>
              <w:left w:val="nil"/>
              <w:bottom w:val="single" w:sz="4" w:space="0" w:color="000000"/>
              <w:right w:val="single" w:sz="4" w:space="0" w:color="000000"/>
            </w:tcBorders>
            <w:shd w:val="clear" w:color="auto" w:fill="auto"/>
            <w:noWrap/>
            <w:vAlign w:val="center"/>
            <w:hideMark/>
          </w:tcPr>
          <w:p w14:paraId="0D63057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386.5 </w:t>
            </w:r>
          </w:p>
        </w:tc>
        <w:tc>
          <w:tcPr>
            <w:tcW w:w="167" w:type="pct"/>
            <w:tcBorders>
              <w:top w:val="nil"/>
              <w:left w:val="nil"/>
              <w:bottom w:val="single" w:sz="4" w:space="0" w:color="000000"/>
              <w:right w:val="single" w:sz="4" w:space="0" w:color="000000"/>
            </w:tcBorders>
            <w:shd w:val="clear" w:color="FDF3E5" w:fill="FFFFFF"/>
            <w:vAlign w:val="center"/>
            <w:hideMark/>
          </w:tcPr>
          <w:p w14:paraId="0D63058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58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11,250,342.2 </w:t>
            </w:r>
          </w:p>
        </w:tc>
        <w:tc>
          <w:tcPr>
            <w:tcW w:w="203" w:type="pct"/>
            <w:tcBorders>
              <w:top w:val="nil"/>
              <w:left w:val="nil"/>
              <w:bottom w:val="single" w:sz="4" w:space="0" w:color="000000"/>
              <w:right w:val="single" w:sz="4" w:space="0" w:color="000000"/>
            </w:tcBorders>
            <w:shd w:val="clear" w:color="auto" w:fill="auto"/>
            <w:noWrap/>
            <w:vAlign w:val="center"/>
            <w:hideMark/>
          </w:tcPr>
          <w:p w14:paraId="0D63058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583"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187.51</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58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58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58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58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58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58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187.51</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58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58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58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Mbi këtë truall pozicionohet ndertesa nr pas 1/488=ND vol 58 fq 186  posedues Jashar Shefqet Karabrahimi Shpetim Shefqet Karabrahimi</w:t>
            </w:r>
          </w:p>
        </w:tc>
      </w:tr>
      <w:tr w:rsidR="0062291A" w:rsidRPr="00A24CCA" w14:paraId="0D6305A2"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58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50</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58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59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591"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1/334</w:t>
            </w:r>
          </w:p>
        </w:tc>
        <w:tc>
          <w:tcPr>
            <w:tcW w:w="164" w:type="pct"/>
            <w:tcBorders>
              <w:top w:val="nil"/>
              <w:left w:val="nil"/>
              <w:bottom w:val="single" w:sz="4" w:space="0" w:color="000000"/>
              <w:right w:val="single" w:sz="4" w:space="0" w:color="000000"/>
            </w:tcBorders>
            <w:shd w:val="clear" w:color="auto" w:fill="auto"/>
            <w:vAlign w:val="center"/>
            <w:hideMark/>
          </w:tcPr>
          <w:p w14:paraId="0D630592"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59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227.5 </w:t>
            </w:r>
          </w:p>
        </w:tc>
        <w:tc>
          <w:tcPr>
            <w:tcW w:w="158" w:type="pct"/>
            <w:tcBorders>
              <w:top w:val="nil"/>
              <w:left w:val="nil"/>
              <w:bottom w:val="single" w:sz="4" w:space="0" w:color="000000"/>
              <w:right w:val="single" w:sz="4" w:space="0" w:color="000000"/>
            </w:tcBorders>
            <w:shd w:val="clear" w:color="auto" w:fill="auto"/>
            <w:noWrap/>
            <w:vAlign w:val="center"/>
            <w:hideMark/>
          </w:tcPr>
          <w:p w14:paraId="0D63059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227.5 </w:t>
            </w:r>
          </w:p>
        </w:tc>
        <w:tc>
          <w:tcPr>
            <w:tcW w:w="167" w:type="pct"/>
            <w:tcBorders>
              <w:top w:val="nil"/>
              <w:left w:val="nil"/>
              <w:bottom w:val="single" w:sz="4" w:space="0" w:color="000000"/>
              <w:right w:val="single" w:sz="4" w:space="0" w:color="000000"/>
            </w:tcBorders>
            <w:shd w:val="clear" w:color="FDF3E5" w:fill="FFFFFF"/>
            <w:vAlign w:val="center"/>
            <w:hideMark/>
          </w:tcPr>
          <w:p w14:paraId="0D63059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59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6,621,032.9 </w:t>
            </w:r>
          </w:p>
        </w:tc>
        <w:tc>
          <w:tcPr>
            <w:tcW w:w="203" w:type="pct"/>
            <w:tcBorders>
              <w:top w:val="nil"/>
              <w:left w:val="nil"/>
              <w:bottom w:val="single" w:sz="4" w:space="0" w:color="000000"/>
              <w:right w:val="single" w:sz="4" w:space="0" w:color="000000"/>
            </w:tcBorders>
            <w:shd w:val="clear" w:color="auto" w:fill="auto"/>
            <w:noWrap/>
            <w:vAlign w:val="center"/>
            <w:hideMark/>
          </w:tcPr>
          <w:p w14:paraId="0D63059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598"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110.35</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59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59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59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59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59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59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110.35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59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5A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5A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5B7"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5A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51</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5A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5A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5A6"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 22</w:t>
            </w:r>
          </w:p>
        </w:tc>
        <w:tc>
          <w:tcPr>
            <w:tcW w:w="164" w:type="pct"/>
            <w:tcBorders>
              <w:top w:val="nil"/>
              <w:left w:val="nil"/>
              <w:bottom w:val="single" w:sz="4" w:space="0" w:color="000000"/>
              <w:right w:val="single" w:sz="4" w:space="0" w:color="000000"/>
            </w:tcBorders>
            <w:shd w:val="clear" w:color="auto" w:fill="auto"/>
            <w:vAlign w:val="center"/>
            <w:hideMark/>
          </w:tcPr>
          <w:p w14:paraId="0D6305A7"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5A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187.0 </w:t>
            </w:r>
          </w:p>
        </w:tc>
        <w:tc>
          <w:tcPr>
            <w:tcW w:w="158" w:type="pct"/>
            <w:tcBorders>
              <w:top w:val="nil"/>
              <w:left w:val="nil"/>
              <w:bottom w:val="single" w:sz="4" w:space="0" w:color="000000"/>
              <w:right w:val="single" w:sz="4" w:space="0" w:color="000000"/>
            </w:tcBorders>
            <w:shd w:val="clear" w:color="auto" w:fill="auto"/>
            <w:noWrap/>
            <w:vAlign w:val="center"/>
            <w:hideMark/>
          </w:tcPr>
          <w:p w14:paraId="0D6305A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187.0 </w:t>
            </w:r>
          </w:p>
        </w:tc>
        <w:tc>
          <w:tcPr>
            <w:tcW w:w="167" w:type="pct"/>
            <w:tcBorders>
              <w:top w:val="nil"/>
              <w:left w:val="nil"/>
              <w:bottom w:val="single" w:sz="4" w:space="0" w:color="000000"/>
              <w:right w:val="single" w:sz="4" w:space="0" w:color="000000"/>
            </w:tcBorders>
            <w:shd w:val="clear" w:color="FDF3E5" w:fill="FFFFFF"/>
            <w:vAlign w:val="center"/>
            <w:hideMark/>
          </w:tcPr>
          <w:p w14:paraId="0D6305A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5A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5,442,822.0 </w:t>
            </w:r>
          </w:p>
        </w:tc>
        <w:tc>
          <w:tcPr>
            <w:tcW w:w="203" w:type="pct"/>
            <w:tcBorders>
              <w:top w:val="nil"/>
              <w:left w:val="nil"/>
              <w:bottom w:val="single" w:sz="4" w:space="0" w:color="000000"/>
              <w:right w:val="single" w:sz="4" w:space="0" w:color="000000"/>
            </w:tcBorders>
            <w:shd w:val="clear" w:color="auto" w:fill="auto"/>
            <w:noWrap/>
            <w:vAlign w:val="center"/>
            <w:hideMark/>
          </w:tcPr>
          <w:p w14:paraId="0D6305A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5AD"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90.71</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5A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83.2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5A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83.2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5B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5B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5B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5B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90.71</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5B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5B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5B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Luan Zenel Muçka. Mbi këtë pasuri ndodhet objekti në proces legalizimi, në emër të Luan Zenel Muçka.</w:t>
            </w:r>
          </w:p>
        </w:tc>
      </w:tr>
      <w:tr w:rsidR="0062291A" w:rsidRPr="00A24CCA" w14:paraId="0D6305CC"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5B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52</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5B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5B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5BB"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1/61</w:t>
            </w:r>
          </w:p>
        </w:tc>
        <w:tc>
          <w:tcPr>
            <w:tcW w:w="164" w:type="pct"/>
            <w:tcBorders>
              <w:top w:val="nil"/>
              <w:left w:val="nil"/>
              <w:bottom w:val="single" w:sz="4" w:space="0" w:color="000000"/>
              <w:right w:val="single" w:sz="4" w:space="0" w:color="000000"/>
            </w:tcBorders>
            <w:shd w:val="clear" w:color="auto" w:fill="auto"/>
            <w:vAlign w:val="center"/>
            <w:hideMark/>
          </w:tcPr>
          <w:p w14:paraId="0D6305BC"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5B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550.4 </w:t>
            </w:r>
          </w:p>
        </w:tc>
        <w:tc>
          <w:tcPr>
            <w:tcW w:w="158" w:type="pct"/>
            <w:tcBorders>
              <w:top w:val="nil"/>
              <w:left w:val="nil"/>
              <w:bottom w:val="single" w:sz="4" w:space="0" w:color="000000"/>
              <w:right w:val="single" w:sz="4" w:space="0" w:color="000000"/>
            </w:tcBorders>
            <w:shd w:val="clear" w:color="auto" w:fill="auto"/>
            <w:noWrap/>
            <w:vAlign w:val="center"/>
            <w:hideMark/>
          </w:tcPr>
          <w:p w14:paraId="0D6305B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550.4 </w:t>
            </w:r>
          </w:p>
        </w:tc>
        <w:tc>
          <w:tcPr>
            <w:tcW w:w="167" w:type="pct"/>
            <w:tcBorders>
              <w:top w:val="nil"/>
              <w:left w:val="nil"/>
              <w:bottom w:val="single" w:sz="4" w:space="0" w:color="000000"/>
              <w:right w:val="single" w:sz="4" w:space="0" w:color="000000"/>
            </w:tcBorders>
            <w:shd w:val="clear" w:color="FDF3E5" w:fill="FFFFFF"/>
            <w:vAlign w:val="center"/>
            <w:hideMark/>
          </w:tcPr>
          <w:p w14:paraId="0D6305B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5C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16,019,942.4 </w:t>
            </w:r>
          </w:p>
        </w:tc>
        <w:tc>
          <w:tcPr>
            <w:tcW w:w="203" w:type="pct"/>
            <w:tcBorders>
              <w:top w:val="nil"/>
              <w:left w:val="nil"/>
              <w:bottom w:val="single" w:sz="4" w:space="0" w:color="000000"/>
              <w:right w:val="single" w:sz="4" w:space="0" w:color="000000"/>
            </w:tcBorders>
            <w:shd w:val="clear" w:color="auto" w:fill="auto"/>
            <w:noWrap/>
            <w:vAlign w:val="center"/>
            <w:hideMark/>
          </w:tcPr>
          <w:p w14:paraId="0D6305C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5C2"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267.00</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5C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5C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5C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5C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5C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5C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267.00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5C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5C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5C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Gentjan Male Ibrahimi, Halil Agaj</w:t>
            </w:r>
          </w:p>
        </w:tc>
      </w:tr>
      <w:tr w:rsidR="0062291A" w:rsidRPr="00A24CCA" w14:paraId="0D6305E1"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5C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53</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5C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5C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5D0"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1/353</w:t>
            </w:r>
          </w:p>
        </w:tc>
        <w:tc>
          <w:tcPr>
            <w:tcW w:w="164" w:type="pct"/>
            <w:tcBorders>
              <w:top w:val="nil"/>
              <w:left w:val="nil"/>
              <w:bottom w:val="single" w:sz="4" w:space="0" w:color="000000"/>
              <w:right w:val="single" w:sz="4" w:space="0" w:color="000000"/>
            </w:tcBorders>
            <w:shd w:val="clear" w:color="auto" w:fill="auto"/>
            <w:vAlign w:val="center"/>
            <w:hideMark/>
          </w:tcPr>
          <w:p w14:paraId="0D6305D1"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5D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74.0 </w:t>
            </w:r>
          </w:p>
        </w:tc>
        <w:tc>
          <w:tcPr>
            <w:tcW w:w="158" w:type="pct"/>
            <w:tcBorders>
              <w:top w:val="nil"/>
              <w:left w:val="nil"/>
              <w:bottom w:val="single" w:sz="4" w:space="0" w:color="000000"/>
              <w:right w:val="single" w:sz="4" w:space="0" w:color="000000"/>
            </w:tcBorders>
            <w:shd w:val="clear" w:color="auto" w:fill="auto"/>
            <w:noWrap/>
            <w:vAlign w:val="center"/>
            <w:hideMark/>
          </w:tcPr>
          <w:p w14:paraId="0D6305D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74.0 </w:t>
            </w:r>
          </w:p>
        </w:tc>
        <w:tc>
          <w:tcPr>
            <w:tcW w:w="167" w:type="pct"/>
            <w:tcBorders>
              <w:top w:val="nil"/>
              <w:left w:val="nil"/>
              <w:bottom w:val="single" w:sz="4" w:space="0" w:color="000000"/>
              <w:right w:val="single" w:sz="4" w:space="0" w:color="000000"/>
            </w:tcBorders>
            <w:shd w:val="clear" w:color="FDF3E5" w:fill="FFFFFF"/>
            <w:vAlign w:val="center"/>
            <w:hideMark/>
          </w:tcPr>
          <w:p w14:paraId="0D6305D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5D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2,153,552.9 </w:t>
            </w:r>
          </w:p>
        </w:tc>
        <w:tc>
          <w:tcPr>
            <w:tcW w:w="203" w:type="pct"/>
            <w:tcBorders>
              <w:top w:val="nil"/>
              <w:left w:val="nil"/>
              <w:bottom w:val="single" w:sz="4" w:space="0" w:color="000000"/>
              <w:right w:val="single" w:sz="4" w:space="0" w:color="000000"/>
            </w:tcBorders>
            <w:shd w:val="clear" w:color="auto" w:fill="auto"/>
            <w:noWrap/>
            <w:vAlign w:val="center"/>
            <w:hideMark/>
          </w:tcPr>
          <w:p w14:paraId="0D6305D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5D7"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35.89</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5D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13.5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5D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13.5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5D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13.5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5D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5D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5D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49.39</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5D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5D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5E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5F6"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5E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54</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5E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5E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5E5"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xml:space="preserve">1/ 16 </w:t>
            </w:r>
          </w:p>
        </w:tc>
        <w:tc>
          <w:tcPr>
            <w:tcW w:w="164" w:type="pct"/>
            <w:tcBorders>
              <w:top w:val="nil"/>
              <w:left w:val="nil"/>
              <w:bottom w:val="single" w:sz="4" w:space="0" w:color="000000"/>
              <w:right w:val="single" w:sz="4" w:space="0" w:color="000000"/>
            </w:tcBorders>
            <w:shd w:val="clear" w:color="auto" w:fill="auto"/>
            <w:vAlign w:val="center"/>
            <w:hideMark/>
          </w:tcPr>
          <w:p w14:paraId="0D6305E6"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5E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1,596.3 </w:t>
            </w:r>
          </w:p>
        </w:tc>
        <w:tc>
          <w:tcPr>
            <w:tcW w:w="158" w:type="pct"/>
            <w:tcBorders>
              <w:top w:val="nil"/>
              <w:left w:val="nil"/>
              <w:bottom w:val="single" w:sz="4" w:space="0" w:color="000000"/>
              <w:right w:val="single" w:sz="4" w:space="0" w:color="000000"/>
            </w:tcBorders>
            <w:shd w:val="clear" w:color="auto" w:fill="auto"/>
            <w:noWrap/>
            <w:vAlign w:val="center"/>
            <w:hideMark/>
          </w:tcPr>
          <w:p w14:paraId="0D6305E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1,596.3 </w:t>
            </w:r>
          </w:p>
        </w:tc>
        <w:tc>
          <w:tcPr>
            <w:tcW w:w="167" w:type="pct"/>
            <w:tcBorders>
              <w:top w:val="nil"/>
              <w:left w:val="nil"/>
              <w:bottom w:val="single" w:sz="4" w:space="0" w:color="000000"/>
              <w:right w:val="single" w:sz="4" w:space="0" w:color="000000"/>
            </w:tcBorders>
            <w:shd w:val="clear" w:color="FDF3E5" w:fill="FFFFFF"/>
            <w:vAlign w:val="center"/>
            <w:hideMark/>
          </w:tcPr>
          <w:p w14:paraId="0D6305E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5E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46,460,452.5 </w:t>
            </w:r>
          </w:p>
        </w:tc>
        <w:tc>
          <w:tcPr>
            <w:tcW w:w="203" w:type="pct"/>
            <w:tcBorders>
              <w:top w:val="nil"/>
              <w:left w:val="nil"/>
              <w:bottom w:val="single" w:sz="4" w:space="0" w:color="000000"/>
              <w:right w:val="single" w:sz="4" w:space="0" w:color="000000"/>
            </w:tcBorders>
            <w:shd w:val="clear" w:color="auto" w:fill="auto"/>
            <w:noWrap/>
            <w:vAlign w:val="center"/>
            <w:hideMark/>
          </w:tcPr>
          <w:p w14:paraId="0D6305E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5EC"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774.34</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5E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116.9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5E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116.9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5E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5F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5F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5F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774.34</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5F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5F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5F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Medi Shefqet Karabrahimi. Mbi këtë pasuri ndodhet ndërtesa nr.1/16-ND, në pronësi të  Medi Shefqet Karabrahimi.</w:t>
            </w:r>
          </w:p>
        </w:tc>
      </w:tr>
      <w:tr w:rsidR="0062291A" w:rsidRPr="00A24CCA" w14:paraId="0D63060B"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5F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55</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5F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5F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5FA"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1/62</w:t>
            </w:r>
          </w:p>
        </w:tc>
        <w:tc>
          <w:tcPr>
            <w:tcW w:w="164" w:type="pct"/>
            <w:tcBorders>
              <w:top w:val="nil"/>
              <w:left w:val="nil"/>
              <w:bottom w:val="single" w:sz="4" w:space="0" w:color="000000"/>
              <w:right w:val="single" w:sz="4" w:space="0" w:color="000000"/>
            </w:tcBorders>
            <w:shd w:val="clear" w:color="auto" w:fill="auto"/>
            <w:vAlign w:val="center"/>
            <w:hideMark/>
          </w:tcPr>
          <w:p w14:paraId="0D6305FB"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5F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282.7 </w:t>
            </w:r>
          </w:p>
        </w:tc>
        <w:tc>
          <w:tcPr>
            <w:tcW w:w="158" w:type="pct"/>
            <w:tcBorders>
              <w:top w:val="nil"/>
              <w:left w:val="nil"/>
              <w:bottom w:val="single" w:sz="4" w:space="0" w:color="000000"/>
              <w:right w:val="single" w:sz="4" w:space="0" w:color="000000"/>
            </w:tcBorders>
            <w:shd w:val="clear" w:color="auto" w:fill="auto"/>
            <w:noWrap/>
            <w:vAlign w:val="center"/>
            <w:hideMark/>
          </w:tcPr>
          <w:p w14:paraId="0D6305F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282.7 </w:t>
            </w:r>
          </w:p>
        </w:tc>
        <w:tc>
          <w:tcPr>
            <w:tcW w:w="167" w:type="pct"/>
            <w:tcBorders>
              <w:top w:val="nil"/>
              <w:left w:val="nil"/>
              <w:bottom w:val="single" w:sz="4" w:space="0" w:color="000000"/>
              <w:right w:val="single" w:sz="4" w:space="0" w:color="000000"/>
            </w:tcBorders>
            <w:shd w:val="clear" w:color="FDF3E5" w:fill="FFFFFF"/>
            <w:vAlign w:val="center"/>
            <w:hideMark/>
          </w:tcPr>
          <w:p w14:paraId="0D6305F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5F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8,227,102.0 </w:t>
            </w:r>
          </w:p>
        </w:tc>
        <w:tc>
          <w:tcPr>
            <w:tcW w:w="203" w:type="pct"/>
            <w:tcBorders>
              <w:top w:val="nil"/>
              <w:left w:val="nil"/>
              <w:bottom w:val="single" w:sz="4" w:space="0" w:color="000000"/>
              <w:right w:val="single" w:sz="4" w:space="0" w:color="000000"/>
            </w:tcBorders>
            <w:shd w:val="clear" w:color="auto" w:fill="auto"/>
            <w:noWrap/>
            <w:vAlign w:val="center"/>
            <w:hideMark/>
          </w:tcPr>
          <w:p w14:paraId="0D63060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601"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137.12</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60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95.9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60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95.9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60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60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60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60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137.12</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60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60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60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Nezir Halil Shehu. Mbi këtë pasuri ndodhet objekti në proces legalizimi, në emër të Nezir Halil Shehu.</w:t>
            </w:r>
          </w:p>
        </w:tc>
      </w:tr>
      <w:tr w:rsidR="0062291A" w:rsidRPr="00A24CCA" w14:paraId="0D630620"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60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56</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60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60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60F"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1/327</w:t>
            </w:r>
          </w:p>
        </w:tc>
        <w:tc>
          <w:tcPr>
            <w:tcW w:w="164" w:type="pct"/>
            <w:tcBorders>
              <w:top w:val="nil"/>
              <w:left w:val="nil"/>
              <w:bottom w:val="single" w:sz="4" w:space="0" w:color="000000"/>
              <w:right w:val="single" w:sz="4" w:space="0" w:color="000000"/>
            </w:tcBorders>
            <w:shd w:val="clear" w:color="auto" w:fill="auto"/>
            <w:vAlign w:val="center"/>
            <w:hideMark/>
          </w:tcPr>
          <w:p w14:paraId="0D630610"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61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272.2 </w:t>
            </w:r>
          </w:p>
        </w:tc>
        <w:tc>
          <w:tcPr>
            <w:tcW w:w="158" w:type="pct"/>
            <w:tcBorders>
              <w:top w:val="nil"/>
              <w:left w:val="nil"/>
              <w:bottom w:val="single" w:sz="4" w:space="0" w:color="000000"/>
              <w:right w:val="single" w:sz="4" w:space="0" w:color="000000"/>
            </w:tcBorders>
            <w:shd w:val="clear" w:color="auto" w:fill="auto"/>
            <w:noWrap/>
            <w:vAlign w:val="center"/>
            <w:hideMark/>
          </w:tcPr>
          <w:p w14:paraId="0D63061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272.2 </w:t>
            </w:r>
          </w:p>
        </w:tc>
        <w:tc>
          <w:tcPr>
            <w:tcW w:w="167" w:type="pct"/>
            <w:tcBorders>
              <w:top w:val="nil"/>
              <w:left w:val="nil"/>
              <w:bottom w:val="single" w:sz="4" w:space="0" w:color="000000"/>
              <w:right w:val="single" w:sz="4" w:space="0" w:color="000000"/>
            </w:tcBorders>
            <w:shd w:val="clear" w:color="FDF3E5" w:fill="FFFFFF"/>
            <w:vAlign w:val="center"/>
            <w:hideMark/>
          </w:tcPr>
          <w:p w14:paraId="0D63061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61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7,922,071.1 </w:t>
            </w:r>
          </w:p>
        </w:tc>
        <w:tc>
          <w:tcPr>
            <w:tcW w:w="203" w:type="pct"/>
            <w:tcBorders>
              <w:top w:val="nil"/>
              <w:left w:val="nil"/>
              <w:bottom w:val="single" w:sz="4" w:space="0" w:color="000000"/>
              <w:right w:val="single" w:sz="4" w:space="0" w:color="000000"/>
            </w:tcBorders>
            <w:shd w:val="clear" w:color="auto" w:fill="auto"/>
            <w:noWrap/>
            <w:vAlign w:val="center"/>
            <w:hideMark/>
          </w:tcPr>
          <w:p w14:paraId="0D63061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616"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132.03</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61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88.3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61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88.3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61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61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61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61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132.03</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61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61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61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Xhevit Sali Bojni ka nje ndertim pa leje. Mbi këtë pasuri ndodhet ndërtesa nr.1/327-ND, në pronësi të Bp Bojni.  Në përgjigjen e ASHK nr.7914/1, dt.23.07.2021, protokolluar në Bashkinë Tiranë me nr.29219Prot, dt.23.07.2021, citohet se parcela ndërtimore e përfituar nga Xhavit Bojni me kontratën nr.846 rep dhe nr. 190/2 kol, dt.04.03.2016, rezulton pjesërisht të pronësi të të tretëve dhe PPV. Për këtë arsye, subjekti duhet të paraqitet pranë ASHK për kalimin e pronësisë së pasurisë PPV.</w:t>
            </w:r>
          </w:p>
        </w:tc>
      </w:tr>
      <w:tr w:rsidR="0062291A" w:rsidRPr="00A24CCA" w14:paraId="0D630635"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62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57</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62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62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624"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1/347</w:t>
            </w:r>
          </w:p>
        </w:tc>
        <w:tc>
          <w:tcPr>
            <w:tcW w:w="164" w:type="pct"/>
            <w:tcBorders>
              <w:top w:val="nil"/>
              <w:left w:val="nil"/>
              <w:bottom w:val="single" w:sz="4" w:space="0" w:color="000000"/>
              <w:right w:val="single" w:sz="4" w:space="0" w:color="000000"/>
            </w:tcBorders>
            <w:shd w:val="clear" w:color="auto" w:fill="auto"/>
            <w:vAlign w:val="center"/>
            <w:hideMark/>
          </w:tcPr>
          <w:p w14:paraId="0D630625"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62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33.4 </w:t>
            </w:r>
          </w:p>
        </w:tc>
        <w:tc>
          <w:tcPr>
            <w:tcW w:w="158" w:type="pct"/>
            <w:tcBorders>
              <w:top w:val="nil"/>
              <w:left w:val="nil"/>
              <w:bottom w:val="single" w:sz="4" w:space="0" w:color="000000"/>
              <w:right w:val="single" w:sz="4" w:space="0" w:color="000000"/>
            </w:tcBorders>
            <w:shd w:val="clear" w:color="auto" w:fill="auto"/>
            <w:noWrap/>
            <w:vAlign w:val="center"/>
            <w:hideMark/>
          </w:tcPr>
          <w:p w14:paraId="0D63062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33.4 </w:t>
            </w:r>
          </w:p>
        </w:tc>
        <w:tc>
          <w:tcPr>
            <w:tcW w:w="167" w:type="pct"/>
            <w:tcBorders>
              <w:top w:val="nil"/>
              <w:left w:val="nil"/>
              <w:bottom w:val="single" w:sz="4" w:space="0" w:color="000000"/>
              <w:right w:val="single" w:sz="4" w:space="0" w:color="000000"/>
            </w:tcBorders>
            <w:shd w:val="clear" w:color="FDF3E5" w:fill="FFFFFF"/>
            <w:vAlign w:val="center"/>
            <w:hideMark/>
          </w:tcPr>
          <w:p w14:paraId="0D63062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62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973,304.6 </w:t>
            </w:r>
          </w:p>
        </w:tc>
        <w:tc>
          <w:tcPr>
            <w:tcW w:w="203" w:type="pct"/>
            <w:tcBorders>
              <w:top w:val="nil"/>
              <w:left w:val="nil"/>
              <w:bottom w:val="single" w:sz="4" w:space="0" w:color="000000"/>
              <w:right w:val="single" w:sz="4" w:space="0" w:color="000000"/>
            </w:tcBorders>
            <w:shd w:val="clear" w:color="auto" w:fill="auto"/>
            <w:noWrap/>
            <w:vAlign w:val="center"/>
            <w:hideMark/>
          </w:tcPr>
          <w:p w14:paraId="0D63062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62B"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16.22</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62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62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62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62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63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63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16.22</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63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63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63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62291A" w:rsidRPr="00A24CCA" w14:paraId="0D63064A"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63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58</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63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63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639"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 25</w:t>
            </w:r>
          </w:p>
        </w:tc>
        <w:tc>
          <w:tcPr>
            <w:tcW w:w="164" w:type="pct"/>
            <w:tcBorders>
              <w:top w:val="nil"/>
              <w:left w:val="nil"/>
              <w:bottom w:val="single" w:sz="4" w:space="0" w:color="000000"/>
              <w:right w:val="single" w:sz="4" w:space="0" w:color="000000"/>
            </w:tcBorders>
            <w:shd w:val="clear" w:color="auto" w:fill="auto"/>
            <w:vAlign w:val="center"/>
            <w:hideMark/>
          </w:tcPr>
          <w:p w14:paraId="0D63063A"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63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964.1 </w:t>
            </w:r>
          </w:p>
        </w:tc>
        <w:tc>
          <w:tcPr>
            <w:tcW w:w="158" w:type="pct"/>
            <w:tcBorders>
              <w:top w:val="nil"/>
              <w:left w:val="nil"/>
              <w:bottom w:val="single" w:sz="4" w:space="0" w:color="000000"/>
              <w:right w:val="single" w:sz="4" w:space="0" w:color="000000"/>
            </w:tcBorders>
            <w:shd w:val="clear" w:color="auto" w:fill="auto"/>
            <w:noWrap/>
            <w:vAlign w:val="center"/>
            <w:hideMark/>
          </w:tcPr>
          <w:p w14:paraId="0D63063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964.1 </w:t>
            </w:r>
          </w:p>
        </w:tc>
        <w:tc>
          <w:tcPr>
            <w:tcW w:w="167" w:type="pct"/>
            <w:tcBorders>
              <w:top w:val="nil"/>
              <w:left w:val="nil"/>
              <w:bottom w:val="single" w:sz="4" w:space="0" w:color="000000"/>
              <w:right w:val="single" w:sz="4" w:space="0" w:color="000000"/>
            </w:tcBorders>
            <w:shd w:val="clear" w:color="FDF3E5" w:fill="FFFFFF"/>
            <w:vAlign w:val="center"/>
            <w:hideMark/>
          </w:tcPr>
          <w:p w14:paraId="0D63063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63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28,062,258.8 </w:t>
            </w:r>
          </w:p>
        </w:tc>
        <w:tc>
          <w:tcPr>
            <w:tcW w:w="203" w:type="pct"/>
            <w:tcBorders>
              <w:top w:val="nil"/>
              <w:left w:val="nil"/>
              <w:bottom w:val="single" w:sz="4" w:space="0" w:color="000000"/>
              <w:right w:val="single" w:sz="4" w:space="0" w:color="000000"/>
            </w:tcBorders>
            <w:shd w:val="clear" w:color="auto" w:fill="auto"/>
            <w:noWrap/>
            <w:vAlign w:val="center"/>
            <w:hideMark/>
          </w:tcPr>
          <w:p w14:paraId="0D63063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640"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467.70</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64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64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64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64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64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64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467.70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64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64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64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Posedues Qamal Shehat Feta ,Perparim Qamal Feta ,Ismet Qamal Feta</w:t>
            </w:r>
          </w:p>
        </w:tc>
      </w:tr>
      <w:tr w:rsidR="0062291A" w:rsidRPr="00A24CCA" w14:paraId="0D63065F"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bottom"/>
            <w:hideMark/>
          </w:tcPr>
          <w:p w14:paraId="0D63064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59</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64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PPV</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64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64E"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1/509</w:t>
            </w:r>
          </w:p>
        </w:tc>
        <w:tc>
          <w:tcPr>
            <w:tcW w:w="164" w:type="pct"/>
            <w:tcBorders>
              <w:top w:val="nil"/>
              <w:left w:val="nil"/>
              <w:bottom w:val="single" w:sz="4" w:space="0" w:color="000000"/>
              <w:right w:val="single" w:sz="4" w:space="0" w:color="000000"/>
            </w:tcBorders>
            <w:shd w:val="clear" w:color="auto" w:fill="auto"/>
            <w:vAlign w:val="center"/>
            <w:hideMark/>
          </w:tcPr>
          <w:p w14:paraId="0D63064F"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65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50.4 </w:t>
            </w:r>
          </w:p>
        </w:tc>
        <w:tc>
          <w:tcPr>
            <w:tcW w:w="158" w:type="pct"/>
            <w:tcBorders>
              <w:top w:val="nil"/>
              <w:left w:val="nil"/>
              <w:bottom w:val="single" w:sz="4" w:space="0" w:color="000000"/>
              <w:right w:val="single" w:sz="4" w:space="0" w:color="000000"/>
            </w:tcBorders>
            <w:shd w:val="clear" w:color="auto" w:fill="auto"/>
            <w:noWrap/>
            <w:vAlign w:val="center"/>
            <w:hideMark/>
          </w:tcPr>
          <w:p w14:paraId="0D63065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50.4 </w:t>
            </w:r>
          </w:p>
        </w:tc>
        <w:tc>
          <w:tcPr>
            <w:tcW w:w="167" w:type="pct"/>
            <w:tcBorders>
              <w:top w:val="nil"/>
              <w:left w:val="nil"/>
              <w:bottom w:val="single" w:sz="4" w:space="0" w:color="000000"/>
              <w:right w:val="single" w:sz="4" w:space="0" w:color="000000"/>
            </w:tcBorders>
            <w:shd w:val="clear" w:color="FDF3E5" w:fill="FFFFFF"/>
            <w:vAlign w:val="center"/>
            <w:hideMark/>
          </w:tcPr>
          <w:p w14:paraId="0D63065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29,106.0 </w:t>
            </w:r>
          </w:p>
        </w:tc>
        <w:tc>
          <w:tcPr>
            <w:tcW w:w="226" w:type="pct"/>
            <w:tcBorders>
              <w:top w:val="nil"/>
              <w:left w:val="nil"/>
              <w:bottom w:val="single" w:sz="4" w:space="0" w:color="000000"/>
              <w:right w:val="single" w:sz="4" w:space="0" w:color="000000"/>
            </w:tcBorders>
            <w:shd w:val="clear" w:color="FDF3E5" w:fill="FFFFFF"/>
            <w:vAlign w:val="center"/>
            <w:hideMark/>
          </w:tcPr>
          <w:p w14:paraId="0D63065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1,466,942.4 </w:t>
            </w:r>
          </w:p>
        </w:tc>
        <w:tc>
          <w:tcPr>
            <w:tcW w:w="203" w:type="pct"/>
            <w:tcBorders>
              <w:top w:val="nil"/>
              <w:left w:val="nil"/>
              <w:bottom w:val="single" w:sz="4" w:space="0" w:color="000000"/>
              <w:right w:val="single" w:sz="4" w:space="0" w:color="000000"/>
            </w:tcBorders>
            <w:shd w:val="clear" w:color="auto" w:fill="auto"/>
            <w:noWrap/>
            <w:vAlign w:val="center"/>
            <w:hideMark/>
          </w:tcPr>
          <w:p w14:paraId="0D63065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60,000.0</w:t>
            </w:r>
          </w:p>
        </w:tc>
        <w:tc>
          <w:tcPr>
            <w:tcW w:w="195" w:type="pct"/>
            <w:tcBorders>
              <w:top w:val="nil"/>
              <w:left w:val="nil"/>
              <w:bottom w:val="single" w:sz="4" w:space="0" w:color="000000"/>
              <w:right w:val="single" w:sz="4" w:space="0" w:color="000000"/>
            </w:tcBorders>
            <w:shd w:val="clear" w:color="auto" w:fill="auto"/>
            <w:noWrap/>
            <w:vAlign w:val="center"/>
            <w:hideMark/>
          </w:tcPr>
          <w:p w14:paraId="0D630655"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24.45</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65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65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65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DF3E5" w:fill="FFFFFF"/>
            <w:noWrap/>
            <w:vAlign w:val="bottom"/>
            <w:hideMark/>
          </w:tcPr>
          <w:p w14:paraId="0D63065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65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noWrap/>
            <w:vAlign w:val="center"/>
            <w:hideMark/>
          </w:tcPr>
          <w:p w14:paraId="0D63065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24.45</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65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65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auto" w:fill="auto"/>
            <w:vAlign w:val="center"/>
            <w:hideMark/>
          </w:tcPr>
          <w:p w14:paraId="0D63065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A24CCA" w:rsidRPr="00A24CCA" w14:paraId="0D63066F" w14:textId="77777777" w:rsidTr="0062291A">
        <w:trPr>
          <w:trHeight w:val="180"/>
          <w:jc w:val="center"/>
        </w:trPr>
        <w:tc>
          <w:tcPr>
            <w:tcW w:w="1670" w:type="pct"/>
            <w:gridSpan w:val="6"/>
            <w:tcBorders>
              <w:top w:val="single" w:sz="4" w:space="0" w:color="000000"/>
              <w:left w:val="single" w:sz="4" w:space="0" w:color="000000"/>
              <w:bottom w:val="single" w:sz="4" w:space="0" w:color="000000"/>
              <w:right w:val="single" w:sz="4" w:space="0" w:color="000000"/>
            </w:tcBorders>
            <w:shd w:val="clear" w:color="FFFFCC" w:fill="FDF3E5"/>
            <w:noWrap/>
            <w:vAlign w:val="center"/>
            <w:hideMark/>
          </w:tcPr>
          <w:p w14:paraId="0D63066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xml:space="preserve"> Kompensimi në sipërfaqe  (m</w:t>
            </w:r>
            <w:r w:rsidRPr="00A24CCA">
              <w:rPr>
                <w:rFonts w:ascii="Garamond" w:eastAsia="Times New Roman" w:hAnsi="Garamond" w:cs="Arial"/>
                <w:b/>
                <w:bCs/>
                <w:sz w:val="8"/>
                <w:szCs w:val="8"/>
                <w:vertAlign w:val="superscript"/>
              </w:rPr>
              <w:t>2</w:t>
            </w:r>
            <w:r w:rsidRPr="00A24CCA">
              <w:rPr>
                <w:rFonts w:ascii="Garamond" w:eastAsia="Times New Roman" w:hAnsi="Garamond" w:cs="Arial"/>
                <w:b/>
                <w:bCs/>
                <w:sz w:val="8"/>
                <w:szCs w:val="8"/>
              </w:rPr>
              <w:t xml:space="preserve">) </w:t>
            </w:r>
          </w:p>
        </w:tc>
        <w:tc>
          <w:tcPr>
            <w:tcW w:w="164" w:type="pct"/>
            <w:tcBorders>
              <w:top w:val="nil"/>
              <w:left w:val="nil"/>
              <w:bottom w:val="single" w:sz="4" w:space="0" w:color="000000"/>
              <w:right w:val="single" w:sz="4" w:space="0" w:color="000000"/>
            </w:tcBorders>
            <w:shd w:val="clear" w:color="FFFFCC" w:fill="FDF3E5"/>
            <w:vAlign w:val="bottom"/>
            <w:hideMark/>
          </w:tcPr>
          <w:p w14:paraId="0D63066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FFFCC" w:fill="FDF3E5"/>
            <w:vAlign w:val="center"/>
            <w:hideMark/>
          </w:tcPr>
          <w:p w14:paraId="0D63066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24,780 </w:t>
            </w:r>
          </w:p>
        </w:tc>
        <w:tc>
          <w:tcPr>
            <w:tcW w:w="158" w:type="pct"/>
            <w:tcBorders>
              <w:top w:val="nil"/>
              <w:left w:val="nil"/>
              <w:bottom w:val="single" w:sz="4" w:space="0" w:color="000000"/>
              <w:right w:val="single" w:sz="4" w:space="0" w:color="000000"/>
            </w:tcBorders>
            <w:shd w:val="clear" w:color="FFFFCC" w:fill="FDF3E5"/>
            <w:vAlign w:val="center"/>
            <w:hideMark/>
          </w:tcPr>
          <w:p w14:paraId="0D63066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15,142 </w:t>
            </w:r>
          </w:p>
        </w:tc>
        <w:tc>
          <w:tcPr>
            <w:tcW w:w="167" w:type="pct"/>
            <w:tcBorders>
              <w:top w:val="nil"/>
              <w:left w:val="nil"/>
              <w:bottom w:val="single" w:sz="4" w:space="0" w:color="000000"/>
              <w:right w:val="single" w:sz="4" w:space="0" w:color="000000"/>
            </w:tcBorders>
            <w:shd w:val="clear" w:color="FFFFCC" w:fill="FDF3E5"/>
            <w:vAlign w:val="center"/>
            <w:hideMark/>
          </w:tcPr>
          <w:p w14:paraId="0D63066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26" w:type="pct"/>
            <w:tcBorders>
              <w:top w:val="nil"/>
              <w:left w:val="nil"/>
              <w:bottom w:val="single" w:sz="4" w:space="0" w:color="000000"/>
              <w:right w:val="single" w:sz="4" w:space="0" w:color="000000"/>
            </w:tcBorders>
            <w:shd w:val="clear" w:color="FFFFCC" w:fill="FDF3E5"/>
            <w:vAlign w:val="center"/>
            <w:hideMark/>
          </w:tcPr>
          <w:p w14:paraId="0D63066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FFFCC" w:fill="FDF3E5"/>
            <w:vAlign w:val="center"/>
            <w:hideMark/>
          </w:tcPr>
          <w:p w14:paraId="0D63066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FFFCC" w:fill="FDF3E5"/>
            <w:vAlign w:val="center"/>
            <w:hideMark/>
          </w:tcPr>
          <w:p w14:paraId="0D63066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8,700.8</w:t>
            </w:r>
          </w:p>
        </w:tc>
        <w:tc>
          <w:tcPr>
            <w:tcW w:w="172" w:type="pct"/>
            <w:tcBorders>
              <w:top w:val="nil"/>
              <w:left w:val="nil"/>
              <w:bottom w:val="single" w:sz="4" w:space="0" w:color="000000"/>
              <w:right w:val="single" w:sz="4" w:space="0" w:color="000000"/>
            </w:tcBorders>
            <w:shd w:val="clear" w:color="FFFFCC" w:fill="FDF3E5"/>
            <w:vAlign w:val="center"/>
            <w:hideMark/>
          </w:tcPr>
          <w:p w14:paraId="0D63066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FFFCC" w:fill="FDF3E5"/>
            <w:vAlign w:val="center"/>
            <w:hideMark/>
          </w:tcPr>
          <w:p w14:paraId="0D63066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FFFCC" w:fill="FDF3E5"/>
            <w:vAlign w:val="center"/>
            <w:hideMark/>
          </w:tcPr>
          <w:p w14:paraId="0D63066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48" w:type="pct"/>
            <w:tcBorders>
              <w:top w:val="nil"/>
              <w:left w:val="nil"/>
              <w:bottom w:val="single" w:sz="4" w:space="0" w:color="000000"/>
              <w:right w:val="single" w:sz="4" w:space="0" w:color="000000"/>
            </w:tcBorders>
            <w:shd w:val="clear" w:color="FFFFCC" w:fill="FDF3E5"/>
            <w:vAlign w:val="center"/>
            <w:hideMark/>
          </w:tcPr>
          <w:p w14:paraId="0D63066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FFFCC" w:fill="FDF3E5"/>
            <w:vAlign w:val="center"/>
            <w:hideMark/>
          </w:tcPr>
          <w:p w14:paraId="0D63066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FFFCC" w:fill="FDF3E5"/>
            <w:vAlign w:val="center"/>
            <w:hideMark/>
          </w:tcPr>
          <w:p w14:paraId="0D63066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9,351.8 </w:t>
            </w:r>
          </w:p>
        </w:tc>
        <w:tc>
          <w:tcPr>
            <w:tcW w:w="975" w:type="pct"/>
            <w:gridSpan w:val="3"/>
            <w:tcBorders>
              <w:top w:val="single" w:sz="4" w:space="0" w:color="000000"/>
              <w:left w:val="nil"/>
              <w:bottom w:val="single" w:sz="4" w:space="0" w:color="000000"/>
              <w:right w:val="single" w:sz="4" w:space="0" w:color="000000"/>
            </w:tcBorders>
            <w:shd w:val="clear" w:color="FFFFCC" w:fill="FDF3E5"/>
            <w:vAlign w:val="center"/>
            <w:hideMark/>
          </w:tcPr>
          <w:p w14:paraId="0D63066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597D3D" w:rsidRPr="00A24CCA" w14:paraId="0D630671" w14:textId="77777777" w:rsidTr="0062291A">
        <w:trPr>
          <w:trHeight w:val="180"/>
          <w:jc w:val="center"/>
        </w:trPr>
        <w:tc>
          <w:tcPr>
            <w:tcW w:w="5000" w:type="pct"/>
            <w:gridSpan w:val="22"/>
            <w:tcBorders>
              <w:top w:val="single" w:sz="8" w:space="0" w:color="000000"/>
              <w:left w:val="single" w:sz="8" w:space="0" w:color="000000"/>
              <w:bottom w:val="single" w:sz="4" w:space="0" w:color="000000"/>
              <w:right w:val="single" w:sz="8" w:space="0" w:color="000000"/>
            </w:tcBorders>
            <w:shd w:val="clear" w:color="DDDDDD" w:fill="C5E0B4"/>
            <w:vAlign w:val="center"/>
            <w:hideMark/>
          </w:tcPr>
          <w:p w14:paraId="0D63067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NË PROCES LEGALIZIMI NË ASHK</w:t>
            </w:r>
          </w:p>
        </w:tc>
      </w:tr>
      <w:tr w:rsidR="0062291A" w:rsidRPr="00A24CCA" w14:paraId="0D630688" w14:textId="77777777" w:rsidTr="0062291A">
        <w:trPr>
          <w:trHeight w:val="180"/>
          <w:jc w:val="center"/>
        </w:trPr>
        <w:tc>
          <w:tcPr>
            <w:tcW w:w="165" w:type="pct"/>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0D63067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1</w:t>
            </w:r>
          </w:p>
        </w:tc>
        <w:tc>
          <w:tcPr>
            <w:tcW w:w="500" w:type="pct"/>
            <w:tcBorders>
              <w:top w:val="single" w:sz="4" w:space="0" w:color="000000"/>
              <w:left w:val="nil"/>
              <w:bottom w:val="single" w:sz="4" w:space="0" w:color="000000"/>
              <w:right w:val="single" w:sz="4" w:space="0" w:color="000000"/>
            </w:tcBorders>
            <w:shd w:val="clear" w:color="FDF3E5" w:fill="FFFFFF"/>
            <w:vAlign w:val="center"/>
            <w:hideMark/>
          </w:tcPr>
          <w:p w14:paraId="0D63067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Sajmir</w:t>
            </w:r>
          </w:p>
        </w:tc>
        <w:tc>
          <w:tcPr>
            <w:tcW w:w="289" w:type="pct"/>
            <w:tcBorders>
              <w:top w:val="single" w:sz="4" w:space="0" w:color="000000"/>
              <w:left w:val="nil"/>
              <w:bottom w:val="single" w:sz="4" w:space="0" w:color="000000"/>
              <w:right w:val="single" w:sz="4" w:space="0" w:color="000000"/>
            </w:tcBorders>
            <w:shd w:val="clear" w:color="FDF3E5" w:fill="FFFFFF"/>
            <w:vAlign w:val="center"/>
            <w:hideMark/>
          </w:tcPr>
          <w:p w14:paraId="0D63067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Muhar</w:t>
            </w:r>
          </w:p>
        </w:tc>
        <w:tc>
          <w:tcPr>
            <w:tcW w:w="371" w:type="pct"/>
            <w:tcBorders>
              <w:top w:val="single" w:sz="4" w:space="0" w:color="000000"/>
              <w:left w:val="nil"/>
              <w:bottom w:val="single" w:sz="4" w:space="0" w:color="000000"/>
              <w:right w:val="single" w:sz="4" w:space="0" w:color="000000"/>
            </w:tcBorders>
            <w:shd w:val="clear" w:color="FDF3E5" w:fill="FFFFFF"/>
            <w:vAlign w:val="center"/>
            <w:hideMark/>
          </w:tcPr>
          <w:p w14:paraId="0D63067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Manollari</w:t>
            </w:r>
          </w:p>
        </w:tc>
        <w:tc>
          <w:tcPr>
            <w:tcW w:w="123" w:type="pct"/>
            <w:tcBorders>
              <w:top w:val="single" w:sz="4" w:space="0" w:color="000000"/>
              <w:left w:val="nil"/>
              <w:bottom w:val="single" w:sz="4" w:space="0" w:color="000000"/>
              <w:right w:val="single" w:sz="4" w:space="0" w:color="000000"/>
            </w:tcBorders>
            <w:shd w:val="clear" w:color="FDF3E5" w:fill="FFFFFF"/>
            <w:vAlign w:val="center"/>
            <w:hideMark/>
          </w:tcPr>
          <w:p w14:paraId="0D63067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single" w:sz="4" w:space="0" w:color="000000"/>
              <w:left w:val="nil"/>
              <w:bottom w:val="single" w:sz="4" w:space="0" w:color="000000"/>
              <w:right w:val="single" w:sz="4" w:space="0" w:color="000000"/>
            </w:tcBorders>
            <w:shd w:val="clear" w:color="FDF3E5" w:fill="FFFFFF"/>
            <w:vAlign w:val="center"/>
            <w:hideMark/>
          </w:tcPr>
          <w:p w14:paraId="0D63067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single" w:sz="4" w:space="0" w:color="000000"/>
              <w:left w:val="nil"/>
              <w:bottom w:val="single" w:sz="4" w:space="0" w:color="000000"/>
              <w:right w:val="single" w:sz="4" w:space="0" w:color="000000"/>
            </w:tcBorders>
            <w:shd w:val="clear" w:color="FDF3E5" w:fill="FFFFFF"/>
            <w:vAlign w:val="center"/>
            <w:hideMark/>
          </w:tcPr>
          <w:p w14:paraId="0D63067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single" w:sz="4" w:space="0" w:color="000000"/>
              <w:left w:val="nil"/>
              <w:bottom w:val="single" w:sz="4" w:space="0" w:color="000000"/>
              <w:right w:val="single" w:sz="4" w:space="0" w:color="000000"/>
            </w:tcBorders>
            <w:shd w:val="clear" w:color="FDF3E5" w:fill="FFFFFF"/>
            <w:vAlign w:val="center"/>
            <w:hideMark/>
          </w:tcPr>
          <w:p w14:paraId="0D63067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single" w:sz="4" w:space="0" w:color="000000"/>
              <w:left w:val="nil"/>
              <w:bottom w:val="single" w:sz="4" w:space="0" w:color="000000"/>
              <w:right w:val="single" w:sz="4" w:space="0" w:color="000000"/>
            </w:tcBorders>
            <w:shd w:val="clear" w:color="FDF3E5" w:fill="FFFFFF"/>
            <w:vAlign w:val="center"/>
            <w:hideMark/>
          </w:tcPr>
          <w:p w14:paraId="0D63067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single" w:sz="4" w:space="0" w:color="000000"/>
              <w:left w:val="nil"/>
              <w:bottom w:val="single" w:sz="4" w:space="0" w:color="000000"/>
              <w:right w:val="single" w:sz="4" w:space="0" w:color="000000"/>
            </w:tcBorders>
            <w:shd w:val="clear" w:color="FDF3E5" w:fill="FFFFFF"/>
            <w:vAlign w:val="center"/>
            <w:hideMark/>
          </w:tcPr>
          <w:p w14:paraId="0D63067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single" w:sz="4" w:space="0" w:color="000000"/>
              <w:left w:val="nil"/>
              <w:bottom w:val="single" w:sz="4" w:space="0" w:color="000000"/>
              <w:right w:val="single" w:sz="4" w:space="0" w:color="000000"/>
            </w:tcBorders>
            <w:shd w:val="clear" w:color="FDF3E5" w:fill="FFFFFF"/>
            <w:vAlign w:val="bottom"/>
            <w:hideMark/>
          </w:tcPr>
          <w:p w14:paraId="0D63067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single" w:sz="4" w:space="0" w:color="000000"/>
              <w:left w:val="nil"/>
              <w:bottom w:val="single" w:sz="4" w:space="0" w:color="000000"/>
              <w:right w:val="single" w:sz="4" w:space="0" w:color="000000"/>
            </w:tcBorders>
            <w:shd w:val="clear" w:color="FDF3E5" w:fill="FFFFFF"/>
            <w:vAlign w:val="bottom"/>
            <w:hideMark/>
          </w:tcPr>
          <w:p w14:paraId="0D63067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single" w:sz="4" w:space="0" w:color="000000"/>
              <w:left w:val="nil"/>
              <w:bottom w:val="single" w:sz="4" w:space="0" w:color="000000"/>
              <w:right w:val="single" w:sz="4" w:space="0" w:color="000000"/>
            </w:tcBorders>
            <w:shd w:val="clear" w:color="FDF3E5" w:fill="FFFFFF"/>
            <w:vAlign w:val="bottom"/>
            <w:hideMark/>
          </w:tcPr>
          <w:p w14:paraId="0D63067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single" w:sz="4" w:space="0" w:color="000000"/>
              <w:left w:val="nil"/>
              <w:bottom w:val="single" w:sz="4" w:space="0" w:color="000000"/>
              <w:right w:val="single" w:sz="4" w:space="0" w:color="000000"/>
            </w:tcBorders>
            <w:shd w:val="clear" w:color="FDF3E5" w:fill="FFFFFF"/>
            <w:vAlign w:val="center"/>
            <w:hideMark/>
          </w:tcPr>
          <w:p w14:paraId="0D63067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74.3 </w:t>
            </w:r>
          </w:p>
        </w:tc>
        <w:tc>
          <w:tcPr>
            <w:tcW w:w="157" w:type="pct"/>
            <w:tcBorders>
              <w:top w:val="single" w:sz="4" w:space="0" w:color="000000"/>
              <w:left w:val="nil"/>
              <w:bottom w:val="single" w:sz="4" w:space="0" w:color="000000"/>
              <w:right w:val="single" w:sz="4" w:space="0" w:color="000000"/>
            </w:tcBorders>
            <w:shd w:val="clear" w:color="FDF3E5" w:fill="FFFFFF"/>
            <w:vAlign w:val="center"/>
            <w:hideMark/>
          </w:tcPr>
          <w:p w14:paraId="0D63068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74.3 </w:t>
            </w:r>
          </w:p>
        </w:tc>
        <w:tc>
          <w:tcPr>
            <w:tcW w:w="195" w:type="pct"/>
            <w:tcBorders>
              <w:top w:val="single" w:sz="4" w:space="0" w:color="000000"/>
              <w:left w:val="nil"/>
              <w:bottom w:val="single" w:sz="4" w:space="0" w:color="000000"/>
              <w:right w:val="single" w:sz="4" w:space="0" w:color="000000"/>
            </w:tcBorders>
            <w:shd w:val="clear" w:color="FDF3E5" w:fill="FFFFFF"/>
            <w:vAlign w:val="center"/>
            <w:hideMark/>
          </w:tcPr>
          <w:p w14:paraId="0D630681"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74.3 </w:t>
            </w:r>
          </w:p>
        </w:tc>
        <w:tc>
          <w:tcPr>
            <w:tcW w:w="148" w:type="pct"/>
            <w:tcBorders>
              <w:top w:val="single" w:sz="4" w:space="0" w:color="000000"/>
              <w:left w:val="nil"/>
              <w:bottom w:val="single" w:sz="4" w:space="0" w:color="000000"/>
              <w:right w:val="single" w:sz="4" w:space="0" w:color="000000"/>
            </w:tcBorders>
            <w:shd w:val="clear" w:color="FDF3E5" w:fill="FFFFFF"/>
            <w:vAlign w:val="center"/>
            <w:hideMark/>
          </w:tcPr>
          <w:p w14:paraId="0D63068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single" w:sz="4" w:space="0" w:color="000000"/>
              <w:left w:val="nil"/>
              <w:bottom w:val="single" w:sz="4" w:space="0" w:color="000000"/>
              <w:right w:val="single" w:sz="4" w:space="0" w:color="000000"/>
            </w:tcBorders>
            <w:shd w:val="clear" w:color="FDF3E5" w:fill="FFFFFF"/>
            <w:vAlign w:val="center"/>
            <w:hideMark/>
          </w:tcPr>
          <w:p w14:paraId="0D63068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single" w:sz="4" w:space="0" w:color="000000"/>
              <w:left w:val="nil"/>
              <w:bottom w:val="single" w:sz="4" w:space="0" w:color="000000"/>
              <w:right w:val="single" w:sz="4" w:space="0" w:color="000000"/>
            </w:tcBorders>
            <w:shd w:val="clear" w:color="FDF3E5" w:fill="FFFFFF"/>
            <w:vAlign w:val="center"/>
            <w:hideMark/>
          </w:tcPr>
          <w:p w14:paraId="0D630684"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74.3 </w:t>
            </w:r>
          </w:p>
        </w:tc>
        <w:tc>
          <w:tcPr>
            <w:tcW w:w="254" w:type="pct"/>
            <w:tcBorders>
              <w:top w:val="single" w:sz="4" w:space="0" w:color="000000"/>
              <w:left w:val="nil"/>
              <w:bottom w:val="single" w:sz="4" w:space="0" w:color="000000"/>
              <w:right w:val="single" w:sz="4" w:space="0" w:color="000000"/>
            </w:tcBorders>
            <w:shd w:val="clear" w:color="FDF3E5" w:fill="FFFFFF"/>
            <w:noWrap/>
            <w:vAlign w:val="center"/>
            <w:hideMark/>
          </w:tcPr>
          <w:p w14:paraId="0D63068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single" w:sz="4" w:space="0" w:color="000000"/>
              <w:left w:val="nil"/>
              <w:bottom w:val="single" w:sz="4" w:space="0" w:color="000000"/>
              <w:right w:val="single" w:sz="4" w:space="0" w:color="000000"/>
            </w:tcBorders>
            <w:shd w:val="clear" w:color="auto" w:fill="auto"/>
            <w:vAlign w:val="center"/>
            <w:hideMark/>
          </w:tcPr>
          <w:p w14:paraId="0D63068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single" w:sz="4" w:space="0" w:color="000000"/>
              <w:left w:val="nil"/>
              <w:bottom w:val="single" w:sz="4" w:space="0" w:color="000000"/>
              <w:right w:val="single" w:sz="4" w:space="0" w:color="000000"/>
            </w:tcBorders>
            <w:shd w:val="clear" w:color="FDF3E5" w:fill="FFFFFF"/>
            <w:vAlign w:val="center"/>
            <w:hideMark/>
          </w:tcPr>
          <w:p w14:paraId="0D63068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69F"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68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2</w:t>
            </w:r>
          </w:p>
        </w:tc>
        <w:tc>
          <w:tcPr>
            <w:tcW w:w="500" w:type="pct"/>
            <w:tcBorders>
              <w:top w:val="nil"/>
              <w:left w:val="nil"/>
              <w:bottom w:val="single" w:sz="4" w:space="0" w:color="000000"/>
              <w:right w:val="single" w:sz="4" w:space="0" w:color="000000"/>
            </w:tcBorders>
            <w:shd w:val="clear" w:color="FDF3E5" w:fill="FFFFFF"/>
            <w:vAlign w:val="center"/>
            <w:hideMark/>
          </w:tcPr>
          <w:p w14:paraId="0D63068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Lulzim</w:t>
            </w:r>
          </w:p>
        </w:tc>
        <w:tc>
          <w:tcPr>
            <w:tcW w:w="289" w:type="pct"/>
            <w:tcBorders>
              <w:top w:val="nil"/>
              <w:left w:val="nil"/>
              <w:bottom w:val="single" w:sz="4" w:space="0" w:color="000000"/>
              <w:right w:val="single" w:sz="4" w:space="0" w:color="000000"/>
            </w:tcBorders>
            <w:shd w:val="clear" w:color="FDF3E5" w:fill="FFFFFF"/>
            <w:vAlign w:val="center"/>
            <w:hideMark/>
          </w:tcPr>
          <w:p w14:paraId="0D63068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Din</w:t>
            </w:r>
          </w:p>
        </w:tc>
        <w:tc>
          <w:tcPr>
            <w:tcW w:w="371" w:type="pct"/>
            <w:tcBorders>
              <w:top w:val="nil"/>
              <w:left w:val="nil"/>
              <w:bottom w:val="single" w:sz="4" w:space="0" w:color="000000"/>
              <w:right w:val="single" w:sz="4" w:space="0" w:color="000000"/>
            </w:tcBorders>
            <w:shd w:val="clear" w:color="FDF3E5" w:fill="FFFFFF"/>
            <w:vAlign w:val="center"/>
            <w:hideMark/>
          </w:tcPr>
          <w:p w14:paraId="0D63068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Ismailaj</w:t>
            </w:r>
          </w:p>
        </w:tc>
        <w:tc>
          <w:tcPr>
            <w:tcW w:w="123" w:type="pct"/>
            <w:tcBorders>
              <w:top w:val="nil"/>
              <w:left w:val="nil"/>
              <w:bottom w:val="single" w:sz="4" w:space="0" w:color="000000"/>
              <w:right w:val="single" w:sz="4" w:space="0" w:color="000000"/>
            </w:tcBorders>
            <w:shd w:val="clear" w:color="FDF3E5" w:fill="FFFFFF"/>
            <w:vAlign w:val="center"/>
            <w:hideMark/>
          </w:tcPr>
          <w:p w14:paraId="0D63068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68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68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69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69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69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69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69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69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69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104.1 </w:t>
            </w:r>
          </w:p>
        </w:tc>
        <w:tc>
          <w:tcPr>
            <w:tcW w:w="157" w:type="pct"/>
            <w:tcBorders>
              <w:top w:val="nil"/>
              <w:left w:val="nil"/>
              <w:bottom w:val="single" w:sz="4" w:space="0" w:color="000000"/>
              <w:right w:val="single" w:sz="4" w:space="0" w:color="000000"/>
            </w:tcBorders>
            <w:shd w:val="clear" w:color="FDF3E5" w:fill="FFFFFF"/>
            <w:vAlign w:val="center"/>
            <w:hideMark/>
          </w:tcPr>
          <w:p w14:paraId="0D63069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104.1 </w:t>
            </w:r>
          </w:p>
        </w:tc>
        <w:tc>
          <w:tcPr>
            <w:tcW w:w="195" w:type="pct"/>
            <w:tcBorders>
              <w:top w:val="nil"/>
              <w:left w:val="nil"/>
              <w:bottom w:val="single" w:sz="4" w:space="0" w:color="000000"/>
              <w:right w:val="single" w:sz="4" w:space="0" w:color="000000"/>
            </w:tcBorders>
            <w:shd w:val="clear" w:color="FDF3E5" w:fill="FFFFFF"/>
            <w:vAlign w:val="center"/>
            <w:hideMark/>
          </w:tcPr>
          <w:p w14:paraId="0D630698"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104.1 </w:t>
            </w:r>
          </w:p>
        </w:tc>
        <w:tc>
          <w:tcPr>
            <w:tcW w:w="148" w:type="pct"/>
            <w:tcBorders>
              <w:top w:val="nil"/>
              <w:left w:val="nil"/>
              <w:bottom w:val="single" w:sz="4" w:space="0" w:color="000000"/>
              <w:right w:val="single" w:sz="4" w:space="0" w:color="000000"/>
            </w:tcBorders>
            <w:shd w:val="clear" w:color="FDF3E5" w:fill="FFFFFF"/>
            <w:vAlign w:val="center"/>
            <w:hideMark/>
          </w:tcPr>
          <w:p w14:paraId="0D63069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69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69B"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104.1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69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69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69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6B6"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6A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3</w:t>
            </w:r>
          </w:p>
        </w:tc>
        <w:tc>
          <w:tcPr>
            <w:tcW w:w="500" w:type="pct"/>
            <w:tcBorders>
              <w:top w:val="nil"/>
              <w:left w:val="nil"/>
              <w:bottom w:val="single" w:sz="4" w:space="0" w:color="000000"/>
              <w:right w:val="single" w:sz="4" w:space="0" w:color="000000"/>
            </w:tcBorders>
            <w:shd w:val="clear" w:color="FDF3E5" w:fill="FFFFFF"/>
            <w:vAlign w:val="center"/>
            <w:hideMark/>
          </w:tcPr>
          <w:p w14:paraId="0D6306A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Nikolin</w:t>
            </w:r>
          </w:p>
        </w:tc>
        <w:tc>
          <w:tcPr>
            <w:tcW w:w="289" w:type="pct"/>
            <w:tcBorders>
              <w:top w:val="nil"/>
              <w:left w:val="nil"/>
              <w:bottom w:val="single" w:sz="4" w:space="0" w:color="000000"/>
              <w:right w:val="single" w:sz="4" w:space="0" w:color="000000"/>
            </w:tcBorders>
            <w:shd w:val="clear" w:color="FDF3E5" w:fill="FFFFFF"/>
            <w:vAlign w:val="center"/>
            <w:hideMark/>
          </w:tcPr>
          <w:p w14:paraId="0D6306A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Pashk</w:t>
            </w:r>
          </w:p>
        </w:tc>
        <w:tc>
          <w:tcPr>
            <w:tcW w:w="371" w:type="pct"/>
            <w:tcBorders>
              <w:top w:val="nil"/>
              <w:left w:val="nil"/>
              <w:bottom w:val="single" w:sz="4" w:space="0" w:color="000000"/>
              <w:right w:val="single" w:sz="4" w:space="0" w:color="000000"/>
            </w:tcBorders>
            <w:shd w:val="clear" w:color="FDF3E5" w:fill="FFFFFF"/>
            <w:vAlign w:val="center"/>
            <w:hideMark/>
          </w:tcPr>
          <w:p w14:paraId="0D6306A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Lugja</w:t>
            </w:r>
          </w:p>
        </w:tc>
        <w:tc>
          <w:tcPr>
            <w:tcW w:w="123" w:type="pct"/>
            <w:tcBorders>
              <w:top w:val="nil"/>
              <w:left w:val="nil"/>
              <w:bottom w:val="single" w:sz="4" w:space="0" w:color="000000"/>
              <w:right w:val="single" w:sz="4" w:space="0" w:color="000000"/>
            </w:tcBorders>
            <w:shd w:val="clear" w:color="FDF3E5" w:fill="FFFFFF"/>
            <w:vAlign w:val="center"/>
            <w:hideMark/>
          </w:tcPr>
          <w:p w14:paraId="0D6306A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6A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6A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6A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6A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6A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6A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6A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6A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6A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36.0 </w:t>
            </w:r>
          </w:p>
        </w:tc>
        <w:tc>
          <w:tcPr>
            <w:tcW w:w="157" w:type="pct"/>
            <w:tcBorders>
              <w:top w:val="nil"/>
              <w:left w:val="nil"/>
              <w:bottom w:val="single" w:sz="4" w:space="0" w:color="000000"/>
              <w:right w:val="single" w:sz="4" w:space="0" w:color="000000"/>
            </w:tcBorders>
            <w:shd w:val="clear" w:color="FDF3E5" w:fill="FFFFFF"/>
            <w:vAlign w:val="center"/>
            <w:hideMark/>
          </w:tcPr>
          <w:p w14:paraId="0D6306A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36.0 </w:t>
            </w:r>
          </w:p>
        </w:tc>
        <w:tc>
          <w:tcPr>
            <w:tcW w:w="195" w:type="pct"/>
            <w:tcBorders>
              <w:top w:val="nil"/>
              <w:left w:val="nil"/>
              <w:bottom w:val="single" w:sz="4" w:space="0" w:color="000000"/>
              <w:right w:val="single" w:sz="4" w:space="0" w:color="000000"/>
            </w:tcBorders>
            <w:shd w:val="clear" w:color="FDF3E5" w:fill="FFFFFF"/>
            <w:vAlign w:val="center"/>
            <w:hideMark/>
          </w:tcPr>
          <w:p w14:paraId="0D6306AF"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36.0 </w:t>
            </w:r>
          </w:p>
        </w:tc>
        <w:tc>
          <w:tcPr>
            <w:tcW w:w="148" w:type="pct"/>
            <w:tcBorders>
              <w:top w:val="nil"/>
              <w:left w:val="nil"/>
              <w:bottom w:val="single" w:sz="4" w:space="0" w:color="000000"/>
              <w:right w:val="single" w:sz="4" w:space="0" w:color="000000"/>
            </w:tcBorders>
            <w:shd w:val="clear" w:color="FDF3E5" w:fill="FFFFFF"/>
            <w:vAlign w:val="center"/>
            <w:hideMark/>
          </w:tcPr>
          <w:p w14:paraId="0D6306B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6B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6B2"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36.0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6B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6B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6B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6CD"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6B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4</w:t>
            </w:r>
          </w:p>
        </w:tc>
        <w:tc>
          <w:tcPr>
            <w:tcW w:w="500" w:type="pct"/>
            <w:tcBorders>
              <w:top w:val="nil"/>
              <w:left w:val="nil"/>
              <w:bottom w:val="single" w:sz="4" w:space="0" w:color="000000"/>
              <w:right w:val="single" w:sz="4" w:space="0" w:color="000000"/>
            </w:tcBorders>
            <w:shd w:val="clear" w:color="FDF3E5" w:fill="FFFFFF"/>
            <w:vAlign w:val="center"/>
            <w:hideMark/>
          </w:tcPr>
          <w:p w14:paraId="0D6306B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Perparim</w:t>
            </w:r>
          </w:p>
        </w:tc>
        <w:tc>
          <w:tcPr>
            <w:tcW w:w="289" w:type="pct"/>
            <w:tcBorders>
              <w:top w:val="nil"/>
              <w:left w:val="nil"/>
              <w:bottom w:val="single" w:sz="4" w:space="0" w:color="000000"/>
              <w:right w:val="single" w:sz="4" w:space="0" w:color="000000"/>
            </w:tcBorders>
            <w:shd w:val="clear" w:color="FDF3E5" w:fill="FFFFFF"/>
            <w:vAlign w:val="center"/>
            <w:hideMark/>
          </w:tcPr>
          <w:p w14:paraId="0D6306B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Qemal</w:t>
            </w:r>
          </w:p>
        </w:tc>
        <w:tc>
          <w:tcPr>
            <w:tcW w:w="371" w:type="pct"/>
            <w:tcBorders>
              <w:top w:val="nil"/>
              <w:left w:val="nil"/>
              <w:bottom w:val="single" w:sz="4" w:space="0" w:color="000000"/>
              <w:right w:val="single" w:sz="4" w:space="0" w:color="000000"/>
            </w:tcBorders>
            <w:shd w:val="clear" w:color="FDF3E5" w:fill="FFFFFF"/>
            <w:vAlign w:val="center"/>
            <w:hideMark/>
          </w:tcPr>
          <w:p w14:paraId="0D6306B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Feta</w:t>
            </w:r>
          </w:p>
        </w:tc>
        <w:tc>
          <w:tcPr>
            <w:tcW w:w="123" w:type="pct"/>
            <w:tcBorders>
              <w:top w:val="nil"/>
              <w:left w:val="nil"/>
              <w:bottom w:val="single" w:sz="4" w:space="0" w:color="000000"/>
              <w:right w:val="single" w:sz="4" w:space="0" w:color="000000"/>
            </w:tcBorders>
            <w:shd w:val="clear" w:color="FDF3E5" w:fill="FFFFFF"/>
            <w:vAlign w:val="center"/>
            <w:hideMark/>
          </w:tcPr>
          <w:p w14:paraId="0D6306B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6B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6B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6B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6B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6C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6C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6C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6C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6C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200.0 </w:t>
            </w:r>
          </w:p>
        </w:tc>
        <w:tc>
          <w:tcPr>
            <w:tcW w:w="157" w:type="pct"/>
            <w:tcBorders>
              <w:top w:val="nil"/>
              <w:left w:val="nil"/>
              <w:bottom w:val="single" w:sz="4" w:space="0" w:color="000000"/>
              <w:right w:val="single" w:sz="4" w:space="0" w:color="000000"/>
            </w:tcBorders>
            <w:shd w:val="clear" w:color="FDF3E5" w:fill="FFFFFF"/>
            <w:vAlign w:val="center"/>
            <w:hideMark/>
          </w:tcPr>
          <w:p w14:paraId="0D6306C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100.0 </w:t>
            </w:r>
          </w:p>
        </w:tc>
        <w:tc>
          <w:tcPr>
            <w:tcW w:w="195" w:type="pct"/>
            <w:tcBorders>
              <w:top w:val="nil"/>
              <w:left w:val="nil"/>
              <w:bottom w:val="single" w:sz="4" w:space="0" w:color="000000"/>
              <w:right w:val="single" w:sz="4" w:space="0" w:color="000000"/>
            </w:tcBorders>
            <w:shd w:val="clear" w:color="FDF3E5" w:fill="FFFFFF"/>
            <w:vAlign w:val="center"/>
            <w:hideMark/>
          </w:tcPr>
          <w:p w14:paraId="0D6306C6"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100.0 </w:t>
            </w:r>
          </w:p>
        </w:tc>
        <w:tc>
          <w:tcPr>
            <w:tcW w:w="148" w:type="pct"/>
            <w:tcBorders>
              <w:top w:val="nil"/>
              <w:left w:val="nil"/>
              <w:bottom w:val="single" w:sz="4" w:space="0" w:color="000000"/>
              <w:right w:val="single" w:sz="4" w:space="0" w:color="000000"/>
            </w:tcBorders>
            <w:shd w:val="clear" w:color="FDF3E5" w:fill="FFFFFF"/>
            <w:vAlign w:val="center"/>
            <w:hideMark/>
          </w:tcPr>
          <w:p w14:paraId="0D6306C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100.0 </w:t>
            </w:r>
          </w:p>
        </w:tc>
        <w:tc>
          <w:tcPr>
            <w:tcW w:w="195" w:type="pct"/>
            <w:tcBorders>
              <w:top w:val="nil"/>
              <w:left w:val="nil"/>
              <w:bottom w:val="single" w:sz="4" w:space="0" w:color="000000"/>
              <w:right w:val="single" w:sz="4" w:space="0" w:color="000000"/>
            </w:tcBorders>
            <w:shd w:val="clear" w:color="FDF3E5" w:fill="FFFFFF"/>
            <w:vAlign w:val="center"/>
            <w:hideMark/>
          </w:tcPr>
          <w:p w14:paraId="0D6306C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6C9"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100.0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6C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6C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6C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6E4"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6C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5</w:t>
            </w:r>
          </w:p>
        </w:tc>
        <w:tc>
          <w:tcPr>
            <w:tcW w:w="500" w:type="pct"/>
            <w:tcBorders>
              <w:top w:val="nil"/>
              <w:left w:val="nil"/>
              <w:bottom w:val="single" w:sz="4" w:space="0" w:color="000000"/>
              <w:right w:val="single" w:sz="4" w:space="0" w:color="000000"/>
            </w:tcBorders>
            <w:shd w:val="clear" w:color="FDF3E5" w:fill="FFFFFF"/>
            <w:vAlign w:val="center"/>
            <w:hideMark/>
          </w:tcPr>
          <w:p w14:paraId="0D6306C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Ismail</w:t>
            </w:r>
          </w:p>
        </w:tc>
        <w:tc>
          <w:tcPr>
            <w:tcW w:w="289" w:type="pct"/>
            <w:tcBorders>
              <w:top w:val="nil"/>
              <w:left w:val="nil"/>
              <w:bottom w:val="single" w:sz="4" w:space="0" w:color="000000"/>
              <w:right w:val="single" w:sz="4" w:space="0" w:color="000000"/>
            </w:tcBorders>
            <w:shd w:val="clear" w:color="FDF3E5" w:fill="FFFFFF"/>
            <w:vAlign w:val="center"/>
            <w:hideMark/>
          </w:tcPr>
          <w:p w14:paraId="0D6306D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Hamit</w:t>
            </w:r>
          </w:p>
        </w:tc>
        <w:tc>
          <w:tcPr>
            <w:tcW w:w="371" w:type="pct"/>
            <w:tcBorders>
              <w:top w:val="nil"/>
              <w:left w:val="nil"/>
              <w:bottom w:val="single" w:sz="4" w:space="0" w:color="000000"/>
              <w:right w:val="single" w:sz="4" w:space="0" w:color="000000"/>
            </w:tcBorders>
            <w:shd w:val="clear" w:color="FDF3E5" w:fill="FFFFFF"/>
            <w:vAlign w:val="center"/>
            <w:hideMark/>
          </w:tcPr>
          <w:p w14:paraId="0D6306D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Disha</w:t>
            </w:r>
          </w:p>
        </w:tc>
        <w:tc>
          <w:tcPr>
            <w:tcW w:w="123" w:type="pct"/>
            <w:tcBorders>
              <w:top w:val="nil"/>
              <w:left w:val="nil"/>
              <w:bottom w:val="single" w:sz="4" w:space="0" w:color="000000"/>
              <w:right w:val="single" w:sz="4" w:space="0" w:color="000000"/>
            </w:tcBorders>
            <w:shd w:val="clear" w:color="FDF3E5" w:fill="FFFFFF"/>
            <w:vAlign w:val="center"/>
            <w:hideMark/>
          </w:tcPr>
          <w:p w14:paraId="0D6306D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6D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6D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6D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6D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6D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6D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6D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6D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6D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96.5 </w:t>
            </w:r>
          </w:p>
        </w:tc>
        <w:tc>
          <w:tcPr>
            <w:tcW w:w="157" w:type="pct"/>
            <w:tcBorders>
              <w:top w:val="nil"/>
              <w:left w:val="nil"/>
              <w:bottom w:val="single" w:sz="4" w:space="0" w:color="000000"/>
              <w:right w:val="single" w:sz="4" w:space="0" w:color="000000"/>
            </w:tcBorders>
            <w:shd w:val="clear" w:color="FDF3E5" w:fill="FFFFFF"/>
            <w:vAlign w:val="center"/>
            <w:hideMark/>
          </w:tcPr>
          <w:p w14:paraId="0D6306D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96.5 </w:t>
            </w:r>
          </w:p>
        </w:tc>
        <w:tc>
          <w:tcPr>
            <w:tcW w:w="195" w:type="pct"/>
            <w:tcBorders>
              <w:top w:val="nil"/>
              <w:left w:val="nil"/>
              <w:bottom w:val="single" w:sz="4" w:space="0" w:color="000000"/>
              <w:right w:val="single" w:sz="4" w:space="0" w:color="000000"/>
            </w:tcBorders>
            <w:shd w:val="clear" w:color="FDF3E5" w:fill="FFFFFF"/>
            <w:vAlign w:val="center"/>
            <w:hideMark/>
          </w:tcPr>
          <w:p w14:paraId="0D6306DD"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96.5 </w:t>
            </w:r>
          </w:p>
        </w:tc>
        <w:tc>
          <w:tcPr>
            <w:tcW w:w="148" w:type="pct"/>
            <w:tcBorders>
              <w:top w:val="nil"/>
              <w:left w:val="nil"/>
              <w:bottom w:val="single" w:sz="4" w:space="0" w:color="000000"/>
              <w:right w:val="single" w:sz="4" w:space="0" w:color="000000"/>
            </w:tcBorders>
            <w:shd w:val="clear" w:color="FDF3E5" w:fill="FFFFFF"/>
            <w:vAlign w:val="center"/>
            <w:hideMark/>
          </w:tcPr>
          <w:p w14:paraId="0D6306D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6D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6E0"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96.5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6E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6E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6E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6FB"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6E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6</w:t>
            </w:r>
          </w:p>
        </w:tc>
        <w:tc>
          <w:tcPr>
            <w:tcW w:w="500" w:type="pct"/>
            <w:tcBorders>
              <w:top w:val="nil"/>
              <w:left w:val="nil"/>
              <w:bottom w:val="single" w:sz="4" w:space="0" w:color="000000"/>
              <w:right w:val="single" w:sz="4" w:space="0" w:color="000000"/>
            </w:tcBorders>
            <w:shd w:val="clear" w:color="FDF3E5" w:fill="FFFFFF"/>
            <w:vAlign w:val="center"/>
            <w:hideMark/>
          </w:tcPr>
          <w:p w14:paraId="0D6306E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Luan</w:t>
            </w:r>
          </w:p>
        </w:tc>
        <w:tc>
          <w:tcPr>
            <w:tcW w:w="289" w:type="pct"/>
            <w:tcBorders>
              <w:top w:val="nil"/>
              <w:left w:val="nil"/>
              <w:bottom w:val="single" w:sz="4" w:space="0" w:color="000000"/>
              <w:right w:val="single" w:sz="4" w:space="0" w:color="000000"/>
            </w:tcBorders>
            <w:shd w:val="clear" w:color="FDF3E5" w:fill="FFFFFF"/>
            <w:vAlign w:val="center"/>
            <w:hideMark/>
          </w:tcPr>
          <w:p w14:paraId="0D6306E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Zenel</w:t>
            </w:r>
          </w:p>
        </w:tc>
        <w:tc>
          <w:tcPr>
            <w:tcW w:w="371" w:type="pct"/>
            <w:tcBorders>
              <w:top w:val="nil"/>
              <w:left w:val="nil"/>
              <w:bottom w:val="single" w:sz="4" w:space="0" w:color="000000"/>
              <w:right w:val="single" w:sz="4" w:space="0" w:color="000000"/>
            </w:tcBorders>
            <w:shd w:val="clear" w:color="FDF3E5" w:fill="FFFFFF"/>
            <w:vAlign w:val="center"/>
            <w:hideMark/>
          </w:tcPr>
          <w:p w14:paraId="0D6306E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Muçka </w:t>
            </w:r>
          </w:p>
        </w:tc>
        <w:tc>
          <w:tcPr>
            <w:tcW w:w="123" w:type="pct"/>
            <w:tcBorders>
              <w:top w:val="nil"/>
              <w:left w:val="nil"/>
              <w:bottom w:val="single" w:sz="4" w:space="0" w:color="000000"/>
              <w:right w:val="single" w:sz="4" w:space="0" w:color="000000"/>
            </w:tcBorders>
            <w:shd w:val="clear" w:color="FDF3E5" w:fill="FFFFFF"/>
            <w:vAlign w:val="center"/>
            <w:hideMark/>
          </w:tcPr>
          <w:p w14:paraId="0D6306E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6E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6E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6E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6E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6E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6E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6F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6F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6F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134.5 </w:t>
            </w:r>
          </w:p>
        </w:tc>
        <w:tc>
          <w:tcPr>
            <w:tcW w:w="157" w:type="pct"/>
            <w:tcBorders>
              <w:top w:val="nil"/>
              <w:left w:val="nil"/>
              <w:bottom w:val="single" w:sz="4" w:space="0" w:color="000000"/>
              <w:right w:val="single" w:sz="4" w:space="0" w:color="000000"/>
            </w:tcBorders>
            <w:shd w:val="clear" w:color="FDF3E5" w:fill="FFFFFF"/>
            <w:vAlign w:val="center"/>
            <w:hideMark/>
          </w:tcPr>
          <w:p w14:paraId="0D6306F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134.5 </w:t>
            </w:r>
          </w:p>
        </w:tc>
        <w:tc>
          <w:tcPr>
            <w:tcW w:w="195" w:type="pct"/>
            <w:tcBorders>
              <w:top w:val="nil"/>
              <w:left w:val="nil"/>
              <w:bottom w:val="single" w:sz="4" w:space="0" w:color="000000"/>
              <w:right w:val="single" w:sz="4" w:space="0" w:color="000000"/>
            </w:tcBorders>
            <w:shd w:val="clear" w:color="FDF3E5" w:fill="FFFFFF"/>
            <w:vAlign w:val="center"/>
            <w:hideMark/>
          </w:tcPr>
          <w:p w14:paraId="0D6306F4"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134.5 </w:t>
            </w:r>
          </w:p>
        </w:tc>
        <w:tc>
          <w:tcPr>
            <w:tcW w:w="148" w:type="pct"/>
            <w:tcBorders>
              <w:top w:val="nil"/>
              <w:left w:val="nil"/>
              <w:bottom w:val="single" w:sz="4" w:space="0" w:color="000000"/>
              <w:right w:val="single" w:sz="4" w:space="0" w:color="000000"/>
            </w:tcBorders>
            <w:shd w:val="clear" w:color="FDF3E5" w:fill="FFFFFF"/>
            <w:vAlign w:val="center"/>
            <w:hideMark/>
          </w:tcPr>
          <w:p w14:paraId="0D6306F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6F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6F7"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134.5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6F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6F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6F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712"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6F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7</w:t>
            </w:r>
          </w:p>
        </w:tc>
        <w:tc>
          <w:tcPr>
            <w:tcW w:w="500" w:type="pct"/>
            <w:tcBorders>
              <w:top w:val="nil"/>
              <w:left w:val="nil"/>
              <w:bottom w:val="single" w:sz="4" w:space="0" w:color="000000"/>
              <w:right w:val="single" w:sz="4" w:space="0" w:color="000000"/>
            </w:tcBorders>
            <w:shd w:val="clear" w:color="FDF3E5" w:fill="FFFFFF"/>
            <w:vAlign w:val="center"/>
            <w:hideMark/>
          </w:tcPr>
          <w:p w14:paraId="0D6306F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Lulzim</w:t>
            </w:r>
          </w:p>
        </w:tc>
        <w:tc>
          <w:tcPr>
            <w:tcW w:w="289" w:type="pct"/>
            <w:tcBorders>
              <w:top w:val="nil"/>
              <w:left w:val="nil"/>
              <w:bottom w:val="single" w:sz="4" w:space="0" w:color="000000"/>
              <w:right w:val="single" w:sz="4" w:space="0" w:color="000000"/>
            </w:tcBorders>
            <w:shd w:val="clear" w:color="FDF3E5" w:fill="FFFFFF"/>
            <w:vAlign w:val="center"/>
            <w:hideMark/>
          </w:tcPr>
          <w:p w14:paraId="0D6306F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Dfaik</w:t>
            </w:r>
          </w:p>
        </w:tc>
        <w:tc>
          <w:tcPr>
            <w:tcW w:w="371" w:type="pct"/>
            <w:tcBorders>
              <w:top w:val="nil"/>
              <w:left w:val="nil"/>
              <w:bottom w:val="single" w:sz="4" w:space="0" w:color="000000"/>
              <w:right w:val="single" w:sz="4" w:space="0" w:color="000000"/>
            </w:tcBorders>
            <w:shd w:val="clear" w:color="FDF3E5" w:fill="FFFFFF"/>
            <w:vAlign w:val="center"/>
            <w:hideMark/>
          </w:tcPr>
          <w:p w14:paraId="0D6306F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Cami</w:t>
            </w:r>
          </w:p>
        </w:tc>
        <w:tc>
          <w:tcPr>
            <w:tcW w:w="123" w:type="pct"/>
            <w:tcBorders>
              <w:top w:val="nil"/>
              <w:left w:val="nil"/>
              <w:bottom w:val="single" w:sz="4" w:space="0" w:color="000000"/>
              <w:right w:val="single" w:sz="4" w:space="0" w:color="000000"/>
            </w:tcBorders>
            <w:shd w:val="clear" w:color="FDF3E5" w:fill="FFFFFF"/>
            <w:vAlign w:val="center"/>
            <w:hideMark/>
          </w:tcPr>
          <w:p w14:paraId="0D63070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70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70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70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70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70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70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70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70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70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134.0 </w:t>
            </w:r>
          </w:p>
        </w:tc>
        <w:tc>
          <w:tcPr>
            <w:tcW w:w="157" w:type="pct"/>
            <w:tcBorders>
              <w:top w:val="nil"/>
              <w:left w:val="nil"/>
              <w:bottom w:val="single" w:sz="4" w:space="0" w:color="000000"/>
              <w:right w:val="single" w:sz="4" w:space="0" w:color="000000"/>
            </w:tcBorders>
            <w:shd w:val="clear" w:color="FDF3E5" w:fill="FFFFFF"/>
            <w:vAlign w:val="center"/>
            <w:hideMark/>
          </w:tcPr>
          <w:p w14:paraId="0D63070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134.0 </w:t>
            </w:r>
          </w:p>
        </w:tc>
        <w:tc>
          <w:tcPr>
            <w:tcW w:w="195" w:type="pct"/>
            <w:tcBorders>
              <w:top w:val="nil"/>
              <w:left w:val="nil"/>
              <w:bottom w:val="single" w:sz="4" w:space="0" w:color="000000"/>
              <w:right w:val="single" w:sz="4" w:space="0" w:color="000000"/>
            </w:tcBorders>
            <w:shd w:val="clear" w:color="FDF3E5" w:fill="FFFFFF"/>
            <w:vAlign w:val="center"/>
            <w:hideMark/>
          </w:tcPr>
          <w:p w14:paraId="0D63070B"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134.0 </w:t>
            </w:r>
          </w:p>
        </w:tc>
        <w:tc>
          <w:tcPr>
            <w:tcW w:w="148" w:type="pct"/>
            <w:tcBorders>
              <w:top w:val="nil"/>
              <w:left w:val="nil"/>
              <w:bottom w:val="single" w:sz="4" w:space="0" w:color="000000"/>
              <w:right w:val="single" w:sz="4" w:space="0" w:color="000000"/>
            </w:tcBorders>
            <w:shd w:val="clear" w:color="FDF3E5" w:fill="FFFFFF"/>
            <w:vAlign w:val="center"/>
            <w:hideMark/>
          </w:tcPr>
          <w:p w14:paraId="0D63070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70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70E"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134.0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70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71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71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729"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71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w:t>
            </w:r>
          </w:p>
        </w:tc>
        <w:tc>
          <w:tcPr>
            <w:tcW w:w="500" w:type="pct"/>
            <w:tcBorders>
              <w:top w:val="nil"/>
              <w:left w:val="nil"/>
              <w:bottom w:val="single" w:sz="4" w:space="0" w:color="000000"/>
              <w:right w:val="single" w:sz="4" w:space="0" w:color="000000"/>
            </w:tcBorders>
            <w:shd w:val="clear" w:color="FDF3E5" w:fill="FFFFFF"/>
            <w:vAlign w:val="center"/>
            <w:hideMark/>
          </w:tcPr>
          <w:p w14:paraId="0D63071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Naim</w:t>
            </w:r>
          </w:p>
        </w:tc>
        <w:tc>
          <w:tcPr>
            <w:tcW w:w="289" w:type="pct"/>
            <w:tcBorders>
              <w:top w:val="nil"/>
              <w:left w:val="nil"/>
              <w:bottom w:val="single" w:sz="4" w:space="0" w:color="000000"/>
              <w:right w:val="single" w:sz="4" w:space="0" w:color="000000"/>
            </w:tcBorders>
            <w:shd w:val="clear" w:color="FDF3E5" w:fill="FFFFFF"/>
            <w:vAlign w:val="center"/>
            <w:hideMark/>
          </w:tcPr>
          <w:p w14:paraId="0D63071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Kasem</w:t>
            </w:r>
          </w:p>
        </w:tc>
        <w:tc>
          <w:tcPr>
            <w:tcW w:w="371" w:type="pct"/>
            <w:tcBorders>
              <w:top w:val="nil"/>
              <w:left w:val="nil"/>
              <w:bottom w:val="single" w:sz="4" w:space="0" w:color="000000"/>
              <w:right w:val="single" w:sz="4" w:space="0" w:color="000000"/>
            </w:tcBorders>
            <w:shd w:val="clear" w:color="FDF3E5" w:fill="FFFFFF"/>
            <w:vAlign w:val="center"/>
            <w:hideMark/>
          </w:tcPr>
          <w:p w14:paraId="0D63071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Tresa</w:t>
            </w:r>
          </w:p>
        </w:tc>
        <w:tc>
          <w:tcPr>
            <w:tcW w:w="123" w:type="pct"/>
            <w:tcBorders>
              <w:top w:val="nil"/>
              <w:left w:val="nil"/>
              <w:bottom w:val="single" w:sz="4" w:space="0" w:color="000000"/>
              <w:right w:val="single" w:sz="4" w:space="0" w:color="000000"/>
            </w:tcBorders>
            <w:shd w:val="clear" w:color="FDF3E5" w:fill="FFFFFF"/>
            <w:vAlign w:val="center"/>
            <w:hideMark/>
          </w:tcPr>
          <w:p w14:paraId="0D63071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71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71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71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71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71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71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71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71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72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172.0 </w:t>
            </w:r>
          </w:p>
        </w:tc>
        <w:tc>
          <w:tcPr>
            <w:tcW w:w="157" w:type="pct"/>
            <w:tcBorders>
              <w:top w:val="nil"/>
              <w:left w:val="nil"/>
              <w:bottom w:val="single" w:sz="4" w:space="0" w:color="000000"/>
              <w:right w:val="single" w:sz="4" w:space="0" w:color="000000"/>
            </w:tcBorders>
            <w:shd w:val="clear" w:color="FDF3E5" w:fill="FFFFFF"/>
            <w:vAlign w:val="center"/>
            <w:hideMark/>
          </w:tcPr>
          <w:p w14:paraId="0D63072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172.0 </w:t>
            </w:r>
          </w:p>
        </w:tc>
        <w:tc>
          <w:tcPr>
            <w:tcW w:w="195" w:type="pct"/>
            <w:tcBorders>
              <w:top w:val="nil"/>
              <w:left w:val="nil"/>
              <w:bottom w:val="single" w:sz="4" w:space="0" w:color="000000"/>
              <w:right w:val="single" w:sz="4" w:space="0" w:color="000000"/>
            </w:tcBorders>
            <w:shd w:val="clear" w:color="FDF3E5" w:fill="FFFFFF"/>
            <w:vAlign w:val="center"/>
            <w:hideMark/>
          </w:tcPr>
          <w:p w14:paraId="0D630722"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172.0 </w:t>
            </w:r>
          </w:p>
        </w:tc>
        <w:tc>
          <w:tcPr>
            <w:tcW w:w="148" w:type="pct"/>
            <w:tcBorders>
              <w:top w:val="nil"/>
              <w:left w:val="nil"/>
              <w:bottom w:val="single" w:sz="4" w:space="0" w:color="000000"/>
              <w:right w:val="single" w:sz="4" w:space="0" w:color="000000"/>
            </w:tcBorders>
            <w:shd w:val="clear" w:color="FDF3E5" w:fill="FFFFFF"/>
            <w:vAlign w:val="center"/>
            <w:hideMark/>
          </w:tcPr>
          <w:p w14:paraId="0D63072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72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725"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172.0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72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72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72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740"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72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9</w:t>
            </w:r>
          </w:p>
        </w:tc>
        <w:tc>
          <w:tcPr>
            <w:tcW w:w="500" w:type="pct"/>
            <w:tcBorders>
              <w:top w:val="nil"/>
              <w:left w:val="nil"/>
              <w:bottom w:val="single" w:sz="4" w:space="0" w:color="000000"/>
              <w:right w:val="single" w:sz="4" w:space="0" w:color="000000"/>
            </w:tcBorders>
            <w:shd w:val="clear" w:color="FDF3E5" w:fill="FFFFFF"/>
            <w:vAlign w:val="center"/>
            <w:hideMark/>
          </w:tcPr>
          <w:p w14:paraId="0D63072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Ali</w:t>
            </w:r>
          </w:p>
        </w:tc>
        <w:tc>
          <w:tcPr>
            <w:tcW w:w="289" w:type="pct"/>
            <w:tcBorders>
              <w:top w:val="nil"/>
              <w:left w:val="nil"/>
              <w:bottom w:val="single" w:sz="4" w:space="0" w:color="000000"/>
              <w:right w:val="single" w:sz="4" w:space="0" w:color="000000"/>
            </w:tcBorders>
            <w:shd w:val="clear" w:color="FDF3E5" w:fill="FFFFFF"/>
            <w:vAlign w:val="center"/>
            <w:hideMark/>
          </w:tcPr>
          <w:p w14:paraId="0D63072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Uruc</w:t>
            </w:r>
          </w:p>
        </w:tc>
        <w:tc>
          <w:tcPr>
            <w:tcW w:w="371" w:type="pct"/>
            <w:tcBorders>
              <w:top w:val="nil"/>
              <w:left w:val="nil"/>
              <w:bottom w:val="single" w:sz="4" w:space="0" w:color="000000"/>
              <w:right w:val="single" w:sz="4" w:space="0" w:color="000000"/>
            </w:tcBorders>
            <w:shd w:val="clear" w:color="FDF3E5" w:fill="FFFFFF"/>
            <w:vAlign w:val="center"/>
            <w:hideMark/>
          </w:tcPr>
          <w:p w14:paraId="0D63072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Tola</w:t>
            </w:r>
          </w:p>
        </w:tc>
        <w:tc>
          <w:tcPr>
            <w:tcW w:w="123" w:type="pct"/>
            <w:tcBorders>
              <w:top w:val="nil"/>
              <w:left w:val="nil"/>
              <w:bottom w:val="single" w:sz="4" w:space="0" w:color="000000"/>
              <w:right w:val="single" w:sz="4" w:space="0" w:color="000000"/>
            </w:tcBorders>
            <w:shd w:val="clear" w:color="FDF3E5" w:fill="FFFFFF"/>
            <w:vAlign w:val="center"/>
            <w:hideMark/>
          </w:tcPr>
          <w:p w14:paraId="0D63072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72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73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73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73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73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73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73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73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73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22.0 </w:t>
            </w:r>
          </w:p>
        </w:tc>
        <w:tc>
          <w:tcPr>
            <w:tcW w:w="157" w:type="pct"/>
            <w:tcBorders>
              <w:top w:val="nil"/>
              <w:left w:val="nil"/>
              <w:bottom w:val="single" w:sz="4" w:space="0" w:color="000000"/>
              <w:right w:val="single" w:sz="4" w:space="0" w:color="000000"/>
            </w:tcBorders>
            <w:shd w:val="clear" w:color="FDF3E5" w:fill="FFFFFF"/>
            <w:vAlign w:val="center"/>
            <w:hideMark/>
          </w:tcPr>
          <w:p w14:paraId="0D63073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22.0 </w:t>
            </w:r>
          </w:p>
        </w:tc>
        <w:tc>
          <w:tcPr>
            <w:tcW w:w="195" w:type="pct"/>
            <w:tcBorders>
              <w:top w:val="nil"/>
              <w:left w:val="nil"/>
              <w:bottom w:val="single" w:sz="4" w:space="0" w:color="000000"/>
              <w:right w:val="single" w:sz="4" w:space="0" w:color="000000"/>
            </w:tcBorders>
            <w:shd w:val="clear" w:color="FDF3E5" w:fill="FFFFFF"/>
            <w:vAlign w:val="center"/>
            <w:hideMark/>
          </w:tcPr>
          <w:p w14:paraId="0D630739"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22.0 </w:t>
            </w:r>
          </w:p>
        </w:tc>
        <w:tc>
          <w:tcPr>
            <w:tcW w:w="148" w:type="pct"/>
            <w:tcBorders>
              <w:top w:val="nil"/>
              <w:left w:val="nil"/>
              <w:bottom w:val="single" w:sz="4" w:space="0" w:color="000000"/>
              <w:right w:val="single" w:sz="4" w:space="0" w:color="000000"/>
            </w:tcBorders>
            <w:shd w:val="clear" w:color="FDF3E5" w:fill="FFFFFF"/>
            <w:vAlign w:val="center"/>
            <w:hideMark/>
          </w:tcPr>
          <w:p w14:paraId="0D63073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73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73C"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22.0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73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73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73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757"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74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10</w:t>
            </w:r>
          </w:p>
        </w:tc>
        <w:tc>
          <w:tcPr>
            <w:tcW w:w="500" w:type="pct"/>
            <w:tcBorders>
              <w:top w:val="nil"/>
              <w:left w:val="nil"/>
              <w:bottom w:val="single" w:sz="4" w:space="0" w:color="000000"/>
              <w:right w:val="single" w:sz="4" w:space="0" w:color="000000"/>
            </w:tcBorders>
            <w:shd w:val="clear" w:color="FDF3E5" w:fill="FFFFFF"/>
            <w:vAlign w:val="center"/>
            <w:hideMark/>
          </w:tcPr>
          <w:p w14:paraId="0D63074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Fran</w:t>
            </w:r>
          </w:p>
        </w:tc>
        <w:tc>
          <w:tcPr>
            <w:tcW w:w="289" w:type="pct"/>
            <w:tcBorders>
              <w:top w:val="nil"/>
              <w:left w:val="nil"/>
              <w:bottom w:val="single" w:sz="4" w:space="0" w:color="000000"/>
              <w:right w:val="single" w:sz="4" w:space="0" w:color="000000"/>
            </w:tcBorders>
            <w:shd w:val="clear" w:color="FDF3E5" w:fill="FFFFFF"/>
            <w:vAlign w:val="center"/>
            <w:hideMark/>
          </w:tcPr>
          <w:p w14:paraId="0D63074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Ded</w:t>
            </w:r>
          </w:p>
        </w:tc>
        <w:tc>
          <w:tcPr>
            <w:tcW w:w="371" w:type="pct"/>
            <w:tcBorders>
              <w:top w:val="nil"/>
              <w:left w:val="nil"/>
              <w:bottom w:val="single" w:sz="4" w:space="0" w:color="000000"/>
              <w:right w:val="single" w:sz="4" w:space="0" w:color="000000"/>
            </w:tcBorders>
            <w:shd w:val="clear" w:color="FDF3E5" w:fill="FFFFFF"/>
            <w:vAlign w:val="center"/>
            <w:hideMark/>
          </w:tcPr>
          <w:p w14:paraId="0D63074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Permargjeta</w:t>
            </w:r>
          </w:p>
        </w:tc>
        <w:tc>
          <w:tcPr>
            <w:tcW w:w="123" w:type="pct"/>
            <w:tcBorders>
              <w:top w:val="nil"/>
              <w:left w:val="nil"/>
              <w:bottom w:val="single" w:sz="4" w:space="0" w:color="000000"/>
              <w:right w:val="single" w:sz="4" w:space="0" w:color="000000"/>
            </w:tcBorders>
            <w:shd w:val="clear" w:color="FDF3E5" w:fill="FFFFFF"/>
            <w:vAlign w:val="center"/>
            <w:hideMark/>
          </w:tcPr>
          <w:p w14:paraId="0D63074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74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74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74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74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74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74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74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74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74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26.0 </w:t>
            </w:r>
          </w:p>
        </w:tc>
        <w:tc>
          <w:tcPr>
            <w:tcW w:w="157" w:type="pct"/>
            <w:tcBorders>
              <w:top w:val="nil"/>
              <w:left w:val="nil"/>
              <w:bottom w:val="single" w:sz="4" w:space="0" w:color="000000"/>
              <w:right w:val="single" w:sz="4" w:space="0" w:color="000000"/>
            </w:tcBorders>
            <w:shd w:val="clear" w:color="FDF3E5" w:fill="FFFFFF"/>
            <w:vAlign w:val="center"/>
            <w:hideMark/>
          </w:tcPr>
          <w:p w14:paraId="0D63074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26.0 </w:t>
            </w:r>
          </w:p>
        </w:tc>
        <w:tc>
          <w:tcPr>
            <w:tcW w:w="195" w:type="pct"/>
            <w:tcBorders>
              <w:top w:val="nil"/>
              <w:left w:val="nil"/>
              <w:bottom w:val="single" w:sz="4" w:space="0" w:color="000000"/>
              <w:right w:val="single" w:sz="4" w:space="0" w:color="000000"/>
            </w:tcBorders>
            <w:shd w:val="clear" w:color="FDF3E5" w:fill="FFFFFF"/>
            <w:vAlign w:val="center"/>
            <w:hideMark/>
          </w:tcPr>
          <w:p w14:paraId="0D630750"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26.0 </w:t>
            </w:r>
          </w:p>
        </w:tc>
        <w:tc>
          <w:tcPr>
            <w:tcW w:w="148" w:type="pct"/>
            <w:tcBorders>
              <w:top w:val="nil"/>
              <w:left w:val="nil"/>
              <w:bottom w:val="single" w:sz="4" w:space="0" w:color="000000"/>
              <w:right w:val="single" w:sz="4" w:space="0" w:color="000000"/>
            </w:tcBorders>
            <w:shd w:val="clear" w:color="FDF3E5" w:fill="FFFFFF"/>
            <w:vAlign w:val="center"/>
            <w:hideMark/>
          </w:tcPr>
          <w:p w14:paraId="0D63075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75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753"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26.0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75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75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75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Ka dy objekte banimi. Objekti prej 89.9 m2 nuk preket nga projekti.</w:t>
            </w:r>
          </w:p>
        </w:tc>
      </w:tr>
      <w:tr w:rsidR="0062291A" w:rsidRPr="00A24CCA" w14:paraId="0D63076E"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75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11</w:t>
            </w:r>
          </w:p>
        </w:tc>
        <w:tc>
          <w:tcPr>
            <w:tcW w:w="500" w:type="pct"/>
            <w:tcBorders>
              <w:top w:val="nil"/>
              <w:left w:val="nil"/>
              <w:bottom w:val="single" w:sz="4" w:space="0" w:color="000000"/>
              <w:right w:val="single" w:sz="4" w:space="0" w:color="000000"/>
            </w:tcBorders>
            <w:shd w:val="clear" w:color="FDF3E5" w:fill="FFFFFF"/>
            <w:vAlign w:val="center"/>
            <w:hideMark/>
          </w:tcPr>
          <w:p w14:paraId="0D63075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QemalIsmet</w:t>
            </w:r>
          </w:p>
        </w:tc>
        <w:tc>
          <w:tcPr>
            <w:tcW w:w="289" w:type="pct"/>
            <w:tcBorders>
              <w:top w:val="nil"/>
              <w:left w:val="nil"/>
              <w:bottom w:val="single" w:sz="4" w:space="0" w:color="000000"/>
              <w:right w:val="single" w:sz="4" w:space="0" w:color="000000"/>
            </w:tcBorders>
            <w:shd w:val="clear" w:color="FDF3E5" w:fill="FFFFFF"/>
            <w:vAlign w:val="center"/>
            <w:hideMark/>
          </w:tcPr>
          <w:p w14:paraId="0D63075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Shehat Qemal</w:t>
            </w:r>
          </w:p>
        </w:tc>
        <w:tc>
          <w:tcPr>
            <w:tcW w:w="371" w:type="pct"/>
            <w:tcBorders>
              <w:top w:val="nil"/>
              <w:left w:val="nil"/>
              <w:bottom w:val="single" w:sz="4" w:space="0" w:color="000000"/>
              <w:right w:val="single" w:sz="4" w:space="0" w:color="000000"/>
            </w:tcBorders>
            <w:shd w:val="clear" w:color="FDF3E5" w:fill="FFFFFF"/>
            <w:vAlign w:val="center"/>
            <w:hideMark/>
          </w:tcPr>
          <w:p w14:paraId="0D63075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Feta</w:t>
            </w:r>
          </w:p>
        </w:tc>
        <w:tc>
          <w:tcPr>
            <w:tcW w:w="123" w:type="pct"/>
            <w:tcBorders>
              <w:top w:val="nil"/>
              <w:left w:val="nil"/>
              <w:bottom w:val="single" w:sz="4" w:space="0" w:color="000000"/>
              <w:right w:val="single" w:sz="4" w:space="0" w:color="000000"/>
            </w:tcBorders>
            <w:shd w:val="clear" w:color="FDF3E5" w:fill="FFFFFF"/>
            <w:vAlign w:val="center"/>
            <w:hideMark/>
          </w:tcPr>
          <w:p w14:paraId="0D63075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75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75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75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76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76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76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76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76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76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250.0 </w:t>
            </w:r>
          </w:p>
        </w:tc>
        <w:tc>
          <w:tcPr>
            <w:tcW w:w="157" w:type="pct"/>
            <w:tcBorders>
              <w:top w:val="nil"/>
              <w:left w:val="nil"/>
              <w:bottom w:val="single" w:sz="4" w:space="0" w:color="000000"/>
              <w:right w:val="single" w:sz="4" w:space="0" w:color="000000"/>
            </w:tcBorders>
            <w:shd w:val="clear" w:color="FDF3E5" w:fill="FFFFFF"/>
            <w:vAlign w:val="center"/>
            <w:hideMark/>
          </w:tcPr>
          <w:p w14:paraId="0D63076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130.0 </w:t>
            </w:r>
          </w:p>
        </w:tc>
        <w:tc>
          <w:tcPr>
            <w:tcW w:w="195" w:type="pct"/>
            <w:tcBorders>
              <w:top w:val="nil"/>
              <w:left w:val="nil"/>
              <w:bottom w:val="single" w:sz="4" w:space="0" w:color="000000"/>
              <w:right w:val="single" w:sz="4" w:space="0" w:color="000000"/>
            </w:tcBorders>
            <w:shd w:val="clear" w:color="FDF3E5" w:fill="FFFFFF"/>
            <w:vAlign w:val="center"/>
            <w:hideMark/>
          </w:tcPr>
          <w:p w14:paraId="0D630767"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130.0 </w:t>
            </w:r>
          </w:p>
        </w:tc>
        <w:tc>
          <w:tcPr>
            <w:tcW w:w="148" w:type="pct"/>
            <w:tcBorders>
              <w:top w:val="nil"/>
              <w:left w:val="nil"/>
              <w:bottom w:val="single" w:sz="4" w:space="0" w:color="000000"/>
              <w:right w:val="single" w:sz="4" w:space="0" w:color="000000"/>
            </w:tcBorders>
            <w:shd w:val="clear" w:color="FDF3E5" w:fill="FFFFFF"/>
            <w:vAlign w:val="center"/>
            <w:hideMark/>
          </w:tcPr>
          <w:p w14:paraId="0D63076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120.0 </w:t>
            </w:r>
          </w:p>
        </w:tc>
        <w:tc>
          <w:tcPr>
            <w:tcW w:w="195" w:type="pct"/>
            <w:tcBorders>
              <w:top w:val="nil"/>
              <w:left w:val="nil"/>
              <w:bottom w:val="single" w:sz="4" w:space="0" w:color="000000"/>
              <w:right w:val="single" w:sz="4" w:space="0" w:color="000000"/>
            </w:tcBorders>
            <w:shd w:val="clear" w:color="FDF3E5" w:fill="FFFFFF"/>
            <w:vAlign w:val="center"/>
            <w:hideMark/>
          </w:tcPr>
          <w:p w14:paraId="0D63076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76A"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130.0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76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76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76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785"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76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12</w:t>
            </w:r>
          </w:p>
        </w:tc>
        <w:tc>
          <w:tcPr>
            <w:tcW w:w="500" w:type="pct"/>
            <w:tcBorders>
              <w:top w:val="nil"/>
              <w:left w:val="nil"/>
              <w:bottom w:val="single" w:sz="4" w:space="0" w:color="000000"/>
              <w:right w:val="single" w:sz="4" w:space="0" w:color="000000"/>
            </w:tcBorders>
            <w:shd w:val="clear" w:color="FDF3E5" w:fill="FFFFFF"/>
            <w:vAlign w:val="center"/>
            <w:hideMark/>
          </w:tcPr>
          <w:p w14:paraId="0D63077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Rexhep</w:t>
            </w:r>
          </w:p>
        </w:tc>
        <w:tc>
          <w:tcPr>
            <w:tcW w:w="289" w:type="pct"/>
            <w:tcBorders>
              <w:top w:val="nil"/>
              <w:left w:val="nil"/>
              <w:bottom w:val="single" w:sz="4" w:space="0" w:color="000000"/>
              <w:right w:val="single" w:sz="4" w:space="0" w:color="000000"/>
            </w:tcBorders>
            <w:shd w:val="clear" w:color="FDF3E5" w:fill="FFFFFF"/>
            <w:vAlign w:val="center"/>
            <w:hideMark/>
          </w:tcPr>
          <w:p w14:paraId="0D63077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Abaz</w:t>
            </w:r>
          </w:p>
        </w:tc>
        <w:tc>
          <w:tcPr>
            <w:tcW w:w="371" w:type="pct"/>
            <w:tcBorders>
              <w:top w:val="nil"/>
              <w:left w:val="nil"/>
              <w:bottom w:val="single" w:sz="4" w:space="0" w:color="000000"/>
              <w:right w:val="single" w:sz="4" w:space="0" w:color="000000"/>
            </w:tcBorders>
            <w:shd w:val="clear" w:color="FDF3E5" w:fill="FFFFFF"/>
            <w:vAlign w:val="center"/>
            <w:hideMark/>
          </w:tcPr>
          <w:p w14:paraId="0D63077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Kerciku</w:t>
            </w:r>
          </w:p>
        </w:tc>
        <w:tc>
          <w:tcPr>
            <w:tcW w:w="123" w:type="pct"/>
            <w:tcBorders>
              <w:top w:val="nil"/>
              <w:left w:val="nil"/>
              <w:bottom w:val="single" w:sz="4" w:space="0" w:color="000000"/>
              <w:right w:val="single" w:sz="4" w:space="0" w:color="000000"/>
            </w:tcBorders>
            <w:shd w:val="clear" w:color="FDF3E5" w:fill="FFFFFF"/>
            <w:vAlign w:val="center"/>
            <w:hideMark/>
          </w:tcPr>
          <w:p w14:paraId="0D63077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77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77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77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77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77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77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77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77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77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153.6 </w:t>
            </w:r>
          </w:p>
        </w:tc>
        <w:tc>
          <w:tcPr>
            <w:tcW w:w="157" w:type="pct"/>
            <w:tcBorders>
              <w:top w:val="nil"/>
              <w:left w:val="nil"/>
              <w:bottom w:val="single" w:sz="4" w:space="0" w:color="000000"/>
              <w:right w:val="single" w:sz="4" w:space="0" w:color="000000"/>
            </w:tcBorders>
            <w:shd w:val="clear" w:color="FDF3E5" w:fill="FFFFFF"/>
            <w:vAlign w:val="center"/>
            <w:hideMark/>
          </w:tcPr>
          <w:p w14:paraId="0D63077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10.4 </w:t>
            </w:r>
          </w:p>
        </w:tc>
        <w:tc>
          <w:tcPr>
            <w:tcW w:w="195" w:type="pct"/>
            <w:tcBorders>
              <w:top w:val="nil"/>
              <w:left w:val="nil"/>
              <w:bottom w:val="single" w:sz="4" w:space="0" w:color="000000"/>
              <w:right w:val="single" w:sz="4" w:space="0" w:color="000000"/>
            </w:tcBorders>
            <w:shd w:val="clear" w:color="FDF3E5" w:fill="FFFFFF"/>
            <w:vAlign w:val="center"/>
            <w:hideMark/>
          </w:tcPr>
          <w:p w14:paraId="0D63077E"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10.4 </w:t>
            </w:r>
          </w:p>
        </w:tc>
        <w:tc>
          <w:tcPr>
            <w:tcW w:w="148" w:type="pct"/>
            <w:tcBorders>
              <w:top w:val="nil"/>
              <w:left w:val="nil"/>
              <w:bottom w:val="single" w:sz="4" w:space="0" w:color="000000"/>
              <w:right w:val="single" w:sz="4" w:space="0" w:color="000000"/>
            </w:tcBorders>
            <w:shd w:val="clear" w:color="FDF3E5" w:fill="FFFFFF"/>
            <w:vAlign w:val="center"/>
            <w:hideMark/>
          </w:tcPr>
          <w:p w14:paraId="0D63077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79.2 </w:t>
            </w:r>
          </w:p>
        </w:tc>
        <w:tc>
          <w:tcPr>
            <w:tcW w:w="195" w:type="pct"/>
            <w:tcBorders>
              <w:top w:val="nil"/>
              <w:left w:val="nil"/>
              <w:bottom w:val="single" w:sz="4" w:space="0" w:color="000000"/>
              <w:right w:val="single" w:sz="4" w:space="0" w:color="000000"/>
            </w:tcBorders>
            <w:shd w:val="clear" w:color="FDF3E5" w:fill="FFFFFF"/>
            <w:vAlign w:val="center"/>
            <w:hideMark/>
          </w:tcPr>
          <w:p w14:paraId="0D63078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781"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10.4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78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78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78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Nga konfirmimi i ASHK-se është zbritur sip me dokument pronesie 64 m²</w:t>
            </w:r>
          </w:p>
        </w:tc>
      </w:tr>
      <w:tr w:rsidR="0062291A" w:rsidRPr="00A24CCA" w14:paraId="0D63079C"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78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13</w:t>
            </w:r>
          </w:p>
        </w:tc>
        <w:tc>
          <w:tcPr>
            <w:tcW w:w="500" w:type="pct"/>
            <w:tcBorders>
              <w:top w:val="nil"/>
              <w:left w:val="nil"/>
              <w:bottom w:val="single" w:sz="4" w:space="0" w:color="000000"/>
              <w:right w:val="single" w:sz="4" w:space="0" w:color="000000"/>
            </w:tcBorders>
            <w:shd w:val="clear" w:color="FDF3E5" w:fill="FFFFFF"/>
            <w:vAlign w:val="center"/>
            <w:hideMark/>
          </w:tcPr>
          <w:p w14:paraId="0D63078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Riza Vehbi</w:t>
            </w:r>
          </w:p>
        </w:tc>
        <w:tc>
          <w:tcPr>
            <w:tcW w:w="289" w:type="pct"/>
            <w:tcBorders>
              <w:top w:val="nil"/>
              <w:left w:val="nil"/>
              <w:bottom w:val="single" w:sz="4" w:space="0" w:color="000000"/>
              <w:right w:val="single" w:sz="4" w:space="0" w:color="000000"/>
            </w:tcBorders>
            <w:shd w:val="clear" w:color="FDF3E5" w:fill="FFFFFF"/>
            <w:vAlign w:val="center"/>
            <w:hideMark/>
          </w:tcPr>
          <w:p w14:paraId="0D63078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Nezir Riza</w:t>
            </w:r>
          </w:p>
        </w:tc>
        <w:tc>
          <w:tcPr>
            <w:tcW w:w="371" w:type="pct"/>
            <w:tcBorders>
              <w:top w:val="nil"/>
              <w:left w:val="nil"/>
              <w:bottom w:val="single" w:sz="4" w:space="0" w:color="000000"/>
              <w:right w:val="single" w:sz="4" w:space="0" w:color="000000"/>
            </w:tcBorders>
            <w:shd w:val="clear" w:color="FDF3E5" w:fill="FFFFFF"/>
            <w:vAlign w:val="center"/>
            <w:hideMark/>
          </w:tcPr>
          <w:p w14:paraId="0D63078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Alla</w:t>
            </w:r>
          </w:p>
        </w:tc>
        <w:tc>
          <w:tcPr>
            <w:tcW w:w="123" w:type="pct"/>
            <w:tcBorders>
              <w:top w:val="nil"/>
              <w:left w:val="nil"/>
              <w:bottom w:val="single" w:sz="4" w:space="0" w:color="000000"/>
              <w:right w:val="single" w:sz="4" w:space="0" w:color="000000"/>
            </w:tcBorders>
            <w:shd w:val="clear" w:color="FDF3E5" w:fill="FFFFFF"/>
            <w:vAlign w:val="center"/>
            <w:hideMark/>
          </w:tcPr>
          <w:p w14:paraId="0D63078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78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78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78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78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78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79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79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79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79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124.9 </w:t>
            </w:r>
          </w:p>
        </w:tc>
        <w:tc>
          <w:tcPr>
            <w:tcW w:w="157" w:type="pct"/>
            <w:tcBorders>
              <w:top w:val="nil"/>
              <w:left w:val="nil"/>
              <w:bottom w:val="single" w:sz="4" w:space="0" w:color="000000"/>
              <w:right w:val="single" w:sz="4" w:space="0" w:color="000000"/>
            </w:tcBorders>
            <w:shd w:val="clear" w:color="FDF3E5" w:fill="FFFFFF"/>
            <w:vAlign w:val="center"/>
            <w:hideMark/>
          </w:tcPr>
          <w:p w14:paraId="0D63079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124.9 </w:t>
            </w:r>
          </w:p>
        </w:tc>
        <w:tc>
          <w:tcPr>
            <w:tcW w:w="195" w:type="pct"/>
            <w:tcBorders>
              <w:top w:val="nil"/>
              <w:left w:val="nil"/>
              <w:bottom w:val="single" w:sz="4" w:space="0" w:color="000000"/>
              <w:right w:val="single" w:sz="4" w:space="0" w:color="000000"/>
            </w:tcBorders>
            <w:shd w:val="clear" w:color="FDF3E5" w:fill="FFFFFF"/>
            <w:vAlign w:val="center"/>
            <w:hideMark/>
          </w:tcPr>
          <w:p w14:paraId="0D630795"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124.9 </w:t>
            </w:r>
          </w:p>
        </w:tc>
        <w:tc>
          <w:tcPr>
            <w:tcW w:w="148" w:type="pct"/>
            <w:tcBorders>
              <w:top w:val="nil"/>
              <w:left w:val="nil"/>
              <w:bottom w:val="single" w:sz="4" w:space="0" w:color="000000"/>
              <w:right w:val="single" w:sz="4" w:space="0" w:color="000000"/>
            </w:tcBorders>
            <w:shd w:val="clear" w:color="FDF3E5" w:fill="FFFFFF"/>
            <w:vAlign w:val="center"/>
            <w:hideMark/>
          </w:tcPr>
          <w:p w14:paraId="0D63079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79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798"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124.9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79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79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79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7B3"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79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14</w:t>
            </w:r>
          </w:p>
        </w:tc>
        <w:tc>
          <w:tcPr>
            <w:tcW w:w="500" w:type="pct"/>
            <w:tcBorders>
              <w:top w:val="nil"/>
              <w:left w:val="nil"/>
              <w:bottom w:val="single" w:sz="4" w:space="0" w:color="000000"/>
              <w:right w:val="single" w:sz="4" w:space="0" w:color="000000"/>
            </w:tcBorders>
            <w:shd w:val="clear" w:color="FDF3E5" w:fill="FFFFFF"/>
            <w:vAlign w:val="center"/>
            <w:hideMark/>
          </w:tcPr>
          <w:p w14:paraId="0D63079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Serjan</w:t>
            </w:r>
          </w:p>
        </w:tc>
        <w:tc>
          <w:tcPr>
            <w:tcW w:w="289" w:type="pct"/>
            <w:tcBorders>
              <w:top w:val="nil"/>
              <w:left w:val="nil"/>
              <w:bottom w:val="single" w:sz="4" w:space="0" w:color="000000"/>
              <w:right w:val="single" w:sz="4" w:space="0" w:color="000000"/>
            </w:tcBorders>
            <w:shd w:val="clear" w:color="FDF3E5" w:fill="FFFFFF"/>
            <w:vAlign w:val="center"/>
            <w:hideMark/>
          </w:tcPr>
          <w:p w14:paraId="0D63079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Fejzo</w:t>
            </w:r>
          </w:p>
        </w:tc>
        <w:tc>
          <w:tcPr>
            <w:tcW w:w="371" w:type="pct"/>
            <w:tcBorders>
              <w:top w:val="nil"/>
              <w:left w:val="nil"/>
              <w:bottom w:val="single" w:sz="4" w:space="0" w:color="000000"/>
              <w:right w:val="single" w:sz="4" w:space="0" w:color="000000"/>
            </w:tcBorders>
            <w:shd w:val="clear" w:color="FDF3E5" w:fill="FFFFFF"/>
            <w:vAlign w:val="center"/>
            <w:hideMark/>
          </w:tcPr>
          <w:p w14:paraId="0D6307A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Alikaj</w:t>
            </w:r>
          </w:p>
        </w:tc>
        <w:tc>
          <w:tcPr>
            <w:tcW w:w="123" w:type="pct"/>
            <w:tcBorders>
              <w:top w:val="nil"/>
              <w:left w:val="nil"/>
              <w:bottom w:val="single" w:sz="4" w:space="0" w:color="000000"/>
              <w:right w:val="single" w:sz="4" w:space="0" w:color="000000"/>
            </w:tcBorders>
            <w:shd w:val="clear" w:color="FDF3E5" w:fill="FFFFFF"/>
            <w:vAlign w:val="center"/>
            <w:hideMark/>
          </w:tcPr>
          <w:p w14:paraId="0D6307A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7A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7A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7A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7A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7A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7A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7A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7A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7A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202.4 </w:t>
            </w:r>
          </w:p>
        </w:tc>
        <w:tc>
          <w:tcPr>
            <w:tcW w:w="157" w:type="pct"/>
            <w:tcBorders>
              <w:top w:val="nil"/>
              <w:left w:val="nil"/>
              <w:bottom w:val="single" w:sz="4" w:space="0" w:color="000000"/>
              <w:right w:val="single" w:sz="4" w:space="0" w:color="000000"/>
            </w:tcBorders>
            <w:shd w:val="clear" w:color="FDF3E5" w:fill="FFFFFF"/>
            <w:vAlign w:val="center"/>
            <w:hideMark/>
          </w:tcPr>
          <w:p w14:paraId="0D6307A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202.4 </w:t>
            </w:r>
          </w:p>
        </w:tc>
        <w:tc>
          <w:tcPr>
            <w:tcW w:w="195" w:type="pct"/>
            <w:tcBorders>
              <w:top w:val="nil"/>
              <w:left w:val="nil"/>
              <w:bottom w:val="single" w:sz="4" w:space="0" w:color="000000"/>
              <w:right w:val="single" w:sz="4" w:space="0" w:color="000000"/>
            </w:tcBorders>
            <w:shd w:val="clear" w:color="FDF3E5" w:fill="FFFFFF"/>
            <w:vAlign w:val="center"/>
            <w:hideMark/>
          </w:tcPr>
          <w:p w14:paraId="0D6307AC"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202.4 </w:t>
            </w:r>
          </w:p>
        </w:tc>
        <w:tc>
          <w:tcPr>
            <w:tcW w:w="148" w:type="pct"/>
            <w:tcBorders>
              <w:top w:val="nil"/>
              <w:left w:val="nil"/>
              <w:bottom w:val="single" w:sz="4" w:space="0" w:color="000000"/>
              <w:right w:val="single" w:sz="4" w:space="0" w:color="000000"/>
            </w:tcBorders>
            <w:shd w:val="clear" w:color="FDF3E5" w:fill="FFFFFF"/>
            <w:vAlign w:val="center"/>
            <w:hideMark/>
          </w:tcPr>
          <w:p w14:paraId="0D6307A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7A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7AF"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202.4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7B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7B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7B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Nga konfirmimi i ASHK-se është zbritur sip me dokument pronesie 50 m². Sipas planimtrive bashkëlidhur në secilin kat sip. Shkalle + verande = 20.7 m2 </w:t>
            </w:r>
          </w:p>
        </w:tc>
      </w:tr>
      <w:tr w:rsidR="0062291A" w:rsidRPr="00A24CCA" w14:paraId="0D6307CA"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7B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15</w:t>
            </w:r>
          </w:p>
        </w:tc>
        <w:tc>
          <w:tcPr>
            <w:tcW w:w="500" w:type="pct"/>
            <w:tcBorders>
              <w:top w:val="nil"/>
              <w:left w:val="nil"/>
              <w:bottom w:val="single" w:sz="4" w:space="0" w:color="000000"/>
              <w:right w:val="single" w:sz="4" w:space="0" w:color="000000"/>
            </w:tcBorders>
            <w:shd w:val="clear" w:color="FDF3E5" w:fill="FFFFFF"/>
            <w:vAlign w:val="center"/>
            <w:hideMark/>
          </w:tcPr>
          <w:p w14:paraId="0D6307B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Syrja</w:t>
            </w:r>
          </w:p>
        </w:tc>
        <w:tc>
          <w:tcPr>
            <w:tcW w:w="289" w:type="pct"/>
            <w:tcBorders>
              <w:top w:val="nil"/>
              <w:left w:val="nil"/>
              <w:bottom w:val="single" w:sz="4" w:space="0" w:color="000000"/>
              <w:right w:val="single" w:sz="4" w:space="0" w:color="000000"/>
            </w:tcBorders>
            <w:shd w:val="clear" w:color="FDF3E5" w:fill="FFFFFF"/>
            <w:vAlign w:val="center"/>
            <w:hideMark/>
          </w:tcPr>
          <w:p w14:paraId="0D6307B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Tefik</w:t>
            </w:r>
          </w:p>
        </w:tc>
        <w:tc>
          <w:tcPr>
            <w:tcW w:w="371" w:type="pct"/>
            <w:tcBorders>
              <w:top w:val="nil"/>
              <w:left w:val="nil"/>
              <w:bottom w:val="single" w:sz="4" w:space="0" w:color="000000"/>
              <w:right w:val="single" w:sz="4" w:space="0" w:color="000000"/>
            </w:tcBorders>
            <w:shd w:val="clear" w:color="FDF3E5" w:fill="FFFFFF"/>
            <w:vAlign w:val="center"/>
            <w:hideMark/>
          </w:tcPr>
          <w:p w14:paraId="0D6307B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Ngota</w:t>
            </w:r>
          </w:p>
        </w:tc>
        <w:tc>
          <w:tcPr>
            <w:tcW w:w="123" w:type="pct"/>
            <w:tcBorders>
              <w:top w:val="nil"/>
              <w:left w:val="nil"/>
              <w:bottom w:val="single" w:sz="4" w:space="0" w:color="000000"/>
              <w:right w:val="single" w:sz="4" w:space="0" w:color="000000"/>
            </w:tcBorders>
            <w:shd w:val="clear" w:color="FDF3E5" w:fill="FFFFFF"/>
            <w:vAlign w:val="center"/>
            <w:hideMark/>
          </w:tcPr>
          <w:p w14:paraId="0D6307B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7B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7B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7B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7B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7B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7B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7B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7C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7C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133.4 </w:t>
            </w:r>
          </w:p>
        </w:tc>
        <w:tc>
          <w:tcPr>
            <w:tcW w:w="157" w:type="pct"/>
            <w:tcBorders>
              <w:top w:val="nil"/>
              <w:left w:val="nil"/>
              <w:bottom w:val="single" w:sz="4" w:space="0" w:color="000000"/>
              <w:right w:val="single" w:sz="4" w:space="0" w:color="000000"/>
            </w:tcBorders>
            <w:shd w:val="clear" w:color="FDF3E5" w:fill="FFFFFF"/>
            <w:vAlign w:val="center"/>
            <w:hideMark/>
          </w:tcPr>
          <w:p w14:paraId="0D6307C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133.4 </w:t>
            </w:r>
          </w:p>
        </w:tc>
        <w:tc>
          <w:tcPr>
            <w:tcW w:w="195" w:type="pct"/>
            <w:tcBorders>
              <w:top w:val="nil"/>
              <w:left w:val="nil"/>
              <w:bottom w:val="single" w:sz="4" w:space="0" w:color="000000"/>
              <w:right w:val="single" w:sz="4" w:space="0" w:color="000000"/>
            </w:tcBorders>
            <w:shd w:val="clear" w:color="FDF3E5" w:fill="FFFFFF"/>
            <w:vAlign w:val="center"/>
            <w:hideMark/>
          </w:tcPr>
          <w:p w14:paraId="0D6307C3"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133.4 </w:t>
            </w:r>
          </w:p>
        </w:tc>
        <w:tc>
          <w:tcPr>
            <w:tcW w:w="148" w:type="pct"/>
            <w:tcBorders>
              <w:top w:val="nil"/>
              <w:left w:val="nil"/>
              <w:bottom w:val="single" w:sz="4" w:space="0" w:color="000000"/>
              <w:right w:val="single" w:sz="4" w:space="0" w:color="000000"/>
            </w:tcBorders>
            <w:shd w:val="clear" w:color="FDF3E5" w:fill="FFFFFF"/>
            <w:vAlign w:val="center"/>
            <w:hideMark/>
          </w:tcPr>
          <w:p w14:paraId="0D6307C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7C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7C6"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133.4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7C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7C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7C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7E1"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7C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16</w:t>
            </w:r>
          </w:p>
        </w:tc>
        <w:tc>
          <w:tcPr>
            <w:tcW w:w="500" w:type="pct"/>
            <w:tcBorders>
              <w:top w:val="nil"/>
              <w:left w:val="nil"/>
              <w:bottom w:val="single" w:sz="4" w:space="0" w:color="000000"/>
              <w:right w:val="single" w:sz="4" w:space="0" w:color="000000"/>
            </w:tcBorders>
            <w:shd w:val="clear" w:color="FDF3E5" w:fill="FFFFFF"/>
            <w:vAlign w:val="center"/>
            <w:hideMark/>
          </w:tcPr>
          <w:p w14:paraId="0D6307C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Ulvi</w:t>
            </w:r>
          </w:p>
        </w:tc>
        <w:tc>
          <w:tcPr>
            <w:tcW w:w="289" w:type="pct"/>
            <w:tcBorders>
              <w:top w:val="nil"/>
              <w:left w:val="nil"/>
              <w:bottom w:val="single" w:sz="4" w:space="0" w:color="000000"/>
              <w:right w:val="single" w:sz="4" w:space="0" w:color="000000"/>
            </w:tcBorders>
            <w:shd w:val="clear" w:color="FDF3E5" w:fill="FFFFFF"/>
            <w:vAlign w:val="center"/>
            <w:hideMark/>
          </w:tcPr>
          <w:p w14:paraId="0D6307C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Shefqet</w:t>
            </w:r>
          </w:p>
        </w:tc>
        <w:tc>
          <w:tcPr>
            <w:tcW w:w="371" w:type="pct"/>
            <w:tcBorders>
              <w:top w:val="nil"/>
              <w:left w:val="nil"/>
              <w:bottom w:val="single" w:sz="4" w:space="0" w:color="000000"/>
              <w:right w:val="single" w:sz="4" w:space="0" w:color="000000"/>
            </w:tcBorders>
            <w:shd w:val="clear" w:color="FDF3E5" w:fill="FFFFFF"/>
            <w:vAlign w:val="center"/>
            <w:hideMark/>
          </w:tcPr>
          <w:p w14:paraId="0D6307C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Pira</w:t>
            </w:r>
          </w:p>
        </w:tc>
        <w:tc>
          <w:tcPr>
            <w:tcW w:w="123" w:type="pct"/>
            <w:tcBorders>
              <w:top w:val="nil"/>
              <w:left w:val="nil"/>
              <w:bottom w:val="single" w:sz="4" w:space="0" w:color="000000"/>
              <w:right w:val="single" w:sz="4" w:space="0" w:color="000000"/>
            </w:tcBorders>
            <w:shd w:val="clear" w:color="FDF3E5" w:fill="FFFFFF"/>
            <w:vAlign w:val="center"/>
            <w:hideMark/>
          </w:tcPr>
          <w:p w14:paraId="0D6307C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7D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7D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7D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7D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7D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7D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7D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7D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7D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178.0 </w:t>
            </w:r>
          </w:p>
        </w:tc>
        <w:tc>
          <w:tcPr>
            <w:tcW w:w="157" w:type="pct"/>
            <w:tcBorders>
              <w:top w:val="nil"/>
              <w:left w:val="nil"/>
              <w:bottom w:val="single" w:sz="4" w:space="0" w:color="000000"/>
              <w:right w:val="single" w:sz="4" w:space="0" w:color="000000"/>
            </w:tcBorders>
            <w:shd w:val="clear" w:color="FDF3E5" w:fill="FFFFFF"/>
            <w:vAlign w:val="center"/>
            <w:hideMark/>
          </w:tcPr>
          <w:p w14:paraId="0D6307D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178.0 </w:t>
            </w:r>
          </w:p>
        </w:tc>
        <w:tc>
          <w:tcPr>
            <w:tcW w:w="195" w:type="pct"/>
            <w:tcBorders>
              <w:top w:val="nil"/>
              <w:left w:val="nil"/>
              <w:bottom w:val="single" w:sz="4" w:space="0" w:color="000000"/>
              <w:right w:val="single" w:sz="4" w:space="0" w:color="000000"/>
            </w:tcBorders>
            <w:shd w:val="clear" w:color="FDF3E5" w:fill="FFFFFF"/>
            <w:vAlign w:val="center"/>
            <w:hideMark/>
          </w:tcPr>
          <w:p w14:paraId="0D6307DA"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178.0 </w:t>
            </w:r>
          </w:p>
        </w:tc>
        <w:tc>
          <w:tcPr>
            <w:tcW w:w="148" w:type="pct"/>
            <w:tcBorders>
              <w:top w:val="nil"/>
              <w:left w:val="nil"/>
              <w:bottom w:val="single" w:sz="4" w:space="0" w:color="000000"/>
              <w:right w:val="single" w:sz="4" w:space="0" w:color="000000"/>
            </w:tcBorders>
            <w:shd w:val="clear" w:color="FDF3E5" w:fill="FFFFFF"/>
            <w:vAlign w:val="center"/>
            <w:hideMark/>
          </w:tcPr>
          <w:p w14:paraId="0D6307D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7D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7DD"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178.0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7D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7D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7E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7F8"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7E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17</w:t>
            </w:r>
          </w:p>
        </w:tc>
        <w:tc>
          <w:tcPr>
            <w:tcW w:w="500" w:type="pct"/>
            <w:tcBorders>
              <w:top w:val="nil"/>
              <w:left w:val="nil"/>
              <w:bottom w:val="single" w:sz="4" w:space="0" w:color="000000"/>
              <w:right w:val="single" w:sz="4" w:space="0" w:color="000000"/>
            </w:tcBorders>
            <w:shd w:val="clear" w:color="FDF3E5" w:fill="FFFFFF"/>
            <w:vAlign w:val="center"/>
            <w:hideMark/>
          </w:tcPr>
          <w:p w14:paraId="0D6307E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Vehbi</w:t>
            </w:r>
          </w:p>
        </w:tc>
        <w:tc>
          <w:tcPr>
            <w:tcW w:w="289" w:type="pct"/>
            <w:tcBorders>
              <w:top w:val="nil"/>
              <w:left w:val="nil"/>
              <w:bottom w:val="single" w:sz="4" w:space="0" w:color="000000"/>
              <w:right w:val="single" w:sz="4" w:space="0" w:color="000000"/>
            </w:tcBorders>
            <w:shd w:val="clear" w:color="FDF3E5" w:fill="FFFFFF"/>
            <w:vAlign w:val="center"/>
            <w:hideMark/>
          </w:tcPr>
          <w:p w14:paraId="0D6307E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Zenel</w:t>
            </w:r>
          </w:p>
        </w:tc>
        <w:tc>
          <w:tcPr>
            <w:tcW w:w="371" w:type="pct"/>
            <w:tcBorders>
              <w:top w:val="nil"/>
              <w:left w:val="nil"/>
              <w:bottom w:val="single" w:sz="4" w:space="0" w:color="000000"/>
              <w:right w:val="single" w:sz="4" w:space="0" w:color="000000"/>
            </w:tcBorders>
            <w:shd w:val="clear" w:color="FDF3E5" w:fill="FFFFFF"/>
            <w:vAlign w:val="center"/>
            <w:hideMark/>
          </w:tcPr>
          <w:p w14:paraId="0D6307E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Ilnica</w:t>
            </w:r>
          </w:p>
        </w:tc>
        <w:tc>
          <w:tcPr>
            <w:tcW w:w="123" w:type="pct"/>
            <w:tcBorders>
              <w:top w:val="nil"/>
              <w:left w:val="nil"/>
              <w:bottom w:val="single" w:sz="4" w:space="0" w:color="000000"/>
              <w:right w:val="single" w:sz="4" w:space="0" w:color="000000"/>
            </w:tcBorders>
            <w:shd w:val="clear" w:color="FDF3E5" w:fill="FFFFFF"/>
            <w:vAlign w:val="center"/>
            <w:hideMark/>
          </w:tcPr>
          <w:p w14:paraId="0D6307E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7E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7E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7E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7E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7E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7E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7E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7E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7E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204.5 </w:t>
            </w:r>
          </w:p>
        </w:tc>
        <w:tc>
          <w:tcPr>
            <w:tcW w:w="157" w:type="pct"/>
            <w:tcBorders>
              <w:top w:val="nil"/>
              <w:left w:val="nil"/>
              <w:bottom w:val="single" w:sz="4" w:space="0" w:color="000000"/>
              <w:right w:val="single" w:sz="4" w:space="0" w:color="000000"/>
            </w:tcBorders>
            <w:shd w:val="clear" w:color="FDF3E5" w:fill="FFFFFF"/>
            <w:vAlign w:val="center"/>
            <w:hideMark/>
          </w:tcPr>
          <w:p w14:paraId="0D6307F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204.5 </w:t>
            </w:r>
          </w:p>
        </w:tc>
        <w:tc>
          <w:tcPr>
            <w:tcW w:w="195" w:type="pct"/>
            <w:tcBorders>
              <w:top w:val="nil"/>
              <w:left w:val="nil"/>
              <w:bottom w:val="single" w:sz="4" w:space="0" w:color="000000"/>
              <w:right w:val="single" w:sz="4" w:space="0" w:color="000000"/>
            </w:tcBorders>
            <w:shd w:val="clear" w:color="FDF3E5" w:fill="FFFFFF"/>
            <w:vAlign w:val="center"/>
            <w:hideMark/>
          </w:tcPr>
          <w:p w14:paraId="0D6307F1"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204.5 </w:t>
            </w:r>
          </w:p>
        </w:tc>
        <w:tc>
          <w:tcPr>
            <w:tcW w:w="148" w:type="pct"/>
            <w:tcBorders>
              <w:top w:val="nil"/>
              <w:left w:val="nil"/>
              <w:bottom w:val="single" w:sz="4" w:space="0" w:color="000000"/>
              <w:right w:val="single" w:sz="4" w:space="0" w:color="000000"/>
            </w:tcBorders>
            <w:shd w:val="clear" w:color="FDF3E5" w:fill="FFFFFF"/>
            <w:vAlign w:val="center"/>
            <w:hideMark/>
          </w:tcPr>
          <w:p w14:paraId="0D6307F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7F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7F4"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204.5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7F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7F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7F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80F"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7F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18</w:t>
            </w:r>
          </w:p>
        </w:tc>
        <w:tc>
          <w:tcPr>
            <w:tcW w:w="500" w:type="pct"/>
            <w:tcBorders>
              <w:top w:val="nil"/>
              <w:left w:val="nil"/>
              <w:bottom w:val="single" w:sz="4" w:space="0" w:color="000000"/>
              <w:right w:val="single" w:sz="4" w:space="0" w:color="000000"/>
            </w:tcBorders>
            <w:shd w:val="clear" w:color="FDF3E5" w:fill="FFFFFF"/>
            <w:vAlign w:val="center"/>
            <w:hideMark/>
          </w:tcPr>
          <w:p w14:paraId="0D6307F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Vladimir</w:t>
            </w:r>
          </w:p>
        </w:tc>
        <w:tc>
          <w:tcPr>
            <w:tcW w:w="289" w:type="pct"/>
            <w:tcBorders>
              <w:top w:val="nil"/>
              <w:left w:val="nil"/>
              <w:bottom w:val="single" w:sz="4" w:space="0" w:color="000000"/>
              <w:right w:val="single" w:sz="4" w:space="0" w:color="000000"/>
            </w:tcBorders>
            <w:shd w:val="clear" w:color="FDF3E5" w:fill="FFFFFF"/>
            <w:vAlign w:val="center"/>
            <w:hideMark/>
          </w:tcPr>
          <w:p w14:paraId="0D6307F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Petref</w:t>
            </w:r>
          </w:p>
        </w:tc>
        <w:tc>
          <w:tcPr>
            <w:tcW w:w="371" w:type="pct"/>
            <w:tcBorders>
              <w:top w:val="nil"/>
              <w:left w:val="nil"/>
              <w:bottom w:val="single" w:sz="4" w:space="0" w:color="000000"/>
              <w:right w:val="single" w:sz="4" w:space="0" w:color="000000"/>
            </w:tcBorders>
            <w:shd w:val="clear" w:color="FDF3E5" w:fill="FFFFFF"/>
            <w:vAlign w:val="center"/>
            <w:hideMark/>
          </w:tcPr>
          <w:p w14:paraId="0D6307F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Imeraj</w:t>
            </w:r>
          </w:p>
        </w:tc>
        <w:tc>
          <w:tcPr>
            <w:tcW w:w="123" w:type="pct"/>
            <w:tcBorders>
              <w:top w:val="nil"/>
              <w:left w:val="nil"/>
              <w:bottom w:val="single" w:sz="4" w:space="0" w:color="000000"/>
              <w:right w:val="single" w:sz="4" w:space="0" w:color="000000"/>
            </w:tcBorders>
            <w:shd w:val="clear" w:color="FDF3E5" w:fill="FFFFFF"/>
            <w:vAlign w:val="center"/>
            <w:hideMark/>
          </w:tcPr>
          <w:p w14:paraId="0D6307F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7F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7F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80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80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80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80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80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80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80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260.1 </w:t>
            </w:r>
          </w:p>
        </w:tc>
        <w:tc>
          <w:tcPr>
            <w:tcW w:w="157" w:type="pct"/>
            <w:tcBorders>
              <w:top w:val="nil"/>
              <w:left w:val="nil"/>
              <w:bottom w:val="single" w:sz="4" w:space="0" w:color="000000"/>
              <w:right w:val="single" w:sz="4" w:space="0" w:color="000000"/>
            </w:tcBorders>
            <w:shd w:val="clear" w:color="FDF3E5" w:fill="FFFFFF"/>
            <w:vAlign w:val="center"/>
            <w:hideMark/>
          </w:tcPr>
          <w:p w14:paraId="0D63080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260.1 </w:t>
            </w:r>
          </w:p>
        </w:tc>
        <w:tc>
          <w:tcPr>
            <w:tcW w:w="195" w:type="pct"/>
            <w:tcBorders>
              <w:top w:val="nil"/>
              <w:left w:val="nil"/>
              <w:bottom w:val="single" w:sz="4" w:space="0" w:color="000000"/>
              <w:right w:val="single" w:sz="4" w:space="0" w:color="000000"/>
            </w:tcBorders>
            <w:shd w:val="clear" w:color="FDF3E5" w:fill="FFFFFF"/>
            <w:vAlign w:val="center"/>
            <w:hideMark/>
          </w:tcPr>
          <w:p w14:paraId="0D630808"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260.1 </w:t>
            </w:r>
          </w:p>
        </w:tc>
        <w:tc>
          <w:tcPr>
            <w:tcW w:w="148" w:type="pct"/>
            <w:tcBorders>
              <w:top w:val="nil"/>
              <w:left w:val="nil"/>
              <w:bottom w:val="single" w:sz="4" w:space="0" w:color="000000"/>
              <w:right w:val="single" w:sz="4" w:space="0" w:color="000000"/>
            </w:tcBorders>
            <w:shd w:val="clear" w:color="FDF3E5" w:fill="FFFFFF"/>
            <w:vAlign w:val="center"/>
            <w:hideMark/>
          </w:tcPr>
          <w:p w14:paraId="0D63080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80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80B"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260.1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80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80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80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826"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81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19</w:t>
            </w:r>
          </w:p>
        </w:tc>
        <w:tc>
          <w:tcPr>
            <w:tcW w:w="500" w:type="pct"/>
            <w:tcBorders>
              <w:top w:val="nil"/>
              <w:left w:val="nil"/>
              <w:bottom w:val="single" w:sz="4" w:space="0" w:color="000000"/>
              <w:right w:val="single" w:sz="4" w:space="0" w:color="000000"/>
            </w:tcBorders>
            <w:shd w:val="clear" w:color="FDF3E5" w:fill="FFFFFF"/>
            <w:vAlign w:val="center"/>
            <w:hideMark/>
          </w:tcPr>
          <w:p w14:paraId="0D63081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Zef</w:t>
            </w:r>
          </w:p>
        </w:tc>
        <w:tc>
          <w:tcPr>
            <w:tcW w:w="289" w:type="pct"/>
            <w:tcBorders>
              <w:top w:val="nil"/>
              <w:left w:val="nil"/>
              <w:bottom w:val="single" w:sz="4" w:space="0" w:color="000000"/>
              <w:right w:val="single" w:sz="4" w:space="0" w:color="000000"/>
            </w:tcBorders>
            <w:shd w:val="clear" w:color="FDF3E5" w:fill="FFFFFF"/>
            <w:vAlign w:val="center"/>
            <w:hideMark/>
          </w:tcPr>
          <w:p w14:paraId="0D63081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Nikoll</w:t>
            </w:r>
          </w:p>
        </w:tc>
        <w:tc>
          <w:tcPr>
            <w:tcW w:w="371" w:type="pct"/>
            <w:tcBorders>
              <w:top w:val="nil"/>
              <w:left w:val="nil"/>
              <w:bottom w:val="single" w:sz="4" w:space="0" w:color="000000"/>
              <w:right w:val="single" w:sz="4" w:space="0" w:color="000000"/>
            </w:tcBorders>
            <w:shd w:val="clear" w:color="FDF3E5" w:fill="FFFFFF"/>
            <w:vAlign w:val="center"/>
            <w:hideMark/>
          </w:tcPr>
          <w:p w14:paraId="0D63081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Gega</w:t>
            </w:r>
          </w:p>
        </w:tc>
        <w:tc>
          <w:tcPr>
            <w:tcW w:w="123" w:type="pct"/>
            <w:tcBorders>
              <w:top w:val="nil"/>
              <w:left w:val="nil"/>
              <w:bottom w:val="single" w:sz="4" w:space="0" w:color="000000"/>
              <w:right w:val="single" w:sz="4" w:space="0" w:color="000000"/>
            </w:tcBorders>
            <w:shd w:val="clear" w:color="FDF3E5" w:fill="FFFFFF"/>
            <w:vAlign w:val="center"/>
            <w:hideMark/>
          </w:tcPr>
          <w:p w14:paraId="0D63081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81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81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81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81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81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81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81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81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81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98.2 </w:t>
            </w:r>
          </w:p>
        </w:tc>
        <w:tc>
          <w:tcPr>
            <w:tcW w:w="157" w:type="pct"/>
            <w:tcBorders>
              <w:top w:val="nil"/>
              <w:left w:val="nil"/>
              <w:bottom w:val="single" w:sz="4" w:space="0" w:color="000000"/>
              <w:right w:val="single" w:sz="4" w:space="0" w:color="000000"/>
            </w:tcBorders>
            <w:shd w:val="clear" w:color="FDF3E5" w:fill="FFFFFF"/>
            <w:vAlign w:val="center"/>
            <w:hideMark/>
          </w:tcPr>
          <w:p w14:paraId="0D63081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98.2 </w:t>
            </w:r>
          </w:p>
        </w:tc>
        <w:tc>
          <w:tcPr>
            <w:tcW w:w="195" w:type="pct"/>
            <w:tcBorders>
              <w:top w:val="nil"/>
              <w:left w:val="nil"/>
              <w:bottom w:val="single" w:sz="4" w:space="0" w:color="000000"/>
              <w:right w:val="single" w:sz="4" w:space="0" w:color="000000"/>
            </w:tcBorders>
            <w:shd w:val="clear" w:color="FDF3E5" w:fill="FFFFFF"/>
            <w:vAlign w:val="center"/>
            <w:hideMark/>
          </w:tcPr>
          <w:p w14:paraId="0D63081F"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98.2 </w:t>
            </w:r>
          </w:p>
        </w:tc>
        <w:tc>
          <w:tcPr>
            <w:tcW w:w="148" w:type="pct"/>
            <w:tcBorders>
              <w:top w:val="nil"/>
              <w:left w:val="nil"/>
              <w:bottom w:val="single" w:sz="4" w:space="0" w:color="000000"/>
              <w:right w:val="single" w:sz="4" w:space="0" w:color="000000"/>
            </w:tcBorders>
            <w:shd w:val="clear" w:color="FDF3E5" w:fill="FFFFFF"/>
            <w:vAlign w:val="center"/>
            <w:hideMark/>
          </w:tcPr>
          <w:p w14:paraId="0D63082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82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822"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98.2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82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82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82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83D"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82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20</w:t>
            </w:r>
          </w:p>
        </w:tc>
        <w:tc>
          <w:tcPr>
            <w:tcW w:w="500" w:type="pct"/>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0D63082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Engjellushe</w:t>
            </w:r>
          </w:p>
        </w:tc>
        <w:tc>
          <w:tcPr>
            <w:tcW w:w="289" w:type="pct"/>
            <w:tcBorders>
              <w:top w:val="single" w:sz="4" w:space="0" w:color="000000"/>
              <w:left w:val="nil"/>
              <w:bottom w:val="single" w:sz="4" w:space="0" w:color="000000"/>
              <w:right w:val="single" w:sz="4" w:space="0" w:color="000000"/>
            </w:tcBorders>
            <w:shd w:val="clear" w:color="FDF3E5" w:fill="FFFFFF"/>
            <w:vAlign w:val="center"/>
            <w:hideMark/>
          </w:tcPr>
          <w:p w14:paraId="0D63082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Ramazan</w:t>
            </w:r>
          </w:p>
        </w:tc>
        <w:tc>
          <w:tcPr>
            <w:tcW w:w="371" w:type="pct"/>
            <w:tcBorders>
              <w:top w:val="single" w:sz="4" w:space="0" w:color="000000"/>
              <w:left w:val="nil"/>
              <w:bottom w:val="single" w:sz="4" w:space="0" w:color="000000"/>
              <w:right w:val="single" w:sz="4" w:space="0" w:color="000000"/>
            </w:tcBorders>
            <w:shd w:val="clear" w:color="FDF3E5" w:fill="FFFFFF"/>
            <w:vAlign w:val="center"/>
            <w:hideMark/>
          </w:tcPr>
          <w:p w14:paraId="0D63082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Kruja</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82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82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82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2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2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83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83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83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83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83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20.0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83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20.0 </w:t>
            </w:r>
          </w:p>
        </w:tc>
        <w:tc>
          <w:tcPr>
            <w:tcW w:w="195" w:type="pct"/>
            <w:tcBorders>
              <w:top w:val="nil"/>
              <w:left w:val="nil"/>
              <w:bottom w:val="single" w:sz="4" w:space="0" w:color="000000"/>
              <w:right w:val="single" w:sz="4" w:space="0" w:color="000000"/>
            </w:tcBorders>
            <w:shd w:val="clear" w:color="FDF3E5" w:fill="FFFFFF"/>
            <w:vAlign w:val="center"/>
            <w:hideMark/>
          </w:tcPr>
          <w:p w14:paraId="0D630836"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20.0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837"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838"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839"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20.0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83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83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83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854"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83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21</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83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Vlash</w:t>
            </w:r>
          </w:p>
        </w:tc>
        <w:tc>
          <w:tcPr>
            <w:tcW w:w="289" w:type="pct"/>
            <w:tcBorders>
              <w:top w:val="nil"/>
              <w:left w:val="nil"/>
              <w:bottom w:val="single" w:sz="4" w:space="0" w:color="000000"/>
              <w:right w:val="single" w:sz="4" w:space="0" w:color="000000"/>
            </w:tcBorders>
            <w:shd w:val="clear" w:color="FDF3E5" w:fill="FFFFFF"/>
            <w:vAlign w:val="center"/>
            <w:hideMark/>
          </w:tcPr>
          <w:p w14:paraId="0D63084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Mark</w:t>
            </w:r>
          </w:p>
        </w:tc>
        <w:tc>
          <w:tcPr>
            <w:tcW w:w="371" w:type="pct"/>
            <w:tcBorders>
              <w:top w:val="nil"/>
              <w:left w:val="nil"/>
              <w:bottom w:val="single" w:sz="4" w:space="0" w:color="000000"/>
              <w:right w:val="single" w:sz="4" w:space="0" w:color="000000"/>
            </w:tcBorders>
            <w:shd w:val="clear" w:color="FDF3E5" w:fill="FFFFFF"/>
            <w:vAlign w:val="center"/>
            <w:hideMark/>
          </w:tcPr>
          <w:p w14:paraId="0D63084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Marku</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84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84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84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4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4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84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84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84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84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84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80.9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84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80.9 </w:t>
            </w:r>
          </w:p>
        </w:tc>
        <w:tc>
          <w:tcPr>
            <w:tcW w:w="195" w:type="pct"/>
            <w:tcBorders>
              <w:top w:val="nil"/>
              <w:left w:val="nil"/>
              <w:bottom w:val="single" w:sz="4" w:space="0" w:color="000000"/>
              <w:right w:val="single" w:sz="4" w:space="0" w:color="000000"/>
            </w:tcBorders>
            <w:shd w:val="clear" w:color="FDF3E5" w:fill="FFFFFF"/>
            <w:vAlign w:val="center"/>
            <w:hideMark/>
          </w:tcPr>
          <w:p w14:paraId="0D63084D"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80.9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84E"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84F"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850"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80.9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85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85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85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verandë +shkallë 40.1m2</w:t>
            </w:r>
          </w:p>
        </w:tc>
      </w:tr>
      <w:tr w:rsidR="0062291A" w:rsidRPr="00A24CCA" w14:paraId="0D63086B"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85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22</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85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Kujtim</w:t>
            </w:r>
          </w:p>
        </w:tc>
        <w:tc>
          <w:tcPr>
            <w:tcW w:w="289" w:type="pct"/>
            <w:tcBorders>
              <w:top w:val="nil"/>
              <w:left w:val="nil"/>
              <w:bottom w:val="single" w:sz="4" w:space="0" w:color="000000"/>
              <w:right w:val="single" w:sz="4" w:space="0" w:color="000000"/>
            </w:tcBorders>
            <w:shd w:val="clear" w:color="FDF3E5" w:fill="FFFFFF"/>
            <w:vAlign w:val="center"/>
            <w:hideMark/>
          </w:tcPr>
          <w:p w14:paraId="0D63085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Miftar</w:t>
            </w:r>
          </w:p>
        </w:tc>
        <w:tc>
          <w:tcPr>
            <w:tcW w:w="371" w:type="pct"/>
            <w:tcBorders>
              <w:top w:val="nil"/>
              <w:left w:val="nil"/>
              <w:bottom w:val="single" w:sz="4" w:space="0" w:color="000000"/>
              <w:right w:val="single" w:sz="4" w:space="0" w:color="000000"/>
            </w:tcBorders>
            <w:shd w:val="clear" w:color="FDF3E5" w:fill="FFFFFF"/>
            <w:vAlign w:val="center"/>
            <w:hideMark/>
          </w:tcPr>
          <w:p w14:paraId="0D63085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Cerri</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85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85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85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5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5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85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85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86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86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86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42.7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86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42.7 </w:t>
            </w:r>
          </w:p>
        </w:tc>
        <w:tc>
          <w:tcPr>
            <w:tcW w:w="195" w:type="pct"/>
            <w:tcBorders>
              <w:top w:val="nil"/>
              <w:left w:val="nil"/>
              <w:bottom w:val="single" w:sz="4" w:space="0" w:color="000000"/>
              <w:right w:val="single" w:sz="4" w:space="0" w:color="000000"/>
            </w:tcBorders>
            <w:shd w:val="clear" w:color="FDF3E5" w:fill="FFFFFF"/>
            <w:vAlign w:val="center"/>
            <w:hideMark/>
          </w:tcPr>
          <w:p w14:paraId="0D630864"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42.7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865"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866"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867"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42.7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86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86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86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882"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86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23</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86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ViktorMirashNdrec</w:t>
            </w:r>
          </w:p>
        </w:tc>
        <w:tc>
          <w:tcPr>
            <w:tcW w:w="289" w:type="pct"/>
            <w:tcBorders>
              <w:top w:val="nil"/>
              <w:left w:val="nil"/>
              <w:bottom w:val="single" w:sz="4" w:space="0" w:color="000000"/>
              <w:right w:val="single" w:sz="4" w:space="0" w:color="000000"/>
            </w:tcBorders>
            <w:shd w:val="clear" w:color="FDF3E5" w:fill="FFFFFF"/>
            <w:vAlign w:val="center"/>
            <w:hideMark/>
          </w:tcPr>
          <w:p w14:paraId="0D63086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Ndrec  DedaDeda</w:t>
            </w:r>
          </w:p>
        </w:tc>
        <w:tc>
          <w:tcPr>
            <w:tcW w:w="371" w:type="pct"/>
            <w:tcBorders>
              <w:top w:val="nil"/>
              <w:left w:val="nil"/>
              <w:bottom w:val="single" w:sz="4" w:space="0" w:color="000000"/>
              <w:right w:val="single" w:sz="4" w:space="0" w:color="000000"/>
            </w:tcBorders>
            <w:shd w:val="clear" w:color="FDF3E5" w:fill="FFFFFF"/>
            <w:vAlign w:val="center"/>
            <w:hideMark/>
          </w:tcPr>
          <w:p w14:paraId="0D63086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Marku</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87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87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87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7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7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87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87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87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87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87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356.4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87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356.4 </w:t>
            </w:r>
          </w:p>
        </w:tc>
        <w:tc>
          <w:tcPr>
            <w:tcW w:w="195" w:type="pct"/>
            <w:tcBorders>
              <w:top w:val="nil"/>
              <w:left w:val="nil"/>
              <w:bottom w:val="single" w:sz="4" w:space="0" w:color="000000"/>
              <w:right w:val="single" w:sz="4" w:space="0" w:color="000000"/>
            </w:tcBorders>
            <w:shd w:val="clear" w:color="FDF3E5" w:fill="FFFFFF"/>
            <w:vAlign w:val="center"/>
            <w:hideMark/>
          </w:tcPr>
          <w:p w14:paraId="0D63087B"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356.4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87C"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87D"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87E"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356.4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87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88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88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899"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88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24</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88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Gjergj</w:t>
            </w:r>
          </w:p>
        </w:tc>
        <w:tc>
          <w:tcPr>
            <w:tcW w:w="289" w:type="pct"/>
            <w:tcBorders>
              <w:top w:val="nil"/>
              <w:left w:val="nil"/>
              <w:bottom w:val="single" w:sz="4" w:space="0" w:color="000000"/>
              <w:right w:val="single" w:sz="4" w:space="0" w:color="000000"/>
            </w:tcBorders>
            <w:shd w:val="clear" w:color="FDF3E5" w:fill="FFFFFF"/>
            <w:vAlign w:val="center"/>
            <w:hideMark/>
          </w:tcPr>
          <w:p w14:paraId="0D63088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Shyt</w:t>
            </w:r>
          </w:p>
        </w:tc>
        <w:tc>
          <w:tcPr>
            <w:tcW w:w="371" w:type="pct"/>
            <w:tcBorders>
              <w:top w:val="nil"/>
              <w:left w:val="nil"/>
              <w:bottom w:val="single" w:sz="4" w:space="0" w:color="000000"/>
              <w:right w:val="single" w:sz="4" w:space="0" w:color="000000"/>
            </w:tcBorders>
            <w:shd w:val="clear" w:color="FDF3E5" w:fill="FFFFFF"/>
            <w:vAlign w:val="center"/>
            <w:hideMark/>
          </w:tcPr>
          <w:p w14:paraId="0D63088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Blini</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88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88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88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8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8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88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88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88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88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89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106.3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89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106.3 </w:t>
            </w:r>
          </w:p>
        </w:tc>
        <w:tc>
          <w:tcPr>
            <w:tcW w:w="195" w:type="pct"/>
            <w:tcBorders>
              <w:top w:val="nil"/>
              <w:left w:val="nil"/>
              <w:bottom w:val="single" w:sz="4" w:space="0" w:color="000000"/>
              <w:right w:val="single" w:sz="4" w:space="0" w:color="000000"/>
            </w:tcBorders>
            <w:shd w:val="clear" w:color="FDF3E5" w:fill="FFFFFF"/>
            <w:vAlign w:val="center"/>
            <w:hideMark/>
          </w:tcPr>
          <w:p w14:paraId="0D630892"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106.3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893"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894"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895"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106.3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89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89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89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8B0"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89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25</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89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ZefTonin</w:t>
            </w:r>
          </w:p>
        </w:tc>
        <w:tc>
          <w:tcPr>
            <w:tcW w:w="289" w:type="pct"/>
            <w:tcBorders>
              <w:top w:val="nil"/>
              <w:left w:val="nil"/>
              <w:bottom w:val="single" w:sz="4" w:space="0" w:color="000000"/>
              <w:right w:val="single" w:sz="4" w:space="0" w:color="000000"/>
            </w:tcBorders>
            <w:shd w:val="clear" w:color="FDF3E5" w:fill="FFFFFF"/>
            <w:vAlign w:val="center"/>
            <w:hideMark/>
          </w:tcPr>
          <w:p w14:paraId="0D63089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Nikoll</w:t>
            </w:r>
          </w:p>
        </w:tc>
        <w:tc>
          <w:tcPr>
            <w:tcW w:w="371" w:type="pct"/>
            <w:tcBorders>
              <w:top w:val="nil"/>
              <w:left w:val="nil"/>
              <w:bottom w:val="single" w:sz="4" w:space="0" w:color="000000"/>
              <w:right w:val="single" w:sz="4" w:space="0" w:color="000000"/>
            </w:tcBorders>
            <w:shd w:val="clear" w:color="FDF3E5" w:fill="FFFFFF"/>
            <w:vAlign w:val="center"/>
            <w:hideMark/>
          </w:tcPr>
          <w:p w14:paraId="0D63089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Gjergji</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89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89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8A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A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A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8A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8A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8A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8A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8A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252.3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8A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252.3 </w:t>
            </w:r>
          </w:p>
        </w:tc>
        <w:tc>
          <w:tcPr>
            <w:tcW w:w="195" w:type="pct"/>
            <w:tcBorders>
              <w:top w:val="nil"/>
              <w:left w:val="nil"/>
              <w:bottom w:val="single" w:sz="4" w:space="0" w:color="000000"/>
              <w:right w:val="single" w:sz="4" w:space="0" w:color="000000"/>
            </w:tcBorders>
            <w:shd w:val="clear" w:color="FDF3E5" w:fill="FFFFFF"/>
            <w:vAlign w:val="center"/>
            <w:hideMark/>
          </w:tcPr>
          <w:p w14:paraId="0D6308A9"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252.3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8AA"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8AB"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8AC"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252.3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8A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8A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8A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8C7"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8B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26</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8B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Xhevair</w:t>
            </w:r>
          </w:p>
        </w:tc>
        <w:tc>
          <w:tcPr>
            <w:tcW w:w="289" w:type="pct"/>
            <w:tcBorders>
              <w:top w:val="nil"/>
              <w:left w:val="nil"/>
              <w:bottom w:val="single" w:sz="4" w:space="0" w:color="000000"/>
              <w:right w:val="single" w:sz="4" w:space="0" w:color="000000"/>
            </w:tcBorders>
            <w:shd w:val="clear" w:color="FDF3E5" w:fill="FFFFFF"/>
            <w:vAlign w:val="center"/>
            <w:hideMark/>
          </w:tcPr>
          <w:p w14:paraId="0D6308B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Zenun</w:t>
            </w:r>
          </w:p>
        </w:tc>
        <w:tc>
          <w:tcPr>
            <w:tcW w:w="371" w:type="pct"/>
            <w:tcBorders>
              <w:top w:val="nil"/>
              <w:left w:val="nil"/>
              <w:bottom w:val="single" w:sz="4" w:space="0" w:color="000000"/>
              <w:right w:val="single" w:sz="4" w:space="0" w:color="000000"/>
            </w:tcBorders>
            <w:shd w:val="clear" w:color="FDF3E5" w:fill="FFFFFF"/>
            <w:vAlign w:val="center"/>
            <w:hideMark/>
          </w:tcPr>
          <w:p w14:paraId="0D6308B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Gaxhenji</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8B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8B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8B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B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B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8B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8B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8B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8B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8B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278.0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8B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278.0 </w:t>
            </w:r>
          </w:p>
        </w:tc>
        <w:tc>
          <w:tcPr>
            <w:tcW w:w="195" w:type="pct"/>
            <w:tcBorders>
              <w:top w:val="nil"/>
              <w:left w:val="nil"/>
              <w:bottom w:val="single" w:sz="4" w:space="0" w:color="000000"/>
              <w:right w:val="single" w:sz="4" w:space="0" w:color="000000"/>
            </w:tcBorders>
            <w:shd w:val="clear" w:color="FDF3E5" w:fill="FFFFFF"/>
            <w:vAlign w:val="center"/>
            <w:hideMark/>
          </w:tcPr>
          <w:p w14:paraId="0D6308C0"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278.0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8C1"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8C2"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8C3"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278.0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8C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8C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8C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8DE"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8C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27</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8C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Besim</w:t>
            </w:r>
          </w:p>
        </w:tc>
        <w:tc>
          <w:tcPr>
            <w:tcW w:w="289" w:type="pct"/>
            <w:tcBorders>
              <w:top w:val="nil"/>
              <w:left w:val="nil"/>
              <w:bottom w:val="single" w:sz="4" w:space="0" w:color="000000"/>
              <w:right w:val="single" w:sz="4" w:space="0" w:color="000000"/>
            </w:tcBorders>
            <w:shd w:val="clear" w:color="FDF3E5" w:fill="FFFFFF"/>
            <w:vAlign w:val="center"/>
            <w:hideMark/>
          </w:tcPr>
          <w:p w14:paraId="0D6308C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Seit</w:t>
            </w:r>
          </w:p>
        </w:tc>
        <w:tc>
          <w:tcPr>
            <w:tcW w:w="371" w:type="pct"/>
            <w:tcBorders>
              <w:top w:val="nil"/>
              <w:left w:val="nil"/>
              <w:bottom w:val="single" w:sz="4" w:space="0" w:color="000000"/>
              <w:right w:val="single" w:sz="4" w:space="0" w:color="000000"/>
            </w:tcBorders>
            <w:shd w:val="clear" w:color="FDF3E5" w:fill="FFFFFF"/>
            <w:vAlign w:val="center"/>
            <w:hideMark/>
          </w:tcPr>
          <w:p w14:paraId="0D6308C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Feza</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8C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8C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8C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C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D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8D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8D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8D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8D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8D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138.7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8D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138.7 </w:t>
            </w:r>
          </w:p>
        </w:tc>
        <w:tc>
          <w:tcPr>
            <w:tcW w:w="195" w:type="pct"/>
            <w:tcBorders>
              <w:top w:val="nil"/>
              <w:left w:val="nil"/>
              <w:bottom w:val="single" w:sz="4" w:space="0" w:color="000000"/>
              <w:right w:val="single" w:sz="4" w:space="0" w:color="000000"/>
            </w:tcBorders>
            <w:shd w:val="clear" w:color="FDF3E5" w:fill="FFFFFF"/>
            <w:vAlign w:val="center"/>
            <w:hideMark/>
          </w:tcPr>
          <w:p w14:paraId="0D6308D7"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138.7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8D8"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8D9"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8DA"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138.7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8D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8D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8D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Në praktikë administrohet deklarata noteriale për kalim të drejtash në emër të Fatjon Ismet Abdiu</w:t>
            </w:r>
          </w:p>
        </w:tc>
      </w:tr>
      <w:tr w:rsidR="0062291A" w:rsidRPr="00A24CCA" w14:paraId="0D6308F5"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8D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28</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8E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Myftar</w:t>
            </w:r>
          </w:p>
        </w:tc>
        <w:tc>
          <w:tcPr>
            <w:tcW w:w="289" w:type="pct"/>
            <w:tcBorders>
              <w:top w:val="nil"/>
              <w:left w:val="nil"/>
              <w:bottom w:val="single" w:sz="4" w:space="0" w:color="000000"/>
              <w:right w:val="single" w:sz="4" w:space="0" w:color="000000"/>
            </w:tcBorders>
            <w:shd w:val="clear" w:color="FDF3E5" w:fill="FFFFFF"/>
            <w:vAlign w:val="center"/>
            <w:hideMark/>
          </w:tcPr>
          <w:p w14:paraId="0D6308E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Seit</w:t>
            </w:r>
          </w:p>
        </w:tc>
        <w:tc>
          <w:tcPr>
            <w:tcW w:w="371" w:type="pct"/>
            <w:tcBorders>
              <w:top w:val="nil"/>
              <w:left w:val="nil"/>
              <w:bottom w:val="single" w:sz="4" w:space="0" w:color="000000"/>
              <w:right w:val="single" w:sz="4" w:space="0" w:color="000000"/>
            </w:tcBorders>
            <w:shd w:val="clear" w:color="FDF3E5" w:fill="FFFFFF"/>
            <w:vAlign w:val="center"/>
            <w:hideMark/>
          </w:tcPr>
          <w:p w14:paraId="0D6308E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Feza</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8E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8E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8E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E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E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8E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8E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8E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8E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8E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90.2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8E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90.2 </w:t>
            </w:r>
          </w:p>
        </w:tc>
        <w:tc>
          <w:tcPr>
            <w:tcW w:w="195" w:type="pct"/>
            <w:tcBorders>
              <w:top w:val="nil"/>
              <w:left w:val="nil"/>
              <w:bottom w:val="single" w:sz="4" w:space="0" w:color="000000"/>
              <w:right w:val="single" w:sz="4" w:space="0" w:color="000000"/>
            </w:tcBorders>
            <w:shd w:val="clear" w:color="FDF3E5" w:fill="FFFFFF"/>
            <w:vAlign w:val="center"/>
            <w:hideMark/>
          </w:tcPr>
          <w:p w14:paraId="0D6308EE"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90.2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8EF"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8F0"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8F1"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90.2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8F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8F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8F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90C"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8F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29</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8F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Ivzi</w:t>
            </w:r>
          </w:p>
        </w:tc>
        <w:tc>
          <w:tcPr>
            <w:tcW w:w="289" w:type="pct"/>
            <w:tcBorders>
              <w:top w:val="nil"/>
              <w:left w:val="nil"/>
              <w:bottom w:val="single" w:sz="4" w:space="0" w:color="000000"/>
              <w:right w:val="single" w:sz="4" w:space="0" w:color="000000"/>
            </w:tcBorders>
            <w:shd w:val="clear" w:color="FDF3E5" w:fill="FFFFFF"/>
            <w:vAlign w:val="center"/>
            <w:hideMark/>
          </w:tcPr>
          <w:p w14:paraId="0D6308F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Hasan</w:t>
            </w:r>
          </w:p>
        </w:tc>
        <w:tc>
          <w:tcPr>
            <w:tcW w:w="371" w:type="pct"/>
            <w:tcBorders>
              <w:top w:val="nil"/>
              <w:left w:val="nil"/>
              <w:bottom w:val="single" w:sz="4" w:space="0" w:color="000000"/>
              <w:right w:val="single" w:sz="4" w:space="0" w:color="000000"/>
            </w:tcBorders>
            <w:shd w:val="clear" w:color="FDF3E5" w:fill="FFFFFF"/>
            <w:vAlign w:val="center"/>
            <w:hideMark/>
          </w:tcPr>
          <w:p w14:paraId="0D6308F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Hoxha</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8F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8F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8F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F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8F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8F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90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90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90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90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505.0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90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505.0 </w:t>
            </w:r>
          </w:p>
        </w:tc>
        <w:tc>
          <w:tcPr>
            <w:tcW w:w="195" w:type="pct"/>
            <w:tcBorders>
              <w:top w:val="nil"/>
              <w:left w:val="nil"/>
              <w:bottom w:val="single" w:sz="4" w:space="0" w:color="000000"/>
              <w:right w:val="single" w:sz="4" w:space="0" w:color="000000"/>
            </w:tcBorders>
            <w:shd w:val="clear" w:color="FDF3E5" w:fill="FFFFFF"/>
            <w:vAlign w:val="center"/>
            <w:hideMark/>
          </w:tcPr>
          <w:p w14:paraId="0D630905"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505.0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906"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907"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908"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505.0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90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90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90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923"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90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30</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90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Marash</w:t>
            </w:r>
          </w:p>
        </w:tc>
        <w:tc>
          <w:tcPr>
            <w:tcW w:w="289" w:type="pct"/>
            <w:tcBorders>
              <w:top w:val="nil"/>
              <w:left w:val="nil"/>
              <w:bottom w:val="single" w:sz="4" w:space="0" w:color="000000"/>
              <w:right w:val="single" w:sz="4" w:space="0" w:color="000000"/>
            </w:tcBorders>
            <w:shd w:val="clear" w:color="FDF3E5" w:fill="FFFFFF"/>
            <w:vAlign w:val="center"/>
            <w:hideMark/>
          </w:tcPr>
          <w:p w14:paraId="0D63090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Mhill</w:t>
            </w:r>
          </w:p>
        </w:tc>
        <w:tc>
          <w:tcPr>
            <w:tcW w:w="371" w:type="pct"/>
            <w:tcBorders>
              <w:top w:val="nil"/>
              <w:left w:val="nil"/>
              <w:bottom w:val="single" w:sz="4" w:space="0" w:color="000000"/>
              <w:right w:val="single" w:sz="4" w:space="0" w:color="000000"/>
            </w:tcBorders>
            <w:shd w:val="clear" w:color="FDF3E5" w:fill="FFFFFF"/>
            <w:vAlign w:val="center"/>
            <w:hideMark/>
          </w:tcPr>
          <w:p w14:paraId="0D63091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Mhilli</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91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91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91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1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1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91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91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91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91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91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195.0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91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195.0 </w:t>
            </w:r>
          </w:p>
        </w:tc>
        <w:tc>
          <w:tcPr>
            <w:tcW w:w="195" w:type="pct"/>
            <w:tcBorders>
              <w:top w:val="nil"/>
              <w:left w:val="nil"/>
              <w:bottom w:val="single" w:sz="4" w:space="0" w:color="000000"/>
              <w:right w:val="single" w:sz="4" w:space="0" w:color="000000"/>
            </w:tcBorders>
            <w:shd w:val="clear" w:color="FDF3E5" w:fill="FFFFFF"/>
            <w:vAlign w:val="center"/>
            <w:hideMark/>
          </w:tcPr>
          <w:p w14:paraId="0D63091C"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195.0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91D"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91E"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91F"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195.0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92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92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92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93A"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92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31</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92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Murat</w:t>
            </w:r>
          </w:p>
        </w:tc>
        <w:tc>
          <w:tcPr>
            <w:tcW w:w="289" w:type="pct"/>
            <w:tcBorders>
              <w:top w:val="nil"/>
              <w:left w:val="nil"/>
              <w:bottom w:val="single" w:sz="4" w:space="0" w:color="000000"/>
              <w:right w:val="single" w:sz="4" w:space="0" w:color="000000"/>
            </w:tcBorders>
            <w:shd w:val="clear" w:color="FDF3E5" w:fill="FFFFFF"/>
            <w:vAlign w:val="center"/>
            <w:hideMark/>
          </w:tcPr>
          <w:p w14:paraId="0D63092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Qamil</w:t>
            </w:r>
          </w:p>
        </w:tc>
        <w:tc>
          <w:tcPr>
            <w:tcW w:w="371" w:type="pct"/>
            <w:tcBorders>
              <w:top w:val="nil"/>
              <w:left w:val="nil"/>
              <w:bottom w:val="single" w:sz="4" w:space="0" w:color="000000"/>
              <w:right w:val="single" w:sz="4" w:space="0" w:color="000000"/>
            </w:tcBorders>
            <w:shd w:val="clear" w:color="FDF3E5" w:fill="FFFFFF"/>
            <w:vAlign w:val="center"/>
            <w:hideMark/>
          </w:tcPr>
          <w:p w14:paraId="0D63092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Shima</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92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92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92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2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2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92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92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92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93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93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92.0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93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92.0 </w:t>
            </w:r>
          </w:p>
        </w:tc>
        <w:tc>
          <w:tcPr>
            <w:tcW w:w="195" w:type="pct"/>
            <w:tcBorders>
              <w:top w:val="nil"/>
              <w:left w:val="nil"/>
              <w:bottom w:val="single" w:sz="4" w:space="0" w:color="000000"/>
              <w:right w:val="single" w:sz="4" w:space="0" w:color="000000"/>
            </w:tcBorders>
            <w:shd w:val="clear" w:color="FDF3E5" w:fill="FFFFFF"/>
            <w:vAlign w:val="center"/>
            <w:hideMark/>
          </w:tcPr>
          <w:p w14:paraId="0D630933"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92.0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934"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935"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936"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92.0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93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93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93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951"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93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32</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93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Bashkim</w:t>
            </w:r>
          </w:p>
        </w:tc>
        <w:tc>
          <w:tcPr>
            <w:tcW w:w="289" w:type="pct"/>
            <w:tcBorders>
              <w:top w:val="nil"/>
              <w:left w:val="nil"/>
              <w:bottom w:val="single" w:sz="4" w:space="0" w:color="000000"/>
              <w:right w:val="single" w:sz="4" w:space="0" w:color="000000"/>
            </w:tcBorders>
            <w:shd w:val="clear" w:color="FDF3E5" w:fill="FFFFFF"/>
            <w:vAlign w:val="center"/>
            <w:hideMark/>
          </w:tcPr>
          <w:p w14:paraId="0D63093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Ali </w:t>
            </w:r>
          </w:p>
        </w:tc>
        <w:tc>
          <w:tcPr>
            <w:tcW w:w="371" w:type="pct"/>
            <w:tcBorders>
              <w:top w:val="nil"/>
              <w:left w:val="nil"/>
              <w:bottom w:val="single" w:sz="4" w:space="0" w:color="000000"/>
              <w:right w:val="single" w:sz="4" w:space="0" w:color="000000"/>
            </w:tcBorders>
            <w:shd w:val="clear" w:color="FDF3E5" w:fill="FFFFFF"/>
            <w:vAlign w:val="center"/>
            <w:hideMark/>
          </w:tcPr>
          <w:p w14:paraId="0D63093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Tola</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93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94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94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4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4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94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94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94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94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94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103.3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94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103.3 </w:t>
            </w:r>
          </w:p>
        </w:tc>
        <w:tc>
          <w:tcPr>
            <w:tcW w:w="195" w:type="pct"/>
            <w:tcBorders>
              <w:top w:val="nil"/>
              <w:left w:val="nil"/>
              <w:bottom w:val="single" w:sz="4" w:space="0" w:color="000000"/>
              <w:right w:val="single" w:sz="4" w:space="0" w:color="000000"/>
            </w:tcBorders>
            <w:shd w:val="clear" w:color="FDF3E5" w:fill="FFFFFF"/>
            <w:vAlign w:val="center"/>
            <w:hideMark/>
          </w:tcPr>
          <w:p w14:paraId="0D63094A"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103.3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94B"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94C"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94D"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103.3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94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94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95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968"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95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33</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95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Mark Petrit</w:t>
            </w:r>
          </w:p>
        </w:tc>
        <w:tc>
          <w:tcPr>
            <w:tcW w:w="289" w:type="pct"/>
            <w:tcBorders>
              <w:top w:val="nil"/>
              <w:left w:val="nil"/>
              <w:bottom w:val="single" w:sz="4" w:space="0" w:color="000000"/>
              <w:right w:val="single" w:sz="4" w:space="0" w:color="000000"/>
            </w:tcBorders>
            <w:shd w:val="clear" w:color="FDF3E5" w:fill="FFFFFF"/>
            <w:vAlign w:val="center"/>
            <w:hideMark/>
          </w:tcPr>
          <w:p w14:paraId="0D63095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Prend</w:t>
            </w:r>
          </w:p>
        </w:tc>
        <w:tc>
          <w:tcPr>
            <w:tcW w:w="371" w:type="pct"/>
            <w:tcBorders>
              <w:top w:val="nil"/>
              <w:left w:val="nil"/>
              <w:bottom w:val="single" w:sz="4" w:space="0" w:color="000000"/>
              <w:right w:val="single" w:sz="4" w:space="0" w:color="000000"/>
            </w:tcBorders>
            <w:shd w:val="clear" w:color="FDF3E5" w:fill="FFFFFF"/>
            <w:vAlign w:val="center"/>
            <w:hideMark/>
          </w:tcPr>
          <w:p w14:paraId="0D63095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Deda</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95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95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95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5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5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95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95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95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95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95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106.0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96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106.0 </w:t>
            </w:r>
          </w:p>
        </w:tc>
        <w:tc>
          <w:tcPr>
            <w:tcW w:w="195" w:type="pct"/>
            <w:tcBorders>
              <w:top w:val="nil"/>
              <w:left w:val="nil"/>
              <w:bottom w:val="single" w:sz="4" w:space="0" w:color="000000"/>
              <w:right w:val="single" w:sz="4" w:space="0" w:color="000000"/>
            </w:tcBorders>
            <w:shd w:val="clear" w:color="FDF3E5" w:fill="FFFFFF"/>
            <w:vAlign w:val="center"/>
            <w:hideMark/>
          </w:tcPr>
          <w:p w14:paraId="0D630961"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106.0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962"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963"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964"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106.0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96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96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96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97F"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96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34</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96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Ndok</w:t>
            </w:r>
          </w:p>
        </w:tc>
        <w:tc>
          <w:tcPr>
            <w:tcW w:w="289" w:type="pct"/>
            <w:tcBorders>
              <w:top w:val="nil"/>
              <w:left w:val="nil"/>
              <w:bottom w:val="single" w:sz="4" w:space="0" w:color="000000"/>
              <w:right w:val="single" w:sz="4" w:space="0" w:color="000000"/>
            </w:tcBorders>
            <w:shd w:val="clear" w:color="FDF3E5" w:fill="FFFFFF"/>
            <w:vAlign w:val="center"/>
            <w:hideMark/>
          </w:tcPr>
          <w:p w14:paraId="0D63096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Preng</w:t>
            </w:r>
          </w:p>
        </w:tc>
        <w:tc>
          <w:tcPr>
            <w:tcW w:w="371" w:type="pct"/>
            <w:tcBorders>
              <w:top w:val="nil"/>
              <w:left w:val="nil"/>
              <w:bottom w:val="single" w:sz="4" w:space="0" w:color="000000"/>
              <w:right w:val="single" w:sz="4" w:space="0" w:color="000000"/>
            </w:tcBorders>
            <w:shd w:val="clear" w:color="FDF3E5" w:fill="FFFFFF"/>
            <w:vAlign w:val="center"/>
            <w:hideMark/>
          </w:tcPr>
          <w:p w14:paraId="0D63096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Vela</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96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96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96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7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7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97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97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97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97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97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99.8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97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  99.8 </w:t>
            </w:r>
          </w:p>
        </w:tc>
        <w:tc>
          <w:tcPr>
            <w:tcW w:w="195" w:type="pct"/>
            <w:tcBorders>
              <w:top w:val="nil"/>
              <w:left w:val="nil"/>
              <w:bottom w:val="single" w:sz="4" w:space="0" w:color="000000"/>
              <w:right w:val="single" w:sz="4" w:space="0" w:color="000000"/>
            </w:tcBorders>
            <w:shd w:val="clear" w:color="FDF3E5" w:fill="FFFFFF"/>
            <w:vAlign w:val="center"/>
            <w:hideMark/>
          </w:tcPr>
          <w:p w14:paraId="0D630978"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99.8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979"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97A"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97B"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99.8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97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97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97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996"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98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35</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98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Behar</w:t>
            </w:r>
          </w:p>
        </w:tc>
        <w:tc>
          <w:tcPr>
            <w:tcW w:w="289" w:type="pct"/>
            <w:tcBorders>
              <w:top w:val="nil"/>
              <w:left w:val="nil"/>
              <w:bottom w:val="single" w:sz="4" w:space="0" w:color="000000"/>
              <w:right w:val="single" w:sz="4" w:space="0" w:color="000000"/>
            </w:tcBorders>
            <w:shd w:val="clear" w:color="FDF3E5" w:fill="FFFFFF"/>
            <w:vAlign w:val="center"/>
            <w:hideMark/>
          </w:tcPr>
          <w:p w14:paraId="0D63098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Zenun</w:t>
            </w:r>
          </w:p>
        </w:tc>
        <w:tc>
          <w:tcPr>
            <w:tcW w:w="371" w:type="pct"/>
            <w:tcBorders>
              <w:top w:val="nil"/>
              <w:left w:val="nil"/>
              <w:bottom w:val="single" w:sz="4" w:space="0" w:color="000000"/>
              <w:right w:val="single" w:sz="4" w:space="0" w:color="000000"/>
            </w:tcBorders>
            <w:shd w:val="clear" w:color="FDF3E5" w:fill="FFFFFF"/>
            <w:vAlign w:val="center"/>
            <w:hideMark/>
          </w:tcPr>
          <w:p w14:paraId="0D63098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Gaxhenji</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98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98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98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8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8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98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98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98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98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98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101.0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98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101.0 </w:t>
            </w:r>
          </w:p>
        </w:tc>
        <w:tc>
          <w:tcPr>
            <w:tcW w:w="195" w:type="pct"/>
            <w:tcBorders>
              <w:top w:val="nil"/>
              <w:left w:val="nil"/>
              <w:bottom w:val="single" w:sz="4" w:space="0" w:color="000000"/>
              <w:right w:val="single" w:sz="4" w:space="0" w:color="000000"/>
            </w:tcBorders>
            <w:shd w:val="clear" w:color="FDF3E5" w:fill="FFFFFF"/>
            <w:vAlign w:val="center"/>
            <w:hideMark/>
          </w:tcPr>
          <w:p w14:paraId="0D63098F"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101.0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990"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991"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992"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101.0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99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99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  Shkresa nga Dr Tirana Veri nr 7914/1 prot datë 23.07.2021 protokolluar pranë Bashkia Tiranë  me nr. prot.29219 dt. 23.07.2021</w:t>
            </w:r>
          </w:p>
        </w:tc>
        <w:tc>
          <w:tcPr>
            <w:tcW w:w="517" w:type="pct"/>
            <w:tcBorders>
              <w:top w:val="nil"/>
              <w:left w:val="nil"/>
              <w:bottom w:val="single" w:sz="4" w:space="0" w:color="000000"/>
              <w:right w:val="single" w:sz="4" w:space="0" w:color="000000"/>
            </w:tcBorders>
            <w:shd w:val="clear" w:color="FDF3E5" w:fill="FFFFFF"/>
            <w:vAlign w:val="center"/>
            <w:hideMark/>
          </w:tcPr>
          <w:p w14:paraId="0D63099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Verandë 6.3 m2</w:t>
            </w:r>
          </w:p>
        </w:tc>
      </w:tr>
      <w:tr w:rsidR="0062291A" w:rsidRPr="00A24CCA" w14:paraId="0D6309AD"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99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36</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99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Genc  Stefan</w:t>
            </w:r>
          </w:p>
        </w:tc>
        <w:tc>
          <w:tcPr>
            <w:tcW w:w="289" w:type="pct"/>
            <w:tcBorders>
              <w:top w:val="nil"/>
              <w:left w:val="nil"/>
              <w:bottom w:val="single" w:sz="4" w:space="0" w:color="000000"/>
              <w:right w:val="single" w:sz="4" w:space="0" w:color="000000"/>
            </w:tcBorders>
            <w:shd w:val="clear" w:color="FDF3E5" w:fill="FFFFFF"/>
            <w:vAlign w:val="center"/>
            <w:hideMark/>
          </w:tcPr>
          <w:p w14:paraId="0D63099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Pashk Pashk</w:t>
            </w:r>
          </w:p>
        </w:tc>
        <w:tc>
          <w:tcPr>
            <w:tcW w:w="371" w:type="pct"/>
            <w:tcBorders>
              <w:top w:val="nil"/>
              <w:left w:val="nil"/>
              <w:bottom w:val="single" w:sz="4" w:space="0" w:color="000000"/>
              <w:right w:val="single" w:sz="4" w:space="0" w:color="000000"/>
            </w:tcBorders>
            <w:shd w:val="clear" w:color="FDF3E5" w:fill="FFFFFF"/>
            <w:vAlign w:val="center"/>
            <w:hideMark/>
          </w:tcPr>
          <w:p w14:paraId="0D63099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Lugja  Lugja</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99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99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99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9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9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9A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9A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9A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9A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9A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396.0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9A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396.0 </w:t>
            </w:r>
          </w:p>
        </w:tc>
        <w:tc>
          <w:tcPr>
            <w:tcW w:w="195" w:type="pct"/>
            <w:tcBorders>
              <w:top w:val="nil"/>
              <w:left w:val="nil"/>
              <w:bottom w:val="single" w:sz="4" w:space="0" w:color="000000"/>
              <w:right w:val="single" w:sz="4" w:space="0" w:color="000000"/>
            </w:tcBorders>
            <w:shd w:val="clear" w:color="FDF3E5" w:fill="FFFFFF"/>
            <w:vAlign w:val="center"/>
            <w:hideMark/>
          </w:tcPr>
          <w:p w14:paraId="0D6309A6"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396.0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9A7"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9A8"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9A9"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396.0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9A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9A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  Shkresa nga Dr Tirana Veri nr 7914/1 prot datë 23.07.2021 protokolluar pranë Bashkia Tiranë  me nr. prot.29219 dt. 23.07.2021</w:t>
            </w:r>
          </w:p>
        </w:tc>
        <w:tc>
          <w:tcPr>
            <w:tcW w:w="517" w:type="pct"/>
            <w:tcBorders>
              <w:top w:val="nil"/>
              <w:left w:val="nil"/>
              <w:bottom w:val="single" w:sz="4" w:space="0" w:color="000000"/>
              <w:right w:val="single" w:sz="4" w:space="0" w:color="000000"/>
            </w:tcBorders>
            <w:shd w:val="clear" w:color="FDF3E5" w:fill="FFFFFF"/>
            <w:vAlign w:val="center"/>
            <w:hideMark/>
          </w:tcPr>
          <w:p w14:paraId="0D6309A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9C4"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9A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38</w:t>
            </w:r>
          </w:p>
        </w:tc>
        <w:tc>
          <w:tcPr>
            <w:tcW w:w="500" w:type="pct"/>
            <w:tcBorders>
              <w:top w:val="nil"/>
              <w:left w:val="single" w:sz="4" w:space="0" w:color="000000"/>
              <w:bottom w:val="single" w:sz="4" w:space="0" w:color="000000"/>
              <w:right w:val="single" w:sz="4" w:space="0" w:color="000000"/>
            </w:tcBorders>
            <w:shd w:val="clear" w:color="FDF3E5" w:fill="FFFFFF"/>
            <w:vAlign w:val="center"/>
            <w:hideMark/>
          </w:tcPr>
          <w:p w14:paraId="0D6309A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Genc  Stefan</w:t>
            </w:r>
          </w:p>
        </w:tc>
        <w:tc>
          <w:tcPr>
            <w:tcW w:w="289" w:type="pct"/>
            <w:tcBorders>
              <w:top w:val="nil"/>
              <w:left w:val="nil"/>
              <w:bottom w:val="single" w:sz="4" w:space="0" w:color="000000"/>
              <w:right w:val="single" w:sz="4" w:space="0" w:color="000000"/>
            </w:tcBorders>
            <w:shd w:val="clear" w:color="FDF3E5" w:fill="FFFFFF"/>
            <w:vAlign w:val="center"/>
            <w:hideMark/>
          </w:tcPr>
          <w:p w14:paraId="0D6309B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Prend</w:t>
            </w:r>
          </w:p>
        </w:tc>
        <w:tc>
          <w:tcPr>
            <w:tcW w:w="371" w:type="pct"/>
            <w:tcBorders>
              <w:top w:val="nil"/>
              <w:left w:val="nil"/>
              <w:bottom w:val="single" w:sz="4" w:space="0" w:color="000000"/>
              <w:right w:val="single" w:sz="4" w:space="0" w:color="000000"/>
            </w:tcBorders>
            <w:shd w:val="clear" w:color="FDF3E5" w:fill="FFFFFF"/>
            <w:vAlign w:val="center"/>
            <w:hideMark/>
          </w:tcPr>
          <w:p w14:paraId="0D6309B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Gjini</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9B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noWrap/>
            <w:vAlign w:val="center"/>
            <w:hideMark/>
          </w:tcPr>
          <w:p w14:paraId="0D6309B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9B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B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9B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9B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9B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noWrap/>
            <w:vAlign w:val="bottom"/>
            <w:hideMark/>
          </w:tcPr>
          <w:p w14:paraId="0D6309B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bottom"/>
            <w:hideMark/>
          </w:tcPr>
          <w:p w14:paraId="0D6309B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9B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133.6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9B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133.6 </w:t>
            </w:r>
          </w:p>
        </w:tc>
        <w:tc>
          <w:tcPr>
            <w:tcW w:w="195" w:type="pct"/>
            <w:tcBorders>
              <w:top w:val="nil"/>
              <w:left w:val="nil"/>
              <w:bottom w:val="single" w:sz="4" w:space="0" w:color="000000"/>
              <w:right w:val="single" w:sz="4" w:space="0" w:color="000000"/>
            </w:tcBorders>
            <w:shd w:val="clear" w:color="FDF3E5" w:fill="FFFFFF"/>
            <w:vAlign w:val="center"/>
            <w:hideMark/>
          </w:tcPr>
          <w:p w14:paraId="0D6309BD"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133.6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9BE"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9BF"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9C0"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133.6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9C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9C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8196/3 prot datë 13.01.2021 protokolluar pranë nesh Bashkia Tiranë  me nr. prot1635 dt. 13.01.2021</w:t>
            </w:r>
          </w:p>
        </w:tc>
        <w:tc>
          <w:tcPr>
            <w:tcW w:w="517" w:type="pct"/>
            <w:tcBorders>
              <w:top w:val="nil"/>
              <w:left w:val="nil"/>
              <w:bottom w:val="single" w:sz="4" w:space="0" w:color="000000"/>
              <w:right w:val="single" w:sz="4" w:space="0" w:color="000000"/>
            </w:tcBorders>
            <w:shd w:val="clear" w:color="FDF3E5" w:fill="FFFFFF"/>
            <w:vAlign w:val="center"/>
            <w:hideMark/>
          </w:tcPr>
          <w:p w14:paraId="0D6309C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9DB"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9C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39</w:t>
            </w:r>
          </w:p>
        </w:tc>
        <w:tc>
          <w:tcPr>
            <w:tcW w:w="500" w:type="pct"/>
            <w:tcBorders>
              <w:top w:val="single" w:sz="4" w:space="0" w:color="000000"/>
              <w:left w:val="nil"/>
              <w:bottom w:val="single" w:sz="4" w:space="0" w:color="000000"/>
              <w:right w:val="single" w:sz="4" w:space="0" w:color="000000"/>
            </w:tcBorders>
            <w:shd w:val="clear" w:color="FDF3E5" w:fill="FFFFFF"/>
            <w:vAlign w:val="center"/>
            <w:hideMark/>
          </w:tcPr>
          <w:p w14:paraId="0D6309C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Nezir</w:t>
            </w:r>
          </w:p>
        </w:tc>
        <w:tc>
          <w:tcPr>
            <w:tcW w:w="289" w:type="pct"/>
            <w:tcBorders>
              <w:top w:val="single" w:sz="4" w:space="0" w:color="000000"/>
              <w:left w:val="nil"/>
              <w:bottom w:val="single" w:sz="4" w:space="0" w:color="000000"/>
              <w:right w:val="single" w:sz="4" w:space="0" w:color="000000"/>
            </w:tcBorders>
            <w:shd w:val="clear" w:color="FDF3E5" w:fill="FFFFFF"/>
            <w:vAlign w:val="center"/>
            <w:hideMark/>
          </w:tcPr>
          <w:p w14:paraId="0D6309C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Halil</w:t>
            </w:r>
          </w:p>
        </w:tc>
        <w:tc>
          <w:tcPr>
            <w:tcW w:w="371" w:type="pct"/>
            <w:tcBorders>
              <w:top w:val="single" w:sz="4" w:space="0" w:color="000000"/>
              <w:left w:val="nil"/>
              <w:bottom w:val="single" w:sz="4" w:space="0" w:color="000000"/>
              <w:right w:val="single" w:sz="4" w:space="0" w:color="000000"/>
            </w:tcBorders>
            <w:shd w:val="clear" w:color="FDF3E5" w:fill="FFFFFF"/>
            <w:vAlign w:val="center"/>
            <w:hideMark/>
          </w:tcPr>
          <w:p w14:paraId="0D6309C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Shehu</w:t>
            </w:r>
          </w:p>
        </w:tc>
        <w:tc>
          <w:tcPr>
            <w:tcW w:w="123" w:type="pct"/>
            <w:tcBorders>
              <w:top w:val="nil"/>
              <w:left w:val="nil"/>
              <w:bottom w:val="single" w:sz="4" w:space="0" w:color="000000"/>
              <w:right w:val="single" w:sz="4" w:space="0" w:color="000000"/>
            </w:tcBorders>
            <w:shd w:val="clear" w:color="FDF3E5" w:fill="FFFFFF"/>
            <w:vAlign w:val="center"/>
            <w:hideMark/>
          </w:tcPr>
          <w:p w14:paraId="0D6309C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9C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9C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9C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9C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9C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9C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9D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9D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9D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88.3 </w:t>
            </w:r>
          </w:p>
        </w:tc>
        <w:tc>
          <w:tcPr>
            <w:tcW w:w="157" w:type="pct"/>
            <w:tcBorders>
              <w:top w:val="nil"/>
              <w:left w:val="nil"/>
              <w:bottom w:val="single" w:sz="4" w:space="0" w:color="000000"/>
              <w:right w:val="single" w:sz="4" w:space="0" w:color="000000"/>
            </w:tcBorders>
            <w:shd w:val="clear" w:color="FDF3E5" w:fill="FFFFFF"/>
            <w:vAlign w:val="center"/>
            <w:hideMark/>
          </w:tcPr>
          <w:p w14:paraId="0D6309D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88.3 </w:t>
            </w:r>
          </w:p>
        </w:tc>
        <w:tc>
          <w:tcPr>
            <w:tcW w:w="195" w:type="pct"/>
            <w:tcBorders>
              <w:top w:val="nil"/>
              <w:left w:val="nil"/>
              <w:bottom w:val="single" w:sz="4" w:space="0" w:color="000000"/>
              <w:right w:val="single" w:sz="4" w:space="0" w:color="000000"/>
            </w:tcBorders>
            <w:shd w:val="clear" w:color="FDF3E5" w:fill="FFFFFF"/>
            <w:vAlign w:val="center"/>
            <w:hideMark/>
          </w:tcPr>
          <w:p w14:paraId="0D6309D4"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88.3 </w:t>
            </w:r>
          </w:p>
        </w:tc>
        <w:tc>
          <w:tcPr>
            <w:tcW w:w="148" w:type="pct"/>
            <w:tcBorders>
              <w:top w:val="nil"/>
              <w:left w:val="nil"/>
              <w:bottom w:val="single" w:sz="4" w:space="0" w:color="000000"/>
              <w:right w:val="single" w:sz="4" w:space="0" w:color="000000"/>
            </w:tcBorders>
            <w:shd w:val="clear" w:color="FDF3E5" w:fill="FFFFFF"/>
            <w:vAlign w:val="center"/>
            <w:hideMark/>
          </w:tcPr>
          <w:p w14:paraId="0D6309D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9D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9D7"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88.3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9D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9D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nil"/>
              <w:bottom w:val="single" w:sz="4" w:space="0" w:color="000000"/>
              <w:right w:val="single" w:sz="4" w:space="0" w:color="000000"/>
            </w:tcBorders>
            <w:shd w:val="clear" w:color="FDF3E5" w:fill="FFFFFF"/>
            <w:vAlign w:val="center"/>
            <w:hideMark/>
          </w:tcPr>
          <w:p w14:paraId="0D6309D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62291A" w:rsidRPr="00A24CCA" w14:paraId="0D6309F2"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9D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40</w:t>
            </w:r>
          </w:p>
        </w:tc>
        <w:tc>
          <w:tcPr>
            <w:tcW w:w="500" w:type="pct"/>
            <w:tcBorders>
              <w:top w:val="nil"/>
              <w:left w:val="nil"/>
              <w:bottom w:val="single" w:sz="4" w:space="0" w:color="000000"/>
              <w:right w:val="single" w:sz="4" w:space="0" w:color="000000"/>
            </w:tcBorders>
            <w:shd w:val="clear" w:color="FDF3E5" w:fill="FFFFFF"/>
            <w:vAlign w:val="center"/>
            <w:hideMark/>
          </w:tcPr>
          <w:p w14:paraId="0D6309D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Arben</w:t>
            </w:r>
          </w:p>
        </w:tc>
        <w:tc>
          <w:tcPr>
            <w:tcW w:w="289" w:type="pct"/>
            <w:tcBorders>
              <w:top w:val="nil"/>
              <w:left w:val="nil"/>
              <w:bottom w:val="single" w:sz="4" w:space="0" w:color="000000"/>
              <w:right w:val="single" w:sz="4" w:space="0" w:color="000000"/>
            </w:tcBorders>
            <w:shd w:val="clear" w:color="FDF3E5" w:fill="FFFFFF"/>
            <w:vAlign w:val="center"/>
            <w:hideMark/>
          </w:tcPr>
          <w:p w14:paraId="0D6309D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Zef </w:t>
            </w:r>
          </w:p>
        </w:tc>
        <w:tc>
          <w:tcPr>
            <w:tcW w:w="371" w:type="pct"/>
            <w:tcBorders>
              <w:top w:val="nil"/>
              <w:left w:val="nil"/>
              <w:bottom w:val="single" w:sz="4" w:space="0" w:color="000000"/>
              <w:right w:val="single" w:sz="4" w:space="0" w:color="000000"/>
            </w:tcBorders>
            <w:shd w:val="clear" w:color="FDF3E5" w:fill="FFFFFF"/>
            <w:vAlign w:val="center"/>
            <w:hideMark/>
          </w:tcPr>
          <w:p w14:paraId="0D6309D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Marku</w:t>
            </w:r>
          </w:p>
        </w:tc>
        <w:tc>
          <w:tcPr>
            <w:tcW w:w="123" w:type="pct"/>
            <w:tcBorders>
              <w:top w:val="nil"/>
              <w:left w:val="nil"/>
              <w:bottom w:val="single" w:sz="4" w:space="0" w:color="000000"/>
              <w:right w:val="single" w:sz="4" w:space="0" w:color="000000"/>
            </w:tcBorders>
            <w:shd w:val="clear" w:color="FDF3E5" w:fill="FFFFFF"/>
            <w:vAlign w:val="center"/>
            <w:hideMark/>
          </w:tcPr>
          <w:p w14:paraId="0D6309E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nil"/>
              <w:bottom w:val="single" w:sz="4" w:space="0" w:color="000000"/>
              <w:right w:val="single" w:sz="4" w:space="0" w:color="000000"/>
            </w:tcBorders>
            <w:shd w:val="clear" w:color="FDF3E5" w:fill="FFFFFF"/>
            <w:vAlign w:val="center"/>
            <w:hideMark/>
          </w:tcPr>
          <w:p w14:paraId="0D6309E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9E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9E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9E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9E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9E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9E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9E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9E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353.6 </w:t>
            </w:r>
          </w:p>
        </w:tc>
        <w:tc>
          <w:tcPr>
            <w:tcW w:w="157" w:type="pct"/>
            <w:tcBorders>
              <w:top w:val="nil"/>
              <w:left w:val="nil"/>
              <w:bottom w:val="single" w:sz="4" w:space="0" w:color="000000"/>
              <w:right w:val="single" w:sz="4" w:space="0" w:color="000000"/>
            </w:tcBorders>
            <w:shd w:val="clear" w:color="FDF3E5" w:fill="FFFFFF"/>
            <w:vAlign w:val="center"/>
            <w:hideMark/>
          </w:tcPr>
          <w:p w14:paraId="0D6309E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353.6 </w:t>
            </w:r>
          </w:p>
        </w:tc>
        <w:tc>
          <w:tcPr>
            <w:tcW w:w="195" w:type="pct"/>
            <w:tcBorders>
              <w:top w:val="nil"/>
              <w:left w:val="nil"/>
              <w:bottom w:val="single" w:sz="4" w:space="0" w:color="000000"/>
              <w:right w:val="single" w:sz="4" w:space="0" w:color="000000"/>
            </w:tcBorders>
            <w:shd w:val="clear" w:color="FDF3E5" w:fill="FFFFFF"/>
            <w:vAlign w:val="center"/>
            <w:hideMark/>
          </w:tcPr>
          <w:p w14:paraId="0D6309EB"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353.6 </w:t>
            </w:r>
          </w:p>
        </w:tc>
        <w:tc>
          <w:tcPr>
            <w:tcW w:w="148" w:type="pct"/>
            <w:tcBorders>
              <w:top w:val="nil"/>
              <w:left w:val="nil"/>
              <w:bottom w:val="single" w:sz="4" w:space="0" w:color="000000"/>
              <w:right w:val="single" w:sz="4" w:space="0" w:color="000000"/>
            </w:tcBorders>
            <w:shd w:val="clear" w:color="FDF3E5" w:fill="FFFFFF"/>
            <w:vAlign w:val="center"/>
            <w:hideMark/>
          </w:tcPr>
          <w:p w14:paraId="0D6309E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9E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9EE"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353.6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9E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9F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9F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62291A" w:rsidRPr="00A24CCA" w14:paraId="0D630A09"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9F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41</w:t>
            </w:r>
          </w:p>
        </w:tc>
        <w:tc>
          <w:tcPr>
            <w:tcW w:w="500" w:type="pct"/>
            <w:tcBorders>
              <w:top w:val="nil"/>
              <w:left w:val="nil"/>
              <w:bottom w:val="single" w:sz="4" w:space="0" w:color="000000"/>
              <w:right w:val="single" w:sz="4" w:space="0" w:color="000000"/>
            </w:tcBorders>
            <w:shd w:val="clear" w:color="FDF3E5" w:fill="FFFFFF"/>
            <w:vAlign w:val="center"/>
            <w:hideMark/>
          </w:tcPr>
          <w:p w14:paraId="0D6309F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Petrit</w:t>
            </w:r>
          </w:p>
        </w:tc>
        <w:tc>
          <w:tcPr>
            <w:tcW w:w="289" w:type="pct"/>
            <w:tcBorders>
              <w:top w:val="nil"/>
              <w:left w:val="nil"/>
              <w:bottom w:val="single" w:sz="4" w:space="0" w:color="000000"/>
              <w:right w:val="single" w:sz="4" w:space="0" w:color="000000"/>
            </w:tcBorders>
            <w:shd w:val="clear" w:color="FDF3E5" w:fill="FFFFFF"/>
            <w:vAlign w:val="center"/>
            <w:hideMark/>
          </w:tcPr>
          <w:p w14:paraId="0D6309F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Hasan</w:t>
            </w:r>
          </w:p>
        </w:tc>
        <w:tc>
          <w:tcPr>
            <w:tcW w:w="371" w:type="pct"/>
            <w:tcBorders>
              <w:top w:val="nil"/>
              <w:left w:val="nil"/>
              <w:bottom w:val="single" w:sz="4" w:space="0" w:color="000000"/>
              <w:right w:val="single" w:sz="4" w:space="0" w:color="000000"/>
            </w:tcBorders>
            <w:shd w:val="clear" w:color="FDF3E5" w:fill="FFFFFF"/>
            <w:vAlign w:val="center"/>
            <w:hideMark/>
          </w:tcPr>
          <w:p w14:paraId="0D6309F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Hamiti</w:t>
            </w:r>
          </w:p>
        </w:tc>
        <w:tc>
          <w:tcPr>
            <w:tcW w:w="123" w:type="pct"/>
            <w:tcBorders>
              <w:top w:val="nil"/>
              <w:left w:val="nil"/>
              <w:bottom w:val="single" w:sz="4" w:space="0" w:color="000000"/>
              <w:right w:val="single" w:sz="4" w:space="0" w:color="000000"/>
            </w:tcBorders>
            <w:shd w:val="clear" w:color="FDF3E5" w:fill="FFFFFF"/>
            <w:vAlign w:val="center"/>
            <w:hideMark/>
          </w:tcPr>
          <w:p w14:paraId="0D6309F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9F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9F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9F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9F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9F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9F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9F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9F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A0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56.0 </w:t>
            </w:r>
          </w:p>
        </w:tc>
        <w:tc>
          <w:tcPr>
            <w:tcW w:w="157" w:type="pct"/>
            <w:tcBorders>
              <w:top w:val="nil"/>
              <w:left w:val="nil"/>
              <w:bottom w:val="single" w:sz="4" w:space="0" w:color="000000"/>
              <w:right w:val="single" w:sz="4" w:space="0" w:color="000000"/>
            </w:tcBorders>
            <w:shd w:val="clear" w:color="FDF3E5" w:fill="FFFFFF"/>
            <w:vAlign w:val="center"/>
            <w:hideMark/>
          </w:tcPr>
          <w:p w14:paraId="0D630A0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56.0 </w:t>
            </w:r>
          </w:p>
        </w:tc>
        <w:tc>
          <w:tcPr>
            <w:tcW w:w="195" w:type="pct"/>
            <w:tcBorders>
              <w:top w:val="nil"/>
              <w:left w:val="nil"/>
              <w:bottom w:val="single" w:sz="4" w:space="0" w:color="000000"/>
              <w:right w:val="single" w:sz="4" w:space="0" w:color="000000"/>
            </w:tcBorders>
            <w:shd w:val="clear" w:color="FDF3E5" w:fill="FFFFFF"/>
            <w:vAlign w:val="center"/>
            <w:hideMark/>
          </w:tcPr>
          <w:p w14:paraId="0D630A02"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56.0 </w:t>
            </w:r>
          </w:p>
        </w:tc>
        <w:tc>
          <w:tcPr>
            <w:tcW w:w="148" w:type="pct"/>
            <w:tcBorders>
              <w:top w:val="nil"/>
              <w:left w:val="nil"/>
              <w:bottom w:val="single" w:sz="4" w:space="0" w:color="000000"/>
              <w:right w:val="single" w:sz="4" w:space="0" w:color="000000"/>
            </w:tcBorders>
            <w:shd w:val="clear" w:color="FDF3E5" w:fill="FFFFFF"/>
            <w:vAlign w:val="center"/>
            <w:hideMark/>
          </w:tcPr>
          <w:p w14:paraId="0D630A0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A0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A05"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56.0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A0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A0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A0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62291A" w:rsidRPr="00A24CCA" w14:paraId="0D630A20"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A0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42</w:t>
            </w:r>
          </w:p>
        </w:tc>
        <w:tc>
          <w:tcPr>
            <w:tcW w:w="500" w:type="pct"/>
            <w:tcBorders>
              <w:top w:val="nil"/>
              <w:left w:val="nil"/>
              <w:bottom w:val="single" w:sz="4" w:space="0" w:color="000000"/>
              <w:right w:val="single" w:sz="4" w:space="0" w:color="000000"/>
            </w:tcBorders>
            <w:shd w:val="clear" w:color="FDF3E5" w:fill="FFFFFF"/>
            <w:vAlign w:val="center"/>
            <w:hideMark/>
          </w:tcPr>
          <w:p w14:paraId="0D630A0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Xhevdet  Entela</w:t>
            </w:r>
          </w:p>
        </w:tc>
        <w:tc>
          <w:tcPr>
            <w:tcW w:w="289" w:type="pct"/>
            <w:tcBorders>
              <w:top w:val="nil"/>
              <w:left w:val="nil"/>
              <w:bottom w:val="single" w:sz="4" w:space="0" w:color="000000"/>
              <w:right w:val="single" w:sz="4" w:space="0" w:color="000000"/>
            </w:tcBorders>
            <w:shd w:val="clear" w:color="FDF3E5" w:fill="FFFFFF"/>
            <w:vAlign w:val="center"/>
            <w:hideMark/>
          </w:tcPr>
          <w:p w14:paraId="0D630A0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Artan Mynyr</w:t>
            </w:r>
          </w:p>
        </w:tc>
        <w:tc>
          <w:tcPr>
            <w:tcW w:w="371" w:type="pct"/>
            <w:tcBorders>
              <w:top w:val="nil"/>
              <w:left w:val="nil"/>
              <w:bottom w:val="single" w:sz="4" w:space="0" w:color="000000"/>
              <w:right w:val="single" w:sz="4" w:space="0" w:color="000000"/>
            </w:tcBorders>
            <w:shd w:val="clear" w:color="FDF3E5" w:fill="FFFFFF"/>
            <w:vAlign w:val="center"/>
            <w:hideMark/>
          </w:tcPr>
          <w:p w14:paraId="0D630A0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Kruja</w:t>
            </w:r>
          </w:p>
        </w:tc>
        <w:tc>
          <w:tcPr>
            <w:tcW w:w="123" w:type="pct"/>
            <w:tcBorders>
              <w:top w:val="nil"/>
              <w:left w:val="nil"/>
              <w:bottom w:val="single" w:sz="4" w:space="0" w:color="000000"/>
              <w:right w:val="single" w:sz="4" w:space="0" w:color="000000"/>
            </w:tcBorders>
            <w:shd w:val="clear" w:color="FDF3E5" w:fill="FFFFFF"/>
            <w:vAlign w:val="center"/>
            <w:hideMark/>
          </w:tcPr>
          <w:p w14:paraId="0D630A0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A0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A1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A1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A1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A1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A1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A1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A1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A1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43.2 </w:t>
            </w:r>
          </w:p>
        </w:tc>
        <w:tc>
          <w:tcPr>
            <w:tcW w:w="157" w:type="pct"/>
            <w:tcBorders>
              <w:top w:val="nil"/>
              <w:left w:val="nil"/>
              <w:bottom w:val="single" w:sz="4" w:space="0" w:color="000000"/>
              <w:right w:val="single" w:sz="4" w:space="0" w:color="000000"/>
            </w:tcBorders>
            <w:shd w:val="clear" w:color="FDF3E5" w:fill="FFFFFF"/>
            <w:vAlign w:val="center"/>
            <w:hideMark/>
          </w:tcPr>
          <w:p w14:paraId="0D630A1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43.2 </w:t>
            </w:r>
          </w:p>
        </w:tc>
        <w:tc>
          <w:tcPr>
            <w:tcW w:w="195" w:type="pct"/>
            <w:tcBorders>
              <w:top w:val="nil"/>
              <w:left w:val="nil"/>
              <w:bottom w:val="single" w:sz="4" w:space="0" w:color="000000"/>
              <w:right w:val="single" w:sz="4" w:space="0" w:color="000000"/>
            </w:tcBorders>
            <w:shd w:val="clear" w:color="FDF3E5" w:fill="FFFFFF"/>
            <w:vAlign w:val="center"/>
            <w:hideMark/>
          </w:tcPr>
          <w:p w14:paraId="0D630A19"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43.2 </w:t>
            </w:r>
          </w:p>
        </w:tc>
        <w:tc>
          <w:tcPr>
            <w:tcW w:w="148" w:type="pct"/>
            <w:tcBorders>
              <w:top w:val="nil"/>
              <w:left w:val="nil"/>
              <w:bottom w:val="single" w:sz="4" w:space="0" w:color="000000"/>
              <w:right w:val="single" w:sz="4" w:space="0" w:color="000000"/>
            </w:tcBorders>
            <w:shd w:val="clear" w:color="FDF3E5" w:fill="FFFFFF"/>
            <w:vAlign w:val="center"/>
            <w:hideMark/>
          </w:tcPr>
          <w:p w14:paraId="0D630A1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A1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A1C"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43.2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A1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A1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A1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62291A" w:rsidRPr="00A24CCA" w14:paraId="0D630A37"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A2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43</w:t>
            </w:r>
          </w:p>
        </w:tc>
        <w:tc>
          <w:tcPr>
            <w:tcW w:w="500" w:type="pct"/>
            <w:tcBorders>
              <w:top w:val="nil"/>
              <w:left w:val="nil"/>
              <w:bottom w:val="single" w:sz="4" w:space="0" w:color="000000"/>
              <w:right w:val="single" w:sz="4" w:space="0" w:color="000000"/>
            </w:tcBorders>
            <w:shd w:val="clear" w:color="FDF3E5" w:fill="FFFFFF"/>
            <w:vAlign w:val="center"/>
            <w:hideMark/>
          </w:tcPr>
          <w:p w14:paraId="0D630A2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Vait</w:t>
            </w:r>
          </w:p>
        </w:tc>
        <w:tc>
          <w:tcPr>
            <w:tcW w:w="289" w:type="pct"/>
            <w:tcBorders>
              <w:top w:val="nil"/>
              <w:left w:val="nil"/>
              <w:bottom w:val="single" w:sz="4" w:space="0" w:color="000000"/>
              <w:right w:val="single" w:sz="4" w:space="0" w:color="000000"/>
            </w:tcBorders>
            <w:shd w:val="clear" w:color="FDF3E5" w:fill="FFFFFF"/>
            <w:vAlign w:val="center"/>
            <w:hideMark/>
          </w:tcPr>
          <w:p w14:paraId="0D630A2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Sadik</w:t>
            </w:r>
          </w:p>
        </w:tc>
        <w:tc>
          <w:tcPr>
            <w:tcW w:w="371" w:type="pct"/>
            <w:tcBorders>
              <w:top w:val="nil"/>
              <w:left w:val="nil"/>
              <w:bottom w:val="single" w:sz="4" w:space="0" w:color="000000"/>
              <w:right w:val="single" w:sz="4" w:space="0" w:color="000000"/>
            </w:tcBorders>
            <w:shd w:val="clear" w:color="FDF3E5" w:fill="FFFFFF"/>
            <w:vAlign w:val="center"/>
            <w:hideMark/>
          </w:tcPr>
          <w:p w14:paraId="0D630A2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Ahmetaj</w:t>
            </w:r>
          </w:p>
        </w:tc>
        <w:tc>
          <w:tcPr>
            <w:tcW w:w="123" w:type="pct"/>
            <w:tcBorders>
              <w:top w:val="nil"/>
              <w:left w:val="nil"/>
              <w:bottom w:val="single" w:sz="4" w:space="0" w:color="000000"/>
              <w:right w:val="single" w:sz="4" w:space="0" w:color="000000"/>
            </w:tcBorders>
            <w:shd w:val="clear" w:color="FDF3E5" w:fill="FFFFFF"/>
            <w:vAlign w:val="center"/>
            <w:hideMark/>
          </w:tcPr>
          <w:p w14:paraId="0D630A2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A2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A2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A2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A2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A2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A2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A2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A2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A2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122.6 </w:t>
            </w:r>
          </w:p>
        </w:tc>
        <w:tc>
          <w:tcPr>
            <w:tcW w:w="157" w:type="pct"/>
            <w:tcBorders>
              <w:top w:val="nil"/>
              <w:left w:val="nil"/>
              <w:bottom w:val="single" w:sz="4" w:space="0" w:color="000000"/>
              <w:right w:val="single" w:sz="4" w:space="0" w:color="000000"/>
            </w:tcBorders>
            <w:shd w:val="clear" w:color="FDF3E5" w:fill="FFFFFF"/>
            <w:vAlign w:val="center"/>
            <w:hideMark/>
          </w:tcPr>
          <w:p w14:paraId="0D630A2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122.6 </w:t>
            </w:r>
          </w:p>
        </w:tc>
        <w:tc>
          <w:tcPr>
            <w:tcW w:w="195" w:type="pct"/>
            <w:tcBorders>
              <w:top w:val="nil"/>
              <w:left w:val="nil"/>
              <w:bottom w:val="single" w:sz="4" w:space="0" w:color="000000"/>
              <w:right w:val="single" w:sz="4" w:space="0" w:color="000000"/>
            </w:tcBorders>
            <w:shd w:val="clear" w:color="FDF3E5" w:fill="FFFFFF"/>
            <w:vAlign w:val="center"/>
            <w:hideMark/>
          </w:tcPr>
          <w:p w14:paraId="0D630A30"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122.6 </w:t>
            </w:r>
          </w:p>
        </w:tc>
        <w:tc>
          <w:tcPr>
            <w:tcW w:w="148" w:type="pct"/>
            <w:tcBorders>
              <w:top w:val="nil"/>
              <w:left w:val="nil"/>
              <w:bottom w:val="single" w:sz="4" w:space="0" w:color="000000"/>
              <w:right w:val="single" w:sz="4" w:space="0" w:color="000000"/>
            </w:tcBorders>
            <w:shd w:val="clear" w:color="FDF3E5" w:fill="FFFFFF"/>
            <w:vAlign w:val="center"/>
            <w:hideMark/>
          </w:tcPr>
          <w:p w14:paraId="0D630A3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A3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A33"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122.6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A3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A3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A3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62291A" w:rsidRPr="00A24CCA" w14:paraId="0D630A4E"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A3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44</w:t>
            </w:r>
          </w:p>
        </w:tc>
        <w:tc>
          <w:tcPr>
            <w:tcW w:w="500" w:type="pct"/>
            <w:tcBorders>
              <w:top w:val="nil"/>
              <w:left w:val="nil"/>
              <w:bottom w:val="single" w:sz="4" w:space="0" w:color="000000"/>
              <w:right w:val="single" w:sz="4" w:space="0" w:color="000000"/>
            </w:tcBorders>
            <w:shd w:val="clear" w:color="FDF3E5" w:fill="FFFFFF"/>
            <w:vAlign w:val="center"/>
            <w:hideMark/>
          </w:tcPr>
          <w:p w14:paraId="0D630A3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Ervin</w:t>
            </w:r>
          </w:p>
        </w:tc>
        <w:tc>
          <w:tcPr>
            <w:tcW w:w="289" w:type="pct"/>
            <w:tcBorders>
              <w:top w:val="nil"/>
              <w:left w:val="nil"/>
              <w:bottom w:val="single" w:sz="4" w:space="0" w:color="000000"/>
              <w:right w:val="single" w:sz="4" w:space="0" w:color="000000"/>
            </w:tcBorders>
            <w:shd w:val="clear" w:color="FDF3E5" w:fill="FFFFFF"/>
            <w:vAlign w:val="center"/>
            <w:hideMark/>
          </w:tcPr>
          <w:p w14:paraId="0D630A3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Hysen </w:t>
            </w:r>
          </w:p>
        </w:tc>
        <w:tc>
          <w:tcPr>
            <w:tcW w:w="371" w:type="pct"/>
            <w:tcBorders>
              <w:top w:val="nil"/>
              <w:left w:val="nil"/>
              <w:bottom w:val="single" w:sz="4" w:space="0" w:color="000000"/>
              <w:right w:val="single" w:sz="4" w:space="0" w:color="000000"/>
            </w:tcBorders>
            <w:shd w:val="clear" w:color="FDF3E5" w:fill="FFFFFF"/>
            <w:vAlign w:val="center"/>
            <w:hideMark/>
          </w:tcPr>
          <w:p w14:paraId="0D630A3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Lilaj</w:t>
            </w:r>
          </w:p>
        </w:tc>
        <w:tc>
          <w:tcPr>
            <w:tcW w:w="123" w:type="pct"/>
            <w:tcBorders>
              <w:top w:val="nil"/>
              <w:left w:val="nil"/>
              <w:bottom w:val="single" w:sz="4" w:space="0" w:color="000000"/>
              <w:right w:val="single" w:sz="4" w:space="0" w:color="000000"/>
            </w:tcBorders>
            <w:shd w:val="clear" w:color="FDF3E5" w:fill="FFFFFF"/>
            <w:vAlign w:val="center"/>
            <w:hideMark/>
          </w:tcPr>
          <w:p w14:paraId="0D630A3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A3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A3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A3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A4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A4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A4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A4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A4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A4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34.7 </w:t>
            </w:r>
          </w:p>
        </w:tc>
        <w:tc>
          <w:tcPr>
            <w:tcW w:w="157" w:type="pct"/>
            <w:tcBorders>
              <w:top w:val="nil"/>
              <w:left w:val="nil"/>
              <w:bottom w:val="single" w:sz="4" w:space="0" w:color="000000"/>
              <w:right w:val="single" w:sz="4" w:space="0" w:color="000000"/>
            </w:tcBorders>
            <w:shd w:val="clear" w:color="FDF3E5" w:fill="FFFFFF"/>
            <w:vAlign w:val="center"/>
            <w:hideMark/>
          </w:tcPr>
          <w:p w14:paraId="0D630A4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34.7 </w:t>
            </w:r>
          </w:p>
        </w:tc>
        <w:tc>
          <w:tcPr>
            <w:tcW w:w="195" w:type="pct"/>
            <w:tcBorders>
              <w:top w:val="nil"/>
              <w:left w:val="nil"/>
              <w:bottom w:val="single" w:sz="4" w:space="0" w:color="000000"/>
              <w:right w:val="single" w:sz="4" w:space="0" w:color="000000"/>
            </w:tcBorders>
            <w:shd w:val="clear" w:color="FDF3E5" w:fill="FFFFFF"/>
            <w:vAlign w:val="center"/>
            <w:hideMark/>
          </w:tcPr>
          <w:p w14:paraId="0D630A47"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34.7 </w:t>
            </w:r>
          </w:p>
        </w:tc>
        <w:tc>
          <w:tcPr>
            <w:tcW w:w="148" w:type="pct"/>
            <w:tcBorders>
              <w:top w:val="nil"/>
              <w:left w:val="nil"/>
              <w:bottom w:val="single" w:sz="4" w:space="0" w:color="000000"/>
              <w:right w:val="single" w:sz="4" w:space="0" w:color="000000"/>
            </w:tcBorders>
            <w:shd w:val="clear" w:color="FDF3E5" w:fill="FFFFFF"/>
            <w:vAlign w:val="center"/>
            <w:hideMark/>
          </w:tcPr>
          <w:p w14:paraId="0D630A4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A4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A4A"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34.7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A4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A4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A4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62291A" w:rsidRPr="00A24CCA" w14:paraId="0D630A65"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A4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45</w:t>
            </w:r>
          </w:p>
        </w:tc>
        <w:tc>
          <w:tcPr>
            <w:tcW w:w="500" w:type="pct"/>
            <w:tcBorders>
              <w:top w:val="nil"/>
              <w:left w:val="nil"/>
              <w:bottom w:val="single" w:sz="4" w:space="0" w:color="000000"/>
              <w:right w:val="single" w:sz="4" w:space="0" w:color="000000"/>
            </w:tcBorders>
            <w:shd w:val="clear" w:color="FDF3E5" w:fill="FFFFFF"/>
            <w:vAlign w:val="center"/>
            <w:hideMark/>
          </w:tcPr>
          <w:p w14:paraId="0D630A5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Elvis</w:t>
            </w:r>
          </w:p>
        </w:tc>
        <w:tc>
          <w:tcPr>
            <w:tcW w:w="289" w:type="pct"/>
            <w:tcBorders>
              <w:top w:val="nil"/>
              <w:left w:val="nil"/>
              <w:bottom w:val="single" w:sz="4" w:space="0" w:color="000000"/>
              <w:right w:val="single" w:sz="4" w:space="0" w:color="000000"/>
            </w:tcBorders>
            <w:shd w:val="clear" w:color="FDF3E5" w:fill="FFFFFF"/>
            <w:vAlign w:val="center"/>
            <w:hideMark/>
          </w:tcPr>
          <w:p w14:paraId="0D630A51"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Nazif</w:t>
            </w:r>
          </w:p>
        </w:tc>
        <w:tc>
          <w:tcPr>
            <w:tcW w:w="371" w:type="pct"/>
            <w:tcBorders>
              <w:top w:val="nil"/>
              <w:left w:val="nil"/>
              <w:bottom w:val="single" w:sz="4" w:space="0" w:color="000000"/>
              <w:right w:val="single" w:sz="4" w:space="0" w:color="000000"/>
            </w:tcBorders>
            <w:shd w:val="clear" w:color="FDF3E5" w:fill="FFFFFF"/>
            <w:vAlign w:val="center"/>
            <w:hideMark/>
          </w:tcPr>
          <w:p w14:paraId="0D630A5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Laçi</w:t>
            </w:r>
          </w:p>
        </w:tc>
        <w:tc>
          <w:tcPr>
            <w:tcW w:w="123" w:type="pct"/>
            <w:tcBorders>
              <w:top w:val="nil"/>
              <w:left w:val="nil"/>
              <w:bottom w:val="single" w:sz="4" w:space="0" w:color="000000"/>
              <w:right w:val="single" w:sz="4" w:space="0" w:color="000000"/>
            </w:tcBorders>
            <w:shd w:val="clear" w:color="FDF3E5" w:fill="FFFFFF"/>
            <w:vAlign w:val="center"/>
            <w:hideMark/>
          </w:tcPr>
          <w:p w14:paraId="0D630A5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A5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A5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A5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A5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A5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A5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A5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A5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A5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93.5 </w:t>
            </w:r>
          </w:p>
        </w:tc>
        <w:tc>
          <w:tcPr>
            <w:tcW w:w="157" w:type="pct"/>
            <w:tcBorders>
              <w:top w:val="nil"/>
              <w:left w:val="nil"/>
              <w:bottom w:val="single" w:sz="4" w:space="0" w:color="000000"/>
              <w:right w:val="single" w:sz="4" w:space="0" w:color="000000"/>
            </w:tcBorders>
            <w:shd w:val="clear" w:color="FDF3E5" w:fill="FFFFFF"/>
            <w:vAlign w:val="center"/>
            <w:hideMark/>
          </w:tcPr>
          <w:p w14:paraId="0D630A5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93.5 </w:t>
            </w:r>
          </w:p>
        </w:tc>
        <w:tc>
          <w:tcPr>
            <w:tcW w:w="195" w:type="pct"/>
            <w:tcBorders>
              <w:top w:val="nil"/>
              <w:left w:val="nil"/>
              <w:bottom w:val="single" w:sz="4" w:space="0" w:color="000000"/>
              <w:right w:val="single" w:sz="4" w:space="0" w:color="000000"/>
            </w:tcBorders>
            <w:shd w:val="clear" w:color="FDF3E5" w:fill="FFFFFF"/>
            <w:vAlign w:val="center"/>
            <w:hideMark/>
          </w:tcPr>
          <w:p w14:paraId="0D630A5E"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93.5 </w:t>
            </w:r>
          </w:p>
        </w:tc>
        <w:tc>
          <w:tcPr>
            <w:tcW w:w="148" w:type="pct"/>
            <w:tcBorders>
              <w:top w:val="nil"/>
              <w:left w:val="nil"/>
              <w:bottom w:val="single" w:sz="4" w:space="0" w:color="000000"/>
              <w:right w:val="single" w:sz="4" w:space="0" w:color="000000"/>
            </w:tcBorders>
            <w:shd w:val="clear" w:color="FDF3E5" w:fill="FFFFFF"/>
            <w:vAlign w:val="center"/>
            <w:hideMark/>
          </w:tcPr>
          <w:p w14:paraId="0D630A5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A6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A61"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93.5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A6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A6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A6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62291A" w:rsidRPr="00A24CCA" w14:paraId="0D630A7C"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A6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46</w:t>
            </w:r>
          </w:p>
        </w:tc>
        <w:tc>
          <w:tcPr>
            <w:tcW w:w="500" w:type="pct"/>
            <w:tcBorders>
              <w:top w:val="nil"/>
              <w:left w:val="nil"/>
              <w:bottom w:val="single" w:sz="4" w:space="0" w:color="000000"/>
              <w:right w:val="single" w:sz="4" w:space="0" w:color="000000"/>
            </w:tcBorders>
            <w:shd w:val="clear" w:color="FDF3E5" w:fill="FFFFFF"/>
            <w:vAlign w:val="center"/>
            <w:hideMark/>
          </w:tcPr>
          <w:p w14:paraId="0D630A6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Bekim</w:t>
            </w:r>
          </w:p>
        </w:tc>
        <w:tc>
          <w:tcPr>
            <w:tcW w:w="289" w:type="pct"/>
            <w:tcBorders>
              <w:top w:val="nil"/>
              <w:left w:val="nil"/>
              <w:bottom w:val="single" w:sz="4" w:space="0" w:color="000000"/>
              <w:right w:val="single" w:sz="4" w:space="0" w:color="000000"/>
            </w:tcBorders>
            <w:shd w:val="clear" w:color="FDF3E5" w:fill="FFFFFF"/>
            <w:vAlign w:val="center"/>
            <w:hideMark/>
          </w:tcPr>
          <w:p w14:paraId="0D630A68"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Nazif</w:t>
            </w:r>
          </w:p>
        </w:tc>
        <w:tc>
          <w:tcPr>
            <w:tcW w:w="371" w:type="pct"/>
            <w:tcBorders>
              <w:top w:val="nil"/>
              <w:left w:val="nil"/>
              <w:bottom w:val="single" w:sz="4" w:space="0" w:color="000000"/>
              <w:right w:val="single" w:sz="4" w:space="0" w:color="000000"/>
            </w:tcBorders>
            <w:shd w:val="clear" w:color="FDF3E5" w:fill="FFFFFF"/>
            <w:vAlign w:val="center"/>
            <w:hideMark/>
          </w:tcPr>
          <w:p w14:paraId="0D630A69"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Laçi</w:t>
            </w:r>
          </w:p>
        </w:tc>
        <w:tc>
          <w:tcPr>
            <w:tcW w:w="123" w:type="pct"/>
            <w:tcBorders>
              <w:top w:val="nil"/>
              <w:left w:val="nil"/>
              <w:bottom w:val="single" w:sz="4" w:space="0" w:color="000000"/>
              <w:right w:val="single" w:sz="4" w:space="0" w:color="000000"/>
            </w:tcBorders>
            <w:shd w:val="clear" w:color="FDF3E5" w:fill="FFFFFF"/>
            <w:vAlign w:val="center"/>
            <w:hideMark/>
          </w:tcPr>
          <w:p w14:paraId="0D630A6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A6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A6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A6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A6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A6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A7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A7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A7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A7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108.0 </w:t>
            </w:r>
          </w:p>
        </w:tc>
        <w:tc>
          <w:tcPr>
            <w:tcW w:w="157" w:type="pct"/>
            <w:tcBorders>
              <w:top w:val="nil"/>
              <w:left w:val="nil"/>
              <w:bottom w:val="single" w:sz="4" w:space="0" w:color="000000"/>
              <w:right w:val="single" w:sz="4" w:space="0" w:color="000000"/>
            </w:tcBorders>
            <w:shd w:val="clear" w:color="FDF3E5" w:fill="FFFFFF"/>
            <w:vAlign w:val="center"/>
            <w:hideMark/>
          </w:tcPr>
          <w:p w14:paraId="0D630A7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108.0 </w:t>
            </w:r>
          </w:p>
        </w:tc>
        <w:tc>
          <w:tcPr>
            <w:tcW w:w="195" w:type="pct"/>
            <w:tcBorders>
              <w:top w:val="nil"/>
              <w:left w:val="nil"/>
              <w:bottom w:val="single" w:sz="4" w:space="0" w:color="000000"/>
              <w:right w:val="single" w:sz="4" w:space="0" w:color="000000"/>
            </w:tcBorders>
            <w:shd w:val="clear" w:color="FDF3E5" w:fill="FFFFFF"/>
            <w:vAlign w:val="center"/>
            <w:hideMark/>
          </w:tcPr>
          <w:p w14:paraId="0D630A75"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108.0 </w:t>
            </w:r>
          </w:p>
        </w:tc>
        <w:tc>
          <w:tcPr>
            <w:tcW w:w="148" w:type="pct"/>
            <w:tcBorders>
              <w:top w:val="nil"/>
              <w:left w:val="nil"/>
              <w:bottom w:val="single" w:sz="4" w:space="0" w:color="000000"/>
              <w:right w:val="single" w:sz="4" w:space="0" w:color="000000"/>
            </w:tcBorders>
            <w:shd w:val="clear" w:color="FDF3E5" w:fill="FFFFFF"/>
            <w:vAlign w:val="center"/>
            <w:hideMark/>
          </w:tcPr>
          <w:p w14:paraId="0D630A7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A7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A78"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108.0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A7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A7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A7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62291A" w:rsidRPr="00A24CCA" w14:paraId="0D630A93"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A7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47</w:t>
            </w:r>
          </w:p>
        </w:tc>
        <w:tc>
          <w:tcPr>
            <w:tcW w:w="500" w:type="pct"/>
            <w:tcBorders>
              <w:top w:val="nil"/>
              <w:left w:val="nil"/>
              <w:bottom w:val="single" w:sz="4" w:space="0" w:color="000000"/>
              <w:right w:val="single" w:sz="4" w:space="0" w:color="000000"/>
            </w:tcBorders>
            <w:shd w:val="clear" w:color="FDF3E5" w:fill="FFFFFF"/>
            <w:vAlign w:val="center"/>
            <w:hideMark/>
          </w:tcPr>
          <w:p w14:paraId="0D630A7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Xherxh</w:t>
            </w:r>
          </w:p>
        </w:tc>
        <w:tc>
          <w:tcPr>
            <w:tcW w:w="289" w:type="pct"/>
            <w:tcBorders>
              <w:top w:val="nil"/>
              <w:left w:val="nil"/>
              <w:bottom w:val="single" w:sz="4" w:space="0" w:color="000000"/>
              <w:right w:val="single" w:sz="4" w:space="0" w:color="000000"/>
            </w:tcBorders>
            <w:shd w:val="clear" w:color="FDF3E5" w:fill="FFFFFF"/>
            <w:vAlign w:val="center"/>
            <w:hideMark/>
          </w:tcPr>
          <w:p w14:paraId="0D630A7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Nazif</w:t>
            </w:r>
          </w:p>
        </w:tc>
        <w:tc>
          <w:tcPr>
            <w:tcW w:w="371" w:type="pct"/>
            <w:tcBorders>
              <w:top w:val="nil"/>
              <w:left w:val="nil"/>
              <w:bottom w:val="single" w:sz="4" w:space="0" w:color="000000"/>
              <w:right w:val="single" w:sz="4" w:space="0" w:color="000000"/>
            </w:tcBorders>
            <w:shd w:val="clear" w:color="FDF3E5" w:fill="FFFFFF"/>
            <w:vAlign w:val="center"/>
            <w:hideMark/>
          </w:tcPr>
          <w:p w14:paraId="0D630A8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Laçi</w:t>
            </w:r>
          </w:p>
        </w:tc>
        <w:tc>
          <w:tcPr>
            <w:tcW w:w="123" w:type="pct"/>
            <w:tcBorders>
              <w:top w:val="nil"/>
              <w:left w:val="nil"/>
              <w:bottom w:val="single" w:sz="4" w:space="0" w:color="000000"/>
              <w:right w:val="single" w:sz="4" w:space="0" w:color="000000"/>
            </w:tcBorders>
            <w:shd w:val="clear" w:color="FDF3E5" w:fill="FFFFFF"/>
            <w:vAlign w:val="center"/>
            <w:hideMark/>
          </w:tcPr>
          <w:p w14:paraId="0D630A8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A8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A8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A8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A8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A8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A8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A8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A8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A8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200.7 </w:t>
            </w:r>
          </w:p>
        </w:tc>
        <w:tc>
          <w:tcPr>
            <w:tcW w:w="157" w:type="pct"/>
            <w:tcBorders>
              <w:top w:val="nil"/>
              <w:left w:val="nil"/>
              <w:bottom w:val="single" w:sz="4" w:space="0" w:color="000000"/>
              <w:right w:val="single" w:sz="4" w:space="0" w:color="000000"/>
            </w:tcBorders>
            <w:shd w:val="clear" w:color="FDF3E5" w:fill="FFFFFF"/>
            <w:vAlign w:val="center"/>
            <w:hideMark/>
          </w:tcPr>
          <w:p w14:paraId="0D630A8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200.7 </w:t>
            </w:r>
          </w:p>
        </w:tc>
        <w:tc>
          <w:tcPr>
            <w:tcW w:w="195" w:type="pct"/>
            <w:tcBorders>
              <w:top w:val="nil"/>
              <w:left w:val="nil"/>
              <w:bottom w:val="single" w:sz="4" w:space="0" w:color="000000"/>
              <w:right w:val="single" w:sz="4" w:space="0" w:color="000000"/>
            </w:tcBorders>
            <w:shd w:val="clear" w:color="FDF3E5" w:fill="FFFFFF"/>
            <w:vAlign w:val="center"/>
            <w:hideMark/>
          </w:tcPr>
          <w:p w14:paraId="0D630A8C"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200.7 </w:t>
            </w:r>
          </w:p>
        </w:tc>
        <w:tc>
          <w:tcPr>
            <w:tcW w:w="148" w:type="pct"/>
            <w:tcBorders>
              <w:top w:val="nil"/>
              <w:left w:val="nil"/>
              <w:bottom w:val="single" w:sz="4" w:space="0" w:color="000000"/>
              <w:right w:val="single" w:sz="4" w:space="0" w:color="000000"/>
            </w:tcBorders>
            <w:shd w:val="clear" w:color="FDF3E5" w:fill="FFFFFF"/>
            <w:vAlign w:val="center"/>
            <w:hideMark/>
          </w:tcPr>
          <w:p w14:paraId="0D630A8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A8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A8F"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  200.7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A9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A9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A9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sipas planimetrise bashkelidhur sip ndertimi kati perdhe 100.5 m², kati pare 100.2 m², sip verande 43.2 m²</w:t>
            </w:r>
          </w:p>
        </w:tc>
      </w:tr>
      <w:tr w:rsidR="0062291A" w:rsidRPr="00A24CCA" w14:paraId="0D630AAA"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A9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48</w:t>
            </w:r>
          </w:p>
        </w:tc>
        <w:tc>
          <w:tcPr>
            <w:tcW w:w="500" w:type="pct"/>
            <w:tcBorders>
              <w:top w:val="nil"/>
              <w:left w:val="nil"/>
              <w:bottom w:val="single" w:sz="4" w:space="0" w:color="000000"/>
              <w:right w:val="single" w:sz="4" w:space="0" w:color="000000"/>
            </w:tcBorders>
            <w:shd w:val="clear" w:color="FDF3E5" w:fill="FFFFFF"/>
            <w:vAlign w:val="center"/>
            <w:hideMark/>
          </w:tcPr>
          <w:p w14:paraId="0D630A9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Dyle</w:t>
            </w:r>
          </w:p>
        </w:tc>
        <w:tc>
          <w:tcPr>
            <w:tcW w:w="289" w:type="pct"/>
            <w:tcBorders>
              <w:top w:val="nil"/>
              <w:left w:val="nil"/>
              <w:bottom w:val="single" w:sz="4" w:space="0" w:color="000000"/>
              <w:right w:val="single" w:sz="4" w:space="0" w:color="000000"/>
            </w:tcBorders>
            <w:shd w:val="clear" w:color="FDF3E5" w:fill="FFFFFF"/>
            <w:vAlign w:val="center"/>
            <w:hideMark/>
          </w:tcPr>
          <w:p w14:paraId="0D630A9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Shahin</w:t>
            </w:r>
          </w:p>
        </w:tc>
        <w:tc>
          <w:tcPr>
            <w:tcW w:w="371" w:type="pct"/>
            <w:tcBorders>
              <w:top w:val="nil"/>
              <w:left w:val="nil"/>
              <w:bottom w:val="single" w:sz="4" w:space="0" w:color="000000"/>
              <w:right w:val="single" w:sz="4" w:space="0" w:color="000000"/>
            </w:tcBorders>
            <w:shd w:val="clear" w:color="FDF3E5" w:fill="FFFFFF"/>
            <w:vAlign w:val="center"/>
            <w:hideMark/>
          </w:tcPr>
          <w:p w14:paraId="0D630A97"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Bushati</w:t>
            </w:r>
          </w:p>
        </w:tc>
        <w:tc>
          <w:tcPr>
            <w:tcW w:w="123" w:type="pct"/>
            <w:tcBorders>
              <w:top w:val="nil"/>
              <w:left w:val="nil"/>
              <w:bottom w:val="single" w:sz="4" w:space="0" w:color="000000"/>
              <w:right w:val="single" w:sz="4" w:space="0" w:color="000000"/>
            </w:tcBorders>
            <w:shd w:val="clear" w:color="FDF3E5" w:fill="FFFFFF"/>
            <w:vAlign w:val="center"/>
            <w:hideMark/>
          </w:tcPr>
          <w:p w14:paraId="0D630A9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A9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A9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A9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A9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A9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A9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A9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AA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AA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79.2 </w:t>
            </w:r>
          </w:p>
        </w:tc>
        <w:tc>
          <w:tcPr>
            <w:tcW w:w="157" w:type="pct"/>
            <w:tcBorders>
              <w:top w:val="nil"/>
              <w:left w:val="nil"/>
              <w:bottom w:val="single" w:sz="4" w:space="0" w:color="000000"/>
              <w:right w:val="single" w:sz="4" w:space="0" w:color="000000"/>
            </w:tcBorders>
            <w:shd w:val="clear" w:color="FDF3E5" w:fill="FFFFFF"/>
            <w:vAlign w:val="center"/>
            <w:hideMark/>
          </w:tcPr>
          <w:p w14:paraId="0D630AA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79.2 </w:t>
            </w:r>
          </w:p>
        </w:tc>
        <w:tc>
          <w:tcPr>
            <w:tcW w:w="195" w:type="pct"/>
            <w:tcBorders>
              <w:top w:val="nil"/>
              <w:left w:val="nil"/>
              <w:bottom w:val="single" w:sz="4" w:space="0" w:color="000000"/>
              <w:right w:val="single" w:sz="4" w:space="0" w:color="000000"/>
            </w:tcBorders>
            <w:shd w:val="clear" w:color="FDF3E5" w:fill="FFFFFF"/>
            <w:vAlign w:val="center"/>
            <w:hideMark/>
          </w:tcPr>
          <w:p w14:paraId="0D630AA3"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79.2 </w:t>
            </w:r>
          </w:p>
        </w:tc>
        <w:tc>
          <w:tcPr>
            <w:tcW w:w="148" w:type="pct"/>
            <w:tcBorders>
              <w:top w:val="nil"/>
              <w:left w:val="nil"/>
              <w:bottom w:val="single" w:sz="4" w:space="0" w:color="000000"/>
              <w:right w:val="single" w:sz="4" w:space="0" w:color="000000"/>
            </w:tcBorders>
            <w:shd w:val="clear" w:color="FDF3E5" w:fill="FFFFFF"/>
            <w:vAlign w:val="center"/>
            <w:hideMark/>
          </w:tcPr>
          <w:p w14:paraId="0D630AA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AA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AA6"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79.2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AA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AA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2220/1 prot datë 12.03.2021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AA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62291A" w:rsidRPr="00A24CCA" w14:paraId="0D630AC1"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AA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49</w:t>
            </w:r>
          </w:p>
        </w:tc>
        <w:tc>
          <w:tcPr>
            <w:tcW w:w="500" w:type="pct"/>
            <w:tcBorders>
              <w:top w:val="nil"/>
              <w:left w:val="nil"/>
              <w:bottom w:val="single" w:sz="4" w:space="0" w:color="000000"/>
              <w:right w:val="single" w:sz="4" w:space="0" w:color="000000"/>
            </w:tcBorders>
            <w:shd w:val="clear" w:color="FDF3E5" w:fill="FFFFFF"/>
            <w:vAlign w:val="center"/>
            <w:hideMark/>
          </w:tcPr>
          <w:p w14:paraId="0D630AA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Melita</w:t>
            </w:r>
          </w:p>
        </w:tc>
        <w:tc>
          <w:tcPr>
            <w:tcW w:w="289" w:type="pct"/>
            <w:tcBorders>
              <w:top w:val="nil"/>
              <w:left w:val="nil"/>
              <w:bottom w:val="single" w:sz="4" w:space="0" w:color="000000"/>
              <w:right w:val="single" w:sz="4" w:space="0" w:color="000000"/>
            </w:tcBorders>
            <w:shd w:val="clear" w:color="FDF3E5" w:fill="FFFFFF"/>
            <w:vAlign w:val="center"/>
            <w:hideMark/>
          </w:tcPr>
          <w:p w14:paraId="0D630AAD"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Xhelal</w:t>
            </w:r>
          </w:p>
        </w:tc>
        <w:tc>
          <w:tcPr>
            <w:tcW w:w="371" w:type="pct"/>
            <w:tcBorders>
              <w:top w:val="nil"/>
              <w:left w:val="nil"/>
              <w:bottom w:val="single" w:sz="4" w:space="0" w:color="000000"/>
              <w:right w:val="single" w:sz="4" w:space="0" w:color="000000"/>
            </w:tcBorders>
            <w:shd w:val="clear" w:color="FDF3E5" w:fill="FFFFFF"/>
            <w:vAlign w:val="center"/>
            <w:hideMark/>
          </w:tcPr>
          <w:p w14:paraId="0D630AAE"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Ziza</w:t>
            </w:r>
          </w:p>
        </w:tc>
        <w:tc>
          <w:tcPr>
            <w:tcW w:w="123" w:type="pct"/>
            <w:tcBorders>
              <w:top w:val="nil"/>
              <w:left w:val="nil"/>
              <w:bottom w:val="single" w:sz="4" w:space="0" w:color="000000"/>
              <w:right w:val="single" w:sz="4" w:space="0" w:color="000000"/>
            </w:tcBorders>
            <w:shd w:val="clear" w:color="FDF3E5" w:fill="FFFFFF"/>
            <w:vAlign w:val="center"/>
            <w:hideMark/>
          </w:tcPr>
          <w:p w14:paraId="0D630AA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AB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AB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AB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AB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AB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AB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AB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AB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AB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80.0 </w:t>
            </w:r>
          </w:p>
        </w:tc>
        <w:tc>
          <w:tcPr>
            <w:tcW w:w="157" w:type="pct"/>
            <w:tcBorders>
              <w:top w:val="nil"/>
              <w:left w:val="nil"/>
              <w:bottom w:val="single" w:sz="4" w:space="0" w:color="000000"/>
              <w:right w:val="single" w:sz="4" w:space="0" w:color="000000"/>
            </w:tcBorders>
            <w:shd w:val="clear" w:color="FDF3E5" w:fill="FFFFFF"/>
            <w:vAlign w:val="center"/>
            <w:hideMark/>
          </w:tcPr>
          <w:p w14:paraId="0D630AB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80.0 </w:t>
            </w:r>
          </w:p>
        </w:tc>
        <w:tc>
          <w:tcPr>
            <w:tcW w:w="195" w:type="pct"/>
            <w:tcBorders>
              <w:top w:val="nil"/>
              <w:left w:val="nil"/>
              <w:bottom w:val="single" w:sz="4" w:space="0" w:color="000000"/>
              <w:right w:val="single" w:sz="4" w:space="0" w:color="000000"/>
            </w:tcBorders>
            <w:shd w:val="clear" w:color="FDF3E5" w:fill="FFFFFF"/>
            <w:vAlign w:val="center"/>
            <w:hideMark/>
          </w:tcPr>
          <w:p w14:paraId="0D630ABA"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80.0 </w:t>
            </w:r>
          </w:p>
        </w:tc>
        <w:tc>
          <w:tcPr>
            <w:tcW w:w="148" w:type="pct"/>
            <w:tcBorders>
              <w:top w:val="nil"/>
              <w:left w:val="nil"/>
              <w:bottom w:val="single" w:sz="4" w:space="0" w:color="000000"/>
              <w:right w:val="single" w:sz="4" w:space="0" w:color="000000"/>
            </w:tcBorders>
            <w:shd w:val="clear" w:color="FDF3E5" w:fill="FFFFFF"/>
            <w:vAlign w:val="center"/>
            <w:hideMark/>
          </w:tcPr>
          <w:p w14:paraId="0D630AB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AB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ABD"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80.0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AB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AB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2220/2 prot datë 17.03.2021 protokolluar pranë Bashkia Tiranë  me nr. prot.7741/1 dt. 16.03.2021</w:t>
            </w:r>
          </w:p>
        </w:tc>
        <w:tc>
          <w:tcPr>
            <w:tcW w:w="517" w:type="pct"/>
            <w:tcBorders>
              <w:top w:val="nil"/>
              <w:left w:val="nil"/>
              <w:bottom w:val="single" w:sz="4" w:space="0" w:color="000000"/>
              <w:right w:val="single" w:sz="4" w:space="0" w:color="000000"/>
            </w:tcBorders>
            <w:shd w:val="clear" w:color="FDF3E5" w:fill="FFFFFF"/>
            <w:vAlign w:val="center"/>
            <w:hideMark/>
          </w:tcPr>
          <w:p w14:paraId="0D630AC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62291A" w:rsidRPr="00A24CCA" w14:paraId="0D630AD8"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AC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50</w:t>
            </w:r>
          </w:p>
        </w:tc>
        <w:tc>
          <w:tcPr>
            <w:tcW w:w="500" w:type="pct"/>
            <w:tcBorders>
              <w:top w:val="nil"/>
              <w:left w:val="nil"/>
              <w:bottom w:val="single" w:sz="4" w:space="0" w:color="000000"/>
              <w:right w:val="single" w:sz="4" w:space="0" w:color="000000"/>
            </w:tcBorders>
            <w:shd w:val="clear" w:color="FDF3E5" w:fill="FFFFFF"/>
            <w:vAlign w:val="center"/>
            <w:hideMark/>
          </w:tcPr>
          <w:p w14:paraId="0D630AC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Rabije </w:t>
            </w:r>
          </w:p>
        </w:tc>
        <w:tc>
          <w:tcPr>
            <w:tcW w:w="289" w:type="pct"/>
            <w:tcBorders>
              <w:top w:val="nil"/>
              <w:left w:val="nil"/>
              <w:bottom w:val="single" w:sz="4" w:space="0" w:color="000000"/>
              <w:right w:val="single" w:sz="4" w:space="0" w:color="000000"/>
            </w:tcBorders>
            <w:shd w:val="clear" w:color="FDF3E5" w:fill="FFFFFF"/>
            <w:vAlign w:val="center"/>
            <w:hideMark/>
          </w:tcPr>
          <w:p w14:paraId="0D630AC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Rexhep</w:t>
            </w:r>
          </w:p>
        </w:tc>
        <w:tc>
          <w:tcPr>
            <w:tcW w:w="371" w:type="pct"/>
            <w:tcBorders>
              <w:top w:val="nil"/>
              <w:left w:val="nil"/>
              <w:bottom w:val="single" w:sz="4" w:space="0" w:color="000000"/>
              <w:right w:val="single" w:sz="4" w:space="0" w:color="000000"/>
            </w:tcBorders>
            <w:shd w:val="clear" w:color="FDF3E5" w:fill="FFFFFF"/>
            <w:vAlign w:val="center"/>
            <w:hideMark/>
          </w:tcPr>
          <w:p w14:paraId="0D630AC5"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Ziza</w:t>
            </w:r>
          </w:p>
        </w:tc>
        <w:tc>
          <w:tcPr>
            <w:tcW w:w="123" w:type="pct"/>
            <w:tcBorders>
              <w:top w:val="nil"/>
              <w:left w:val="nil"/>
              <w:bottom w:val="single" w:sz="4" w:space="0" w:color="000000"/>
              <w:right w:val="single" w:sz="4" w:space="0" w:color="000000"/>
            </w:tcBorders>
            <w:shd w:val="clear" w:color="FDF3E5" w:fill="FFFFFF"/>
            <w:vAlign w:val="center"/>
            <w:hideMark/>
          </w:tcPr>
          <w:p w14:paraId="0D630AC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AC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AC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AC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AC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AC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AC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AC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AC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AC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53.0 </w:t>
            </w:r>
          </w:p>
        </w:tc>
        <w:tc>
          <w:tcPr>
            <w:tcW w:w="157" w:type="pct"/>
            <w:tcBorders>
              <w:top w:val="nil"/>
              <w:left w:val="nil"/>
              <w:bottom w:val="single" w:sz="4" w:space="0" w:color="000000"/>
              <w:right w:val="single" w:sz="4" w:space="0" w:color="000000"/>
            </w:tcBorders>
            <w:shd w:val="clear" w:color="FDF3E5" w:fill="FFFFFF"/>
            <w:vAlign w:val="center"/>
            <w:hideMark/>
          </w:tcPr>
          <w:p w14:paraId="0D630AD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53.0 </w:t>
            </w:r>
          </w:p>
        </w:tc>
        <w:tc>
          <w:tcPr>
            <w:tcW w:w="195" w:type="pct"/>
            <w:tcBorders>
              <w:top w:val="nil"/>
              <w:left w:val="nil"/>
              <w:bottom w:val="single" w:sz="4" w:space="0" w:color="000000"/>
              <w:right w:val="single" w:sz="4" w:space="0" w:color="000000"/>
            </w:tcBorders>
            <w:shd w:val="clear" w:color="FDF3E5" w:fill="FFFFFF"/>
            <w:vAlign w:val="center"/>
            <w:hideMark/>
          </w:tcPr>
          <w:p w14:paraId="0D630AD1"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53.0 </w:t>
            </w:r>
          </w:p>
        </w:tc>
        <w:tc>
          <w:tcPr>
            <w:tcW w:w="148" w:type="pct"/>
            <w:tcBorders>
              <w:top w:val="nil"/>
              <w:left w:val="nil"/>
              <w:bottom w:val="single" w:sz="4" w:space="0" w:color="000000"/>
              <w:right w:val="single" w:sz="4" w:space="0" w:color="000000"/>
            </w:tcBorders>
            <w:shd w:val="clear" w:color="FDF3E5" w:fill="FFFFFF"/>
            <w:vAlign w:val="center"/>
            <w:hideMark/>
          </w:tcPr>
          <w:p w14:paraId="0D630AD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AD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AD4"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53.0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AD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AD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7914/1 prot datë 23.07.2021 protokolluar pranë Bashkia Tiranë  me nr. prot.29219 dt. 23.07.2021</w:t>
            </w:r>
          </w:p>
        </w:tc>
        <w:tc>
          <w:tcPr>
            <w:tcW w:w="517" w:type="pct"/>
            <w:tcBorders>
              <w:top w:val="nil"/>
              <w:left w:val="nil"/>
              <w:bottom w:val="single" w:sz="4" w:space="0" w:color="000000"/>
              <w:right w:val="single" w:sz="4" w:space="0" w:color="000000"/>
            </w:tcBorders>
            <w:shd w:val="clear" w:color="FDF3E5" w:fill="FFFFFF"/>
            <w:vAlign w:val="center"/>
            <w:hideMark/>
          </w:tcPr>
          <w:p w14:paraId="0D630AD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62291A" w:rsidRPr="00A24CCA" w14:paraId="0D630AEF" w14:textId="77777777" w:rsidTr="0062291A">
        <w:trPr>
          <w:trHeight w:val="180"/>
          <w:jc w:val="center"/>
        </w:trPr>
        <w:tc>
          <w:tcPr>
            <w:tcW w:w="165" w:type="pct"/>
            <w:tcBorders>
              <w:top w:val="nil"/>
              <w:left w:val="single" w:sz="4" w:space="0" w:color="000000"/>
              <w:bottom w:val="single" w:sz="4" w:space="0" w:color="000000"/>
              <w:right w:val="single" w:sz="4" w:space="0" w:color="000000"/>
            </w:tcBorders>
            <w:shd w:val="clear" w:color="FDF3E5" w:fill="FFFFFF"/>
            <w:vAlign w:val="center"/>
            <w:hideMark/>
          </w:tcPr>
          <w:p w14:paraId="0D630AD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51</w:t>
            </w:r>
          </w:p>
        </w:tc>
        <w:tc>
          <w:tcPr>
            <w:tcW w:w="500" w:type="pct"/>
            <w:tcBorders>
              <w:top w:val="nil"/>
              <w:left w:val="nil"/>
              <w:bottom w:val="single" w:sz="4" w:space="0" w:color="000000"/>
              <w:right w:val="single" w:sz="4" w:space="0" w:color="000000"/>
            </w:tcBorders>
            <w:shd w:val="clear" w:color="FDF3E5" w:fill="FFFFFF"/>
            <w:vAlign w:val="center"/>
            <w:hideMark/>
          </w:tcPr>
          <w:p w14:paraId="0D630ADA"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Rexhep</w:t>
            </w:r>
          </w:p>
        </w:tc>
        <w:tc>
          <w:tcPr>
            <w:tcW w:w="289" w:type="pct"/>
            <w:tcBorders>
              <w:top w:val="nil"/>
              <w:left w:val="nil"/>
              <w:bottom w:val="single" w:sz="4" w:space="0" w:color="000000"/>
              <w:right w:val="single" w:sz="4" w:space="0" w:color="000000"/>
            </w:tcBorders>
            <w:shd w:val="clear" w:color="FDF3E5" w:fill="FFFFFF"/>
            <w:vAlign w:val="center"/>
            <w:hideMark/>
          </w:tcPr>
          <w:p w14:paraId="0D630ADB"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xml:space="preserve">Abas </w:t>
            </w:r>
          </w:p>
        </w:tc>
        <w:tc>
          <w:tcPr>
            <w:tcW w:w="371" w:type="pct"/>
            <w:tcBorders>
              <w:top w:val="nil"/>
              <w:left w:val="nil"/>
              <w:bottom w:val="single" w:sz="4" w:space="0" w:color="000000"/>
              <w:right w:val="single" w:sz="4" w:space="0" w:color="000000"/>
            </w:tcBorders>
            <w:shd w:val="clear" w:color="FDF3E5" w:fill="FFFFFF"/>
            <w:vAlign w:val="center"/>
            <w:hideMark/>
          </w:tcPr>
          <w:p w14:paraId="0D630AD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Ziza</w:t>
            </w:r>
          </w:p>
        </w:tc>
        <w:tc>
          <w:tcPr>
            <w:tcW w:w="123" w:type="pct"/>
            <w:tcBorders>
              <w:top w:val="nil"/>
              <w:left w:val="nil"/>
              <w:bottom w:val="single" w:sz="4" w:space="0" w:color="000000"/>
              <w:right w:val="single" w:sz="4" w:space="0" w:color="000000"/>
            </w:tcBorders>
            <w:shd w:val="clear" w:color="FDF3E5" w:fill="FFFFFF"/>
            <w:vAlign w:val="center"/>
            <w:hideMark/>
          </w:tcPr>
          <w:p w14:paraId="0D630AD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nil"/>
              <w:bottom w:val="single" w:sz="4" w:space="0" w:color="000000"/>
              <w:right w:val="single" w:sz="4" w:space="0" w:color="000000"/>
            </w:tcBorders>
            <w:shd w:val="clear" w:color="FDF3E5" w:fill="FFFFFF"/>
            <w:vAlign w:val="center"/>
            <w:hideMark/>
          </w:tcPr>
          <w:p w14:paraId="0D630AD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single" w:sz="4" w:space="0" w:color="000000"/>
              <w:right w:val="single" w:sz="4" w:space="0" w:color="000000"/>
            </w:tcBorders>
            <w:shd w:val="clear" w:color="FDF3E5" w:fill="FFFFFF"/>
            <w:vAlign w:val="center"/>
            <w:hideMark/>
          </w:tcPr>
          <w:p w14:paraId="0D630AD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Ndërtesë</w:t>
            </w:r>
          </w:p>
        </w:tc>
        <w:tc>
          <w:tcPr>
            <w:tcW w:w="158" w:type="pct"/>
            <w:tcBorders>
              <w:top w:val="nil"/>
              <w:left w:val="nil"/>
              <w:bottom w:val="single" w:sz="4" w:space="0" w:color="000000"/>
              <w:right w:val="single" w:sz="4" w:space="0" w:color="000000"/>
            </w:tcBorders>
            <w:shd w:val="clear" w:color="FDF3E5" w:fill="FFFFFF"/>
            <w:vAlign w:val="center"/>
            <w:hideMark/>
          </w:tcPr>
          <w:p w14:paraId="0D630AE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single" w:sz="4" w:space="0" w:color="000000"/>
              <w:right w:val="single" w:sz="4" w:space="0" w:color="000000"/>
            </w:tcBorders>
            <w:shd w:val="clear" w:color="FDF3E5" w:fill="FFFFFF"/>
            <w:vAlign w:val="center"/>
            <w:hideMark/>
          </w:tcPr>
          <w:p w14:paraId="0D630AE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67" w:type="pct"/>
            <w:tcBorders>
              <w:top w:val="nil"/>
              <w:left w:val="nil"/>
              <w:bottom w:val="single" w:sz="4" w:space="0" w:color="000000"/>
              <w:right w:val="single" w:sz="4" w:space="0" w:color="000000"/>
            </w:tcBorders>
            <w:shd w:val="clear" w:color="FDF3E5" w:fill="FFFFFF"/>
            <w:vAlign w:val="center"/>
            <w:hideMark/>
          </w:tcPr>
          <w:p w14:paraId="0D630AE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bottom"/>
            <w:hideMark/>
          </w:tcPr>
          <w:p w14:paraId="0D630AE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03" w:type="pct"/>
            <w:tcBorders>
              <w:top w:val="nil"/>
              <w:left w:val="nil"/>
              <w:bottom w:val="single" w:sz="4" w:space="0" w:color="000000"/>
              <w:right w:val="single" w:sz="4" w:space="0" w:color="000000"/>
            </w:tcBorders>
            <w:shd w:val="clear" w:color="FDF3E5" w:fill="FFFFFF"/>
            <w:vAlign w:val="bottom"/>
            <w:hideMark/>
          </w:tcPr>
          <w:p w14:paraId="0D630AE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bottom"/>
            <w:hideMark/>
          </w:tcPr>
          <w:p w14:paraId="0D630AE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nil"/>
              <w:left w:val="nil"/>
              <w:bottom w:val="single" w:sz="4" w:space="0" w:color="000000"/>
              <w:right w:val="single" w:sz="4" w:space="0" w:color="000000"/>
            </w:tcBorders>
            <w:shd w:val="clear" w:color="FDF3E5" w:fill="FFFFFF"/>
            <w:vAlign w:val="center"/>
            <w:hideMark/>
          </w:tcPr>
          <w:p w14:paraId="0D630AE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65.6 </w:t>
            </w:r>
          </w:p>
        </w:tc>
        <w:tc>
          <w:tcPr>
            <w:tcW w:w="157" w:type="pct"/>
            <w:tcBorders>
              <w:top w:val="nil"/>
              <w:left w:val="nil"/>
              <w:bottom w:val="single" w:sz="4" w:space="0" w:color="000000"/>
              <w:right w:val="single" w:sz="4" w:space="0" w:color="000000"/>
            </w:tcBorders>
            <w:shd w:val="clear" w:color="FDF3E5" w:fill="FFFFFF"/>
            <w:vAlign w:val="center"/>
            <w:hideMark/>
          </w:tcPr>
          <w:p w14:paraId="0D630AE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65.6 </w:t>
            </w:r>
          </w:p>
        </w:tc>
        <w:tc>
          <w:tcPr>
            <w:tcW w:w="195" w:type="pct"/>
            <w:tcBorders>
              <w:top w:val="nil"/>
              <w:left w:val="nil"/>
              <w:bottom w:val="single" w:sz="4" w:space="0" w:color="000000"/>
              <w:right w:val="single" w:sz="4" w:space="0" w:color="000000"/>
            </w:tcBorders>
            <w:shd w:val="clear" w:color="FDF3E5" w:fill="FFFFFF"/>
            <w:vAlign w:val="center"/>
            <w:hideMark/>
          </w:tcPr>
          <w:p w14:paraId="0D630AE8"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65.6 </w:t>
            </w:r>
          </w:p>
        </w:tc>
        <w:tc>
          <w:tcPr>
            <w:tcW w:w="148" w:type="pct"/>
            <w:tcBorders>
              <w:top w:val="nil"/>
              <w:left w:val="nil"/>
              <w:bottom w:val="single" w:sz="4" w:space="0" w:color="000000"/>
              <w:right w:val="single" w:sz="4" w:space="0" w:color="000000"/>
            </w:tcBorders>
            <w:shd w:val="clear" w:color="FDF3E5" w:fill="FFFFFF"/>
            <w:vAlign w:val="center"/>
            <w:hideMark/>
          </w:tcPr>
          <w:p w14:paraId="0D630AE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vAlign w:val="center"/>
            <w:hideMark/>
          </w:tcPr>
          <w:p w14:paraId="0D630AE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AEB" w14:textId="77777777" w:rsidR="00597D3D" w:rsidRPr="00A24CCA" w:rsidRDefault="00597D3D" w:rsidP="00597D3D">
            <w:pPr>
              <w:spacing w:after="0" w:line="240" w:lineRule="auto"/>
              <w:rPr>
                <w:rFonts w:ascii="Garamond" w:eastAsia="Times New Roman" w:hAnsi="Garamond" w:cs="Arial"/>
                <w:b/>
                <w:bCs/>
                <w:sz w:val="8"/>
                <w:szCs w:val="8"/>
              </w:rPr>
            </w:pPr>
            <w:r w:rsidRPr="00A24CCA">
              <w:rPr>
                <w:rFonts w:ascii="Garamond" w:eastAsia="Times New Roman" w:hAnsi="Garamond" w:cs="Arial"/>
                <w:b/>
                <w:bCs/>
                <w:sz w:val="8"/>
                <w:szCs w:val="8"/>
              </w:rPr>
              <w:t xml:space="preserve">65.6 </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AE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xml:space="preserve">Shkëmbim </w:t>
            </w:r>
          </w:p>
        </w:tc>
        <w:tc>
          <w:tcPr>
            <w:tcW w:w="205" w:type="pct"/>
            <w:tcBorders>
              <w:top w:val="nil"/>
              <w:left w:val="nil"/>
              <w:bottom w:val="single" w:sz="4" w:space="0" w:color="000000"/>
              <w:right w:val="single" w:sz="4" w:space="0" w:color="000000"/>
            </w:tcBorders>
            <w:shd w:val="clear" w:color="auto" w:fill="auto"/>
            <w:vAlign w:val="center"/>
            <w:hideMark/>
          </w:tcPr>
          <w:p w14:paraId="0D630AE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7914/1 prot datë 23.07.2021 protokolluar pranë Bashkia Tiranë  me nr. prot.29219 dt. 23.07.2021</w:t>
            </w:r>
          </w:p>
        </w:tc>
        <w:tc>
          <w:tcPr>
            <w:tcW w:w="517" w:type="pct"/>
            <w:tcBorders>
              <w:top w:val="nil"/>
              <w:left w:val="nil"/>
              <w:bottom w:val="single" w:sz="4" w:space="0" w:color="000000"/>
              <w:right w:val="single" w:sz="4" w:space="0" w:color="000000"/>
            </w:tcBorders>
            <w:shd w:val="clear" w:color="FDF3E5" w:fill="FFFFFF"/>
            <w:vAlign w:val="center"/>
            <w:hideMark/>
          </w:tcPr>
          <w:p w14:paraId="0D630AE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62291A" w:rsidRPr="00A24CCA" w14:paraId="0D630AFC" w14:textId="77777777" w:rsidTr="0062291A">
        <w:trPr>
          <w:trHeight w:val="180"/>
          <w:jc w:val="center"/>
        </w:trPr>
        <w:tc>
          <w:tcPr>
            <w:tcW w:w="1670" w:type="pct"/>
            <w:gridSpan w:val="6"/>
            <w:tcBorders>
              <w:top w:val="single" w:sz="4" w:space="0" w:color="000000"/>
              <w:left w:val="single" w:sz="4" w:space="0" w:color="000000"/>
              <w:bottom w:val="single" w:sz="4" w:space="0" w:color="000000"/>
              <w:right w:val="single" w:sz="4" w:space="0" w:color="000000"/>
            </w:tcBorders>
            <w:shd w:val="clear" w:color="FFFFCC" w:fill="FCE4D6"/>
            <w:noWrap/>
            <w:vAlign w:val="center"/>
            <w:hideMark/>
          </w:tcPr>
          <w:p w14:paraId="0D630AF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xml:space="preserve"> Kompensimi në sipërfaqe  (m</w:t>
            </w:r>
            <w:r w:rsidRPr="00A24CCA">
              <w:rPr>
                <w:rFonts w:ascii="Garamond" w:eastAsia="Times New Roman" w:hAnsi="Garamond" w:cs="Arial"/>
                <w:b/>
                <w:bCs/>
                <w:sz w:val="8"/>
                <w:szCs w:val="8"/>
                <w:vertAlign w:val="superscript"/>
              </w:rPr>
              <w:t>2</w:t>
            </w:r>
            <w:r w:rsidRPr="00A24CCA">
              <w:rPr>
                <w:rFonts w:ascii="Garamond" w:eastAsia="Times New Roman" w:hAnsi="Garamond" w:cs="Arial"/>
                <w:b/>
                <w:bCs/>
                <w:sz w:val="8"/>
                <w:szCs w:val="8"/>
              </w:rPr>
              <w:t xml:space="preserve">) </w:t>
            </w:r>
          </w:p>
        </w:tc>
        <w:tc>
          <w:tcPr>
            <w:tcW w:w="164" w:type="pct"/>
            <w:tcBorders>
              <w:top w:val="single" w:sz="4" w:space="0" w:color="000000"/>
              <w:left w:val="single" w:sz="8" w:space="0" w:color="000000"/>
              <w:bottom w:val="single" w:sz="8" w:space="0" w:color="000000"/>
              <w:right w:val="single" w:sz="4" w:space="0" w:color="000000"/>
            </w:tcBorders>
            <w:shd w:val="clear" w:color="FFFFCC" w:fill="FDF3E5"/>
            <w:vAlign w:val="bottom"/>
            <w:hideMark/>
          </w:tcPr>
          <w:p w14:paraId="0D630AF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106" w:type="pct"/>
            <w:gridSpan w:val="6"/>
            <w:tcBorders>
              <w:top w:val="single" w:sz="4" w:space="0" w:color="000000"/>
              <w:left w:val="single" w:sz="4" w:space="0" w:color="000000"/>
              <w:bottom w:val="single" w:sz="4" w:space="0" w:color="000000"/>
              <w:right w:val="single" w:sz="4" w:space="0" w:color="000000"/>
            </w:tcBorders>
            <w:shd w:val="clear" w:color="FFFFCC" w:fill="FDF3E5"/>
            <w:noWrap/>
            <w:vAlign w:val="center"/>
            <w:hideMark/>
          </w:tcPr>
          <w:p w14:paraId="0D630AF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FFFCC" w:fill="FDF3E5"/>
            <w:noWrap/>
            <w:vAlign w:val="center"/>
            <w:hideMark/>
          </w:tcPr>
          <w:p w14:paraId="0D630AF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6,881.5 </w:t>
            </w:r>
          </w:p>
        </w:tc>
        <w:tc>
          <w:tcPr>
            <w:tcW w:w="157" w:type="pct"/>
            <w:tcBorders>
              <w:top w:val="nil"/>
              <w:left w:val="nil"/>
              <w:bottom w:val="single" w:sz="4" w:space="0" w:color="000000"/>
              <w:right w:val="single" w:sz="4" w:space="0" w:color="000000"/>
            </w:tcBorders>
            <w:shd w:val="clear" w:color="FFFFCC" w:fill="FDF3E5"/>
            <w:noWrap/>
            <w:vAlign w:val="center"/>
            <w:hideMark/>
          </w:tcPr>
          <w:p w14:paraId="0D630AF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6,518 </w:t>
            </w:r>
          </w:p>
        </w:tc>
        <w:tc>
          <w:tcPr>
            <w:tcW w:w="195" w:type="pct"/>
            <w:tcBorders>
              <w:top w:val="nil"/>
              <w:left w:val="nil"/>
              <w:bottom w:val="single" w:sz="4" w:space="0" w:color="000000"/>
              <w:right w:val="single" w:sz="4" w:space="0" w:color="000000"/>
            </w:tcBorders>
            <w:shd w:val="clear" w:color="FFFFCC" w:fill="FDF3E5"/>
            <w:noWrap/>
            <w:vAlign w:val="center"/>
            <w:hideMark/>
          </w:tcPr>
          <w:p w14:paraId="0D630AF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 6,716.90 </w:t>
            </w:r>
          </w:p>
        </w:tc>
        <w:tc>
          <w:tcPr>
            <w:tcW w:w="148" w:type="pct"/>
            <w:tcBorders>
              <w:top w:val="nil"/>
              <w:left w:val="nil"/>
              <w:bottom w:val="single" w:sz="4" w:space="0" w:color="000000"/>
              <w:right w:val="single" w:sz="4" w:space="0" w:color="000000"/>
            </w:tcBorders>
            <w:shd w:val="clear" w:color="FFFFCC" w:fill="FDF3E5"/>
            <w:noWrap/>
            <w:vAlign w:val="center"/>
            <w:hideMark/>
          </w:tcPr>
          <w:p w14:paraId="0D630AF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299.2 </w:t>
            </w:r>
          </w:p>
        </w:tc>
        <w:tc>
          <w:tcPr>
            <w:tcW w:w="195" w:type="pct"/>
            <w:tcBorders>
              <w:top w:val="nil"/>
              <w:left w:val="nil"/>
              <w:bottom w:val="single" w:sz="4" w:space="0" w:color="000000"/>
              <w:right w:val="single" w:sz="4" w:space="0" w:color="000000"/>
            </w:tcBorders>
            <w:shd w:val="clear" w:color="FFFFCC" w:fill="FDF3E5"/>
            <w:vAlign w:val="bottom"/>
            <w:hideMark/>
          </w:tcPr>
          <w:p w14:paraId="0D630AF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FFFCC" w:fill="FDF3E5"/>
            <w:noWrap/>
            <w:vAlign w:val="center"/>
            <w:hideMark/>
          </w:tcPr>
          <w:p w14:paraId="0D630AF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xml:space="preserve">6,716.9 </w:t>
            </w:r>
          </w:p>
        </w:tc>
        <w:tc>
          <w:tcPr>
            <w:tcW w:w="254" w:type="pct"/>
            <w:tcBorders>
              <w:top w:val="nil"/>
              <w:left w:val="nil"/>
              <w:bottom w:val="single" w:sz="4" w:space="0" w:color="000000"/>
              <w:right w:val="single" w:sz="4" w:space="0" w:color="000000"/>
            </w:tcBorders>
            <w:shd w:val="clear" w:color="FFFFCC" w:fill="FDF3E5"/>
            <w:noWrap/>
            <w:vAlign w:val="center"/>
            <w:hideMark/>
          </w:tcPr>
          <w:p w14:paraId="0D630AF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05" w:type="pct"/>
            <w:tcBorders>
              <w:top w:val="nil"/>
              <w:left w:val="nil"/>
              <w:bottom w:val="single" w:sz="4" w:space="0" w:color="000000"/>
              <w:right w:val="single" w:sz="4" w:space="0" w:color="000000"/>
            </w:tcBorders>
            <w:shd w:val="clear" w:color="FFFFCC" w:fill="FDF3E5"/>
            <w:noWrap/>
            <w:vAlign w:val="center"/>
            <w:hideMark/>
          </w:tcPr>
          <w:p w14:paraId="0D630AF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517" w:type="pct"/>
            <w:tcBorders>
              <w:top w:val="nil"/>
              <w:left w:val="nil"/>
              <w:bottom w:val="single" w:sz="4" w:space="0" w:color="000000"/>
              <w:right w:val="single" w:sz="4" w:space="0" w:color="000000"/>
            </w:tcBorders>
            <w:shd w:val="clear" w:color="FFFFCC" w:fill="FDF3E5"/>
            <w:noWrap/>
            <w:vAlign w:val="center"/>
            <w:hideMark/>
          </w:tcPr>
          <w:p w14:paraId="0D630AF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r>
      <w:tr w:rsidR="00597D3D" w:rsidRPr="00A24CCA" w14:paraId="0D630AFE" w14:textId="77777777" w:rsidTr="0062291A">
        <w:trPr>
          <w:trHeight w:val="180"/>
          <w:jc w:val="center"/>
        </w:trPr>
        <w:tc>
          <w:tcPr>
            <w:tcW w:w="5000" w:type="pct"/>
            <w:gridSpan w:val="22"/>
            <w:tcBorders>
              <w:top w:val="single" w:sz="8" w:space="0" w:color="000000"/>
              <w:left w:val="single" w:sz="8" w:space="0" w:color="000000"/>
              <w:bottom w:val="single" w:sz="4" w:space="0" w:color="000000"/>
              <w:right w:val="single" w:sz="8" w:space="0" w:color="000000"/>
            </w:tcBorders>
            <w:shd w:val="clear" w:color="DDDDDD" w:fill="C5E0B4"/>
            <w:vAlign w:val="center"/>
            <w:hideMark/>
          </w:tcPr>
          <w:p w14:paraId="0D630AF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SHTET</w:t>
            </w:r>
          </w:p>
        </w:tc>
      </w:tr>
      <w:tr w:rsidR="0062291A" w:rsidRPr="00A24CCA" w14:paraId="0D630B13"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AF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w:t>
            </w:r>
          </w:p>
        </w:tc>
        <w:tc>
          <w:tcPr>
            <w:tcW w:w="1159" w:type="pct"/>
            <w:gridSpan w:val="3"/>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0D630B0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B0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single" w:sz="4" w:space="0" w:color="000000"/>
              <w:left w:val="single" w:sz="4" w:space="0" w:color="000000"/>
              <w:bottom w:val="single" w:sz="4" w:space="0" w:color="000000"/>
              <w:right w:val="single" w:sz="4" w:space="0" w:color="000000"/>
            </w:tcBorders>
            <w:shd w:val="clear" w:color="FDF3E5" w:fill="FFFFFF"/>
            <w:noWrap/>
            <w:vAlign w:val="center"/>
            <w:hideMark/>
          </w:tcPr>
          <w:p w14:paraId="0D630B02"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1/257</w:t>
            </w:r>
          </w:p>
        </w:tc>
        <w:tc>
          <w:tcPr>
            <w:tcW w:w="164" w:type="pct"/>
            <w:tcBorders>
              <w:top w:val="single" w:sz="4" w:space="0" w:color="000000"/>
              <w:left w:val="nil"/>
              <w:bottom w:val="single" w:sz="4" w:space="0" w:color="000000"/>
              <w:right w:val="single" w:sz="4" w:space="0" w:color="000000"/>
            </w:tcBorders>
            <w:shd w:val="clear" w:color="FDF3E5" w:fill="FFFFFF"/>
            <w:vAlign w:val="center"/>
            <w:hideMark/>
          </w:tcPr>
          <w:p w14:paraId="0D630B0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Truall</w:t>
            </w:r>
          </w:p>
        </w:tc>
        <w:tc>
          <w:tcPr>
            <w:tcW w:w="158" w:type="pct"/>
            <w:tcBorders>
              <w:top w:val="single" w:sz="4" w:space="0" w:color="000000"/>
              <w:left w:val="nil"/>
              <w:bottom w:val="single" w:sz="4" w:space="0" w:color="000000"/>
              <w:right w:val="single" w:sz="4" w:space="0" w:color="000000"/>
            </w:tcBorders>
            <w:shd w:val="clear" w:color="FDF3E5" w:fill="FFFFFF"/>
            <w:noWrap/>
            <w:vAlign w:val="center"/>
            <w:hideMark/>
          </w:tcPr>
          <w:p w14:paraId="0D630B0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81.0 </w:t>
            </w:r>
          </w:p>
        </w:tc>
        <w:tc>
          <w:tcPr>
            <w:tcW w:w="158" w:type="pct"/>
            <w:tcBorders>
              <w:top w:val="single" w:sz="4" w:space="0" w:color="000000"/>
              <w:left w:val="nil"/>
              <w:bottom w:val="single" w:sz="4" w:space="0" w:color="000000"/>
              <w:right w:val="single" w:sz="4" w:space="0" w:color="000000"/>
            </w:tcBorders>
            <w:shd w:val="clear" w:color="FDF3E5" w:fill="FFFFFF"/>
            <w:noWrap/>
            <w:vAlign w:val="center"/>
            <w:hideMark/>
          </w:tcPr>
          <w:p w14:paraId="0D630B0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81.0 </w:t>
            </w:r>
          </w:p>
        </w:tc>
        <w:tc>
          <w:tcPr>
            <w:tcW w:w="167" w:type="pct"/>
            <w:tcBorders>
              <w:top w:val="single" w:sz="4" w:space="0" w:color="000000"/>
              <w:left w:val="nil"/>
              <w:bottom w:val="single" w:sz="4" w:space="0" w:color="000000"/>
              <w:right w:val="single" w:sz="4" w:space="0" w:color="000000"/>
            </w:tcBorders>
            <w:shd w:val="clear" w:color="FDF3E5" w:fill="FFFFFF"/>
            <w:vAlign w:val="center"/>
            <w:hideMark/>
          </w:tcPr>
          <w:p w14:paraId="0D630B0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single" w:sz="4" w:space="0" w:color="000000"/>
              <w:left w:val="nil"/>
              <w:bottom w:val="single" w:sz="4" w:space="0" w:color="000000"/>
              <w:right w:val="single" w:sz="4" w:space="0" w:color="000000"/>
            </w:tcBorders>
            <w:shd w:val="clear" w:color="FDF3E5" w:fill="FFFFFF"/>
            <w:vAlign w:val="center"/>
            <w:hideMark/>
          </w:tcPr>
          <w:p w14:paraId="0D630B0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single" w:sz="4" w:space="0" w:color="000000"/>
              <w:left w:val="nil"/>
              <w:bottom w:val="single" w:sz="4" w:space="0" w:color="000000"/>
              <w:right w:val="single" w:sz="4" w:space="0" w:color="000000"/>
            </w:tcBorders>
            <w:shd w:val="clear" w:color="FDF3E5" w:fill="FFFFFF"/>
            <w:noWrap/>
            <w:vAlign w:val="center"/>
            <w:hideMark/>
          </w:tcPr>
          <w:p w14:paraId="0D630B0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single" w:sz="4" w:space="0" w:color="000000"/>
              <w:left w:val="nil"/>
              <w:bottom w:val="single" w:sz="4" w:space="0" w:color="000000"/>
              <w:right w:val="single" w:sz="4" w:space="0" w:color="000000"/>
            </w:tcBorders>
            <w:shd w:val="clear" w:color="FDF3E5" w:fill="FFFFFF"/>
            <w:noWrap/>
            <w:vAlign w:val="center"/>
            <w:hideMark/>
          </w:tcPr>
          <w:p w14:paraId="0D630B0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72" w:type="pct"/>
            <w:tcBorders>
              <w:top w:val="single" w:sz="4" w:space="0" w:color="000000"/>
              <w:left w:val="nil"/>
              <w:bottom w:val="single" w:sz="4" w:space="0" w:color="000000"/>
              <w:right w:val="single" w:sz="4" w:space="0" w:color="000000"/>
            </w:tcBorders>
            <w:shd w:val="clear" w:color="FDF3E5" w:fill="FFFFFF"/>
            <w:noWrap/>
            <w:vAlign w:val="center"/>
            <w:hideMark/>
          </w:tcPr>
          <w:p w14:paraId="0D630B0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single" w:sz="4" w:space="0" w:color="000000"/>
              <w:left w:val="nil"/>
              <w:bottom w:val="single" w:sz="4" w:space="0" w:color="000000"/>
              <w:right w:val="single" w:sz="4" w:space="0" w:color="000000"/>
            </w:tcBorders>
            <w:shd w:val="clear" w:color="FDF3E5" w:fill="FFFFFF"/>
            <w:vAlign w:val="center"/>
            <w:hideMark/>
          </w:tcPr>
          <w:p w14:paraId="0D630B0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single" w:sz="4" w:space="0" w:color="000000"/>
              <w:left w:val="nil"/>
              <w:bottom w:val="single" w:sz="4" w:space="0" w:color="000000"/>
              <w:right w:val="single" w:sz="4" w:space="0" w:color="000000"/>
            </w:tcBorders>
            <w:shd w:val="clear" w:color="FDF3E5" w:fill="FFFFFF"/>
            <w:noWrap/>
            <w:vAlign w:val="center"/>
            <w:hideMark/>
          </w:tcPr>
          <w:p w14:paraId="0D630B0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single" w:sz="4" w:space="0" w:color="000000"/>
              <w:left w:val="nil"/>
              <w:bottom w:val="single" w:sz="4" w:space="0" w:color="000000"/>
              <w:right w:val="single" w:sz="4" w:space="0" w:color="000000"/>
            </w:tcBorders>
            <w:shd w:val="clear" w:color="FDF3E5" w:fill="FFFFFF"/>
            <w:noWrap/>
            <w:vAlign w:val="center"/>
            <w:hideMark/>
          </w:tcPr>
          <w:p w14:paraId="0D630B0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single" w:sz="4" w:space="0" w:color="000000"/>
              <w:left w:val="nil"/>
              <w:bottom w:val="single" w:sz="4" w:space="0" w:color="000000"/>
              <w:right w:val="single" w:sz="4" w:space="0" w:color="000000"/>
            </w:tcBorders>
            <w:shd w:val="clear" w:color="FDF3E5" w:fill="FFFFFF"/>
            <w:noWrap/>
            <w:vAlign w:val="center"/>
            <w:hideMark/>
          </w:tcPr>
          <w:p w14:paraId="0D630B0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single" w:sz="4" w:space="0" w:color="000000"/>
              <w:left w:val="nil"/>
              <w:bottom w:val="single" w:sz="4" w:space="0" w:color="000000"/>
              <w:right w:val="single" w:sz="4" w:space="0" w:color="000000"/>
            </w:tcBorders>
            <w:shd w:val="clear" w:color="FDF3E5" w:fill="FFFFFF"/>
            <w:vAlign w:val="center"/>
            <w:hideMark/>
          </w:tcPr>
          <w:p w14:paraId="0D630B0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single" w:sz="4" w:space="0" w:color="000000"/>
              <w:left w:val="nil"/>
              <w:bottom w:val="single" w:sz="4" w:space="0" w:color="000000"/>
              <w:right w:val="single" w:sz="4" w:space="0" w:color="000000"/>
            </w:tcBorders>
            <w:shd w:val="clear" w:color="FDF3E5" w:fill="FFFFFF"/>
            <w:noWrap/>
            <w:vAlign w:val="bottom"/>
            <w:hideMark/>
          </w:tcPr>
          <w:p w14:paraId="0D630B1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single" w:sz="4" w:space="0" w:color="000000"/>
              <w:left w:val="nil"/>
              <w:bottom w:val="single" w:sz="4" w:space="0" w:color="000000"/>
              <w:right w:val="single" w:sz="4" w:space="0" w:color="000000"/>
            </w:tcBorders>
            <w:shd w:val="clear" w:color="auto" w:fill="auto"/>
            <w:vAlign w:val="center"/>
            <w:hideMark/>
          </w:tcPr>
          <w:p w14:paraId="0D630B1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B12"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Kjo pasuri është okupuar nga Ariz servet Mance Ka nje ndertim ta paligjshem</w:t>
            </w:r>
          </w:p>
        </w:tc>
      </w:tr>
      <w:tr w:rsidR="0062291A" w:rsidRPr="00A24CCA" w14:paraId="0D630B28"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B1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w:t>
            </w:r>
          </w:p>
        </w:tc>
        <w:tc>
          <w:tcPr>
            <w:tcW w:w="1159" w:type="pct"/>
            <w:gridSpan w:val="3"/>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0D630B1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B1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FDF3E5" w:fill="FFFFFF"/>
            <w:noWrap/>
            <w:vAlign w:val="center"/>
            <w:hideMark/>
          </w:tcPr>
          <w:p w14:paraId="0D630B17"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1/1399</w:t>
            </w:r>
          </w:p>
        </w:tc>
        <w:tc>
          <w:tcPr>
            <w:tcW w:w="164" w:type="pct"/>
            <w:tcBorders>
              <w:top w:val="nil"/>
              <w:left w:val="nil"/>
              <w:bottom w:val="single" w:sz="4" w:space="0" w:color="000000"/>
              <w:right w:val="single" w:sz="4" w:space="0" w:color="000000"/>
            </w:tcBorders>
            <w:shd w:val="clear" w:color="FDF3E5" w:fill="FFFFFF"/>
            <w:vAlign w:val="center"/>
            <w:hideMark/>
          </w:tcPr>
          <w:p w14:paraId="0D630B18"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B1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145.0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B1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145.0 </w:t>
            </w:r>
          </w:p>
        </w:tc>
        <w:tc>
          <w:tcPr>
            <w:tcW w:w="167" w:type="pct"/>
            <w:tcBorders>
              <w:top w:val="nil"/>
              <w:left w:val="nil"/>
              <w:bottom w:val="single" w:sz="4" w:space="0" w:color="000000"/>
              <w:right w:val="single" w:sz="4" w:space="0" w:color="000000"/>
            </w:tcBorders>
            <w:shd w:val="clear" w:color="FDF3E5" w:fill="FFFFFF"/>
            <w:vAlign w:val="center"/>
            <w:hideMark/>
          </w:tcPr>
          <w:p w14:paraId="0D630B1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B1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B1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1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B1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B2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2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B2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2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B2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B2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B2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B2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B3D"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B2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w:t>
            </w:r>
          </w:p>
        </w:tc>
        <w:tc>
          <w:tcPr>
            <w:tcW w:w="1159" w:type="pct"/>
            <w:gridSpan w:val="3"/>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0D630B2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B2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FDF3E5" w:fill="FFFFFF"/>
            <w:noWrap/>
            <w:vAlign w:val="center"/>
            <w:hideMark/>
          </w:tcPr>
          <w:p w14:paraId="0D630B2C"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1/1401</w:t>
            </w:r>
          </w:p>
        </w:tc>
        <w:tc>
          <w:tcPr>
            <w:tcW w:w="164" w:type="pct"/>
            <w:tcBorders>
              <w:top w:val="nil"/>
              <w:left w:val="nil"/>
              <w:bottom w:val="single" w:sz="4" w:space="0" w:color="000000"/>
              <w:right w:val="single" w:sz="4" w:space="0" w:color="000000"/>
            </w:tcBorders>
            <w:shd w:val="clear" w:color="FDF3E5" w:fill="FFFFFF"/>
            <w:vAlign w:val="center"/>
            <w:hideMark/>
          </w:tcPr>
          <w:p w14:paraId="0D630B2D"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B2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6.0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B2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6.0 </w:t>
            </w:r>
          </w:p>
        </w:tc>
        <w:tc>
          <w:tcPr>
            <w:tcW w:w="167" w:type="pct"/>
            <w:tcBorders>
              <w:top w:val="nil"/>
              <w:left w:val="nil"/>
              <w:bottom w:val="single" w:sz="4" w:space="0" w:color="000000"/>
              <w:right w:val="single" w:sz="4" w:space="0" w:color="000000"/>
            </w:tcBorders>
            <w:shd w:val="clear" w:color="FDF3E5" w:fill="FFFFFF"/>
            <w:vAlign w:val="center"/>
            <w:hideMark/>
          </w:tcPr>
          <w:p w14:paraId="0D630B3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B3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B3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3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B3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B3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3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B3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3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B3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B3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B3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B3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Kjo pasuri është okupuar nga Hazhirete Rami</w:t>
            </w:r>
          </w:p>
        </w:tc>
      </w:tr>
      <w:tr w:rsidR="0062291A" w:rsidRPr="00A24CCA" w14:paraId="0D630B52"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B3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B3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B4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noWrap/>
            <w:vAlign w:val="center"/>
            <w:hideMark/>
          </w:tcPr>
          <w:p w14:paraId="0D630B41"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1/400</w:t>
            </w:r>
          </w:p>
        </w:tc>
        <w:tc>
          <w:tcPr>
            <w:tcW w:w="164" w:type="pct"/>
            <w:tcBorders>
              <w:top w:val="nil"/>
              <w:left w:val="nil"/>
              <w:bottom w:val="single" w:sz="4" w:space="0" w:color="000000"/>
              <w:right w:val="single" w:sz="4" w:space="0" w:color="000000"/>
            </w:tcBorders>
            <w:shd w:val="clear" w:color="auto" w:fill="auto"/>
            <w:vAlign w:val="center"/>
            <w:hideMark/>
          </w:tcPr>
          <w:p w14:paraId="0D630B42"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Rrugë</w:t>
            </w:r>
          </w:p>
        </w:tc>
        <w:tc>
          <w:tcPr>
            <w:tcW w:w="158" w:type="pct"/>
            <w:tcBorders>
              <w:top w:val="nil"/>
              <w:left w:val="nil"/>
              <w:bottom w:val="single" w:sz="4" w:space="0" w:color="000000"/>
              <w:right w:val="single" w:sz="4" w:space="0" w:color="000000"/>
            </w:tcBorders>
            <w:shd w:val="clear" w:color="auto" w:fill="auto"/>
            <w:noWrap/>
            <w:vAlign w:val="center"/>
            <w:hideMark/>
          </w:tcPr>
          <w:p w14:paraId="0D630B4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53.0 </w:t>
            </w:r>
          </w:p>
        </w:tc>
        <w:tc>
          <w:tcPr>
            <w:tcW w:w="158" w:type="pct"/>
            <w:tcBorders>
              <w:top w:val="nil"/>
              <w:left w:val="nil"/>
              <w:bottom w:val="single" w:sz="4" w:space="0" w:color="000000"/>
              <w:right w:val="single" w:sz="4" w:space="0" w:color="000000"/>
            </w:tcBorders>
            <w:shd w:val="clear" w:color="auto" w:fill="auto"/>
            <w:noWrap/>
            <w:vAlign w:val="center"/>
            <w:hideMark/>
          </w:tcPr>
          <w:p w14:paraId="0D630B4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28.3 </w:t>
            </w:r>
          </w:p>
        </w:tc>
        <w:tc>
          <w:tcPr>
            <w:tcW w:w="167" w:type="pct"/>
            <w:tcBorders>
              <w:top w:val="nil"/>
              <w:left w:val="nil"/>
              <w:bottom w:val="single" w:sz="4" w:space="0" w:color="000000"/>
              <w:right w:val="single" w:sz="4" w:space="0" w:color="000000"/>
            </w:tcBorders>
            <w:shd w:val="clear" w:color="FDF3E5" w:fill="FFFFFF"/>
            <w:vAlign w:val="center"/>
            <w:hideMark/>
          </w:tcPr>
          <w:p w14:paraId="0D630B4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B4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B4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4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B4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auto" w:fill="auto"/>
            <w:noWrap/>
            <w:vAlign w:val="center"/>
            <w:hideMark/>
          </w:tcPr>
          <w:p w14:paraId="0D630B4A"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4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B4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auto" w:fill="auto"/>
            <w:noWrap/>
            <w:vAlign w:val="center"/>
            <w:hideMark/>
          </w:tcPr>
          <w:p w14:paraId="0D630B4D"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B4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B4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B5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B5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B67"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B5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5</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B5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B5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noWrap/>
            <w:vAlign w:val="center"/>
            <w:hideMark/>
          </w:tcPr>
          <w:p w14:paraId="0D630B56"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1/253</w:t>
            </w:r>
          </w:p>
        </w:tc>
        <w:tc>
          <w:tcPr>
            <w:tcW w:w="164" w:type="pct"/>
            <w:tcBorders>
              <w:top w:val="nil"/>
              <w:left w:val="nil"/>
              <w:bottom w:val="single" w:sz="4" w:space="0" w:color="000000"/>
              <w:right w:val="single" w:sz="4" w:space="0" w:color="000000"/>
            </w:tcBorders>
            <w:shd w:val="clear" w:color="auto" w:fill="auto"/>
            <w:vAlign w:val="center"/>
            <w:hideMark/>
          </w:tcPr>
          <w:p w14:paraId="0D630B57"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B5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532.0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B5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146.0 </w:t>
            </w:r>
          </w:p>
        </w:tc>
        <w:tc>
          <w:tcPr>
            <w:tcW w:w="167" w:type="pct"/>
            <w:tcBorders>
              <w:top w:val="nil"/>
              <w:left w:val="nil"/>
              <w:bottom w:val="single" w:sz="4" w:space="0" w:color="000000"/>
              <w:right w:val="single" w:sz="4" w:space="0" w:color="000000"/>
            </w:tcBorders>
            <w:shd w:val="clear" w:color="FDF3E5" w:fill="FFFFFF"/>
            <w:vAlign w:val="center"/>
            <w:hideMark/>
          </w:tcPr>
          <w:p w14:paraId="0D630B5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B5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B5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5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B5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B5F" w14:textId="77777777" w:rsidR="00597D3D" w:rsidRPr="00A24CCA" w:rsidRDefault="00597D3D" w:rsidP="00597D3D">
            <w:pPr>
              <w:spacing w:after="0" w:line="240" w:lineRule="auto"/>
              <w:jc w:val="right"/>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6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B6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6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B6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B6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B6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B66"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kjo pasuri është okupuar nga Ndok Pren Vela . Ka nje ndertim te paligjshem</w:t>
            </w:r>
          </w:p>
        </w:tc>
      </w:tr>
      <w:tr w:rsidR="0062291A" w:rsidRPr="00A24CCA" w14:paraId="0D630B7C"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B6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6</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B6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B6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noWrap/>
            <w:vAlign w:val="center"/>
            <w:hideMark/>
          </w:tcPr>
          <w:p w14:paraId="0D630B6B"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1/254</w:t>
            </w:r>
          </w:p>
        </w:tc>
        <w:tc>
          <w:tcPr>
            <w:tcW w:w="164" w:type="pct"/>
            <w:tcBorders>
              <w:top w:val="nil"/>
              <w:left w:val="nil"/>
              <w:bottom w:val="single" w:sz="4" w:space="0" w:color="000000"/>
              <w:right w:val="single" w:sz="4" w:space="0" w:color="000000"/>
            </w:tcBorders>
            <w:shd w:val="clear" w:color="FDF3E5" w:fill="FFFFFF"/>
            <w:noWrap/>
            <w:vAlign w:val="center"/>
            <w:hideMark/>
          </w:tcPr>
          <w:p w14:paraId="0D630B6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B6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94.0 </w:t>
            </w:r>
          </w:p>
        </w:tc>
        <w:tc>
          <w:tcPr>
            <w:tcW w:w="158" w:type="pct"/>
            <w:tcBorders>
              <w:top w:val="nil"/>
              <w:left w:val="nil"/>
              <w:bottom w:val="single" w:sz="4" w:space="0" w:color="000000"/>
              <w:right w:val="single" w:sz="4" w:space="0" w:color="000000"/>
            </w:tcBorders>
            <w:shd w:val="clear" w:color="auto" w:fill="auto"/>
            <w:noWrap/>
            <w:vAlign w:val="center"/>
            <w:hideMark/>
          </w:tcPr>
          <w:p w14:paraId="0D630B6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94.0 </w:t>
            </w:r>
          </w:p>
        </w:tc>
        <w:tc>
          <w:tcPr>
            <w:tcW w:w="167" w:type="pct"/>
            <w:tcBorders>
              <w:top w:val="nil"/>
              <w:left w:val="nil"/>
              <w:bottom w:val="single" w:sz="4" w:space="0" w:color="000000"/>
              <w:right w:val="single" w:sz="4" w:space="0" w:color="000000"/>
            </w:tcBorders>
            <w:shd w:val="clear" w:color="FDF3E5" w:fill="FFFFFF"/>
            <w:vAlign w:val="center"/>
            <w:hideMark/>
          </w:tcPr>
          <w:p w14:paraId="0D630B6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B7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B7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7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B7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B7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7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B7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7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B7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B7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B7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B7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Kjo pasuri është okupuar nga Pahk Pren Vela</w:t>
            </w:r>
          </w:p>
        </w:tc>
      </w:tr>
      <w:tr w:rsidR="0062291A" w:rsidRPr="00A24CCA" w14:paraId="0D630B91"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B7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7</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B7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B7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noWrap/>
            <w:vAlign w:val="center"/>
            <w:hideMark/>
          </w:tcPr>
          <w:p w14:paraId="0D630B80"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1/258</w:t>
            </w:r>
          </w:p>
        </w:tc>
        <w:tc>
          <w:tcPr>
            <w:tcW w:w="164" w:type="pct"/>
            <w:tcBorders>
              <w:top w:val="nil"/>
              <w:left w:val="nil"/>
              <w:bottom w:val="single" w:sz="4" w:space="0" w:color="000000"/>
              <w:right w:val="single" w:sz="4" w:space="0" w:color="000000"/>
            </w:tcBorders>
            <w:shd w:val="clear" w:color="FDF3E5" w:fill="FFFFFF"/>
            <w:noWrap/>
            <w:vAlign w:val="center"/>
            <w:hideMark/>
          </w:tcPr>
          <w:p w14:paraId="0D630B8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Truall</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B8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183.0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B8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183.0 </w:t>
            </w:r>
          </w:p>
        </w:tc>
        <w:tc>
          <w:tcPr>
            <w:tcW w:w="167" w:type="pct"/>
            <w:tcBorders>
              <w:top w:val="nil"/>
              <w:left w:val="nil"/>
              <w:bottom w:val="single" w:sz="4" w:space="0" w:color="000000"/>
              <w:right w:val="single" w:sz="4" w:space="0" w:color="000000"/>
            </w:tcBorders>
            <w:shd w:val="clear" w:color="FDF3E5" w:fill="FFFFFF"/>
            <w:vAlign w:val="center"/>
            <w:hideMark/>
          </w:tcPr>
          <w:p w14:paraId="0D630B8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B8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B8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8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B8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B8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8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B8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8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B8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B8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B8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B9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kjo pasuri është okupuar nga Xhevahir nZenun Gazhenji . Ka nje ndertim te paligjshem</w:t>
            </w:r>
          </w:p>
        </w:tc>
      </w:tr>
      <w:tr w:rsidR="0062291A" w:rsidRPr="00A24CCA" w14:paraId="0D630BA6"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B9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8</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B9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B9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noWrap/>
            <w:vAlign w:val="center"/>
            <w:hideMark/>
          </w:tcPr>
          <w:p w14:paraId="0D630B95"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2/506</w:t>
            </w:r>
          </w:p>
        </w:tc>
        <w:tc>
          <w:tcPr>
            <w:tcW w:w="164" w:type="pct"/>
            <w:tcBorders>
              <w:top w:val="nil"/>
              <w:left w:val="nil"/>
              <w:bottom w:val="single" w:sz="4" w:space="0" w:color="000000"/>
              <w:right w:val="single" w:sz="4" w:space="0" w:color="000000"/>
            </w:tcBorders>
            <w:shd w:val="clear" w:color="FDF3E5" w:fill="FFFFFF"/>
            <w:noWrap/>
            <w:vAlign w:val="center"/>
            <w:hideMark/>
          </w:tcPr>
          <w:p w14:paraId="0D630B9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Truall</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B9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109.0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B9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5.1 </w:t>
            </w:r>
          </w:p>
        </w:tc>
        <w:tc>
          <w:tcPr>
            <w:tcW w:w="167" w:type="pct"/>
            <w:tcBorders>
              <w:top w:val="nil"/>
              <w:left w:val="nil"/>
              <w:bottom w:val="single" w:sz="4" w:space="0" w:color="000000"/>
              <w:right w:val="single" w:sz="4" w:space="0" w:color="000000"/>
            </w:tcBorders>
            <w:shd w:val="clear" w:color="FDF3E5" w:fill="FFFFFF"/>
            <w:vAlign w:val="center"/>
            <w:hideMark/>
          </w:tcPr>
          <w:p w14:paraId="0D630B9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B9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B9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9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B9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B9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9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BA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A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BA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BA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BA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BA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kjo pasuri është Okupuar nga Petrit Selman Bardhoshi</w:t>
            </w:r>
          </w:p>
        </w:tc>
      </w:tr>
      <w:tr w:rsidR="0062291A" w:rsidRPr="00A24CCA" w14:paraId="0D630BBB"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BA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9</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BA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BA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noWrap/>
            <w:vAlign w:val="center"/>
            <w:hideMark/>
          </w:tcPr>
          <w:p w14:paraId="0D630BAA"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1/1519</w:t>
            </w:r>
          </w:p>
        </w:tc>
        <w:tc>
          <w:tcPr>
            <w:tcW w:w="164" w:type="pct"/>
            <w:tcBorders>
              <w:top w:val="nil"/>
              <w:left w:val="nil"/>
              <w:bottom w:val="single" w:sz="4" w:space="0" w:color="000000"/>
              <w:right w:val="single" w:sz="4" w:space="0" w:color="000000"/>
            </w:tcBorders>
            <w:shd w:val="clear" w:color="auto" w:fill="auto"/>
            <w:vAlign w:val="center"/>
            <w:hideMark/>
          </w:tcPr>
          <w:p w14:paraId="0D630BAB"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Rrugë</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BA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42.0 </w:t>
            </w:r>
          </w:p>
        </w:tc>
        <w:tc>
          <w:tcPr>
            <w:tcW w:w="158" w:type="pct"/>
            <w:tcBorders>
              <w:top w:val="nil"/>
              <w:left w:val="nil"/>
              <w:bottom w:val="single" w:sz="4" w:space="0" w:color="000000"/>
              <w:right w:val="single" w:sz="4" w:space="0" w:color="000000"/>
            </w:tcBorders>
            <w:shd w:val="clear" w:color="FDF3E5" w:fill="FFFFFF"/>
            <w:noWrap/>
            <w:vAlign w:val="center"/>
            <w:hideMark/>
          </w:tcPr>
          <w:p w14:paraId="0D630BA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42.0 </w:t>
            </w:r>
          </w:p>
        </w:tc>
        <w:tc>
          <w:tcPr>
            <w:tcW w:w="167" w:type="pct"/>
            <w:tcBorders>
              <w:top w:val="nil"/>
              <w:left w:val="nil"/>
              <w:bottom w:val="single" w:sz="4" w:space="0" w:color="000000"/>
              <w:right w:val="single" w:sz="4" w:space="0" w:color="000000"/>
            </w:tcBorders>
            <w:shd w:val="clear" w:color="FDF3E5" w:fill="FFFFFF"/>
            <w:vAlign w:val="center"/>
            <w:hideMark/>
          </w:tcPr>
          <w:p w14:paraId="0D630BA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BA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BB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B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BB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BB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B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BB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B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BB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BB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BB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BB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BD0"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BB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10</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BB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BB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noWrap/>
            <w:vAlign w:val="center"/>
            <w:hideMark/>
          </w:tcPr>
          <w:p w14:paraId="0D630BBF"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1/1444</w:t>
            </w:r>
          </w:p>
        </w:tc>
        <w:tc>
          <w:tcPr>
            <w:tcW w:w="164" w:type="pct"/>
            <w:tcBorders>
              <w:top w:val="nil"/>
              <w:left w:val="nil"/>
              <w:bottom w:val="single" w:sz="4" w:space="0" w:color="000000"/>
              <w:right w:val="single" w:sz="4" w:space="0" w:color="000000"/>
            </w:tcBorders>
            <w:shd w:val="clear" w:color="auto" w:fill="auto"/>
            <w:vAlign w:val="center"/>
            <w:hideMark/>
          </w:tcPr>
          <w:p w14:paraId="0D630BC0"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Rrugë</w:t>
            </w:r>
          </w:p>
        </w:tc>
        <w:tc>
          <w:tcPr>
            <w:tcW w:w="158" w:type="pct"/>
            <w:tcBorders>
              <w:top w:val="nil"/>
              <w:left w:val="nil"/>
              <w:bottom w:val="single" w:sz="4" w:space="0" w:color="000000"/>
              <w:right w:val="single" w:sz="4" w:space="0" w:color="000000"/>
            </w:tcBorders>
            <w:shd w:val="clear" w:color="auto" w:fill="auto"/>
            <w:noWrap/>
            <w:vAlign w:val="center"/>
            <w:hideMark/>
          </w:tcPr>
          <w:p w14:paraId="0D630BC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561.0 </w:t>
            </w:r>
          </w:p>
        </w:tc>
        <w:tc>
          <w:tcPr>
            <w:tcW w:w="158" w:type="pct"/>
            <w:tcBorders>
              <w:top w:val="nil"/>
              <w:left w:val="nil"/>
              <w:bottom w:val="single" w:sz="4" w:space="0" w:color="000000"/>
              <w:right w:val="single" w:sz="4" w:space="0" w:color="000000"/>
            </w:tcBorders>
            <w:shd w:val="clear" w:color="auto" w:fill="auto"/>
            <w:noWrap/>
            <w:vAlign w:val="center"/>
            <w:hideMark/>
          </w:tcPr>
          <w:p w14:paraId="0D630BC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105.0 </w:t>
            </w:r>
          </w:p>
        </w:tc>
        <w:tc>
          <w:tcPr>
            <w:tcW w:w="167" w:type="pct"/>
            <w:tcBorders>
              <w:top w:val="nil"/>
              <w:left w:val="nil"/>
              <w:bottom w:val="single" w:sz="4" w:space="0" w:color="000000"/>
              <w:right w:val="single" w:sz="4" w:space="0" w:color="000000"/>
            </w:tcBorders>
            <w:shd w:val="clear" w:color="FDF3E5" w:fill="FFFFFF"/>
            <w:vAlign w:val="center"/>
            <w:hideMark/>
          </w:tcPr>
          <w:p w14:paraId="0D630BC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BC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BC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C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BC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BC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C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BC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C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BC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BC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BC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BC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BE5"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BD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11</w:t>
            </w:r>
          </w:p>
        </w:tc>
        <w:tc>
          <w:tcPr>
            <w:tcW w:w="1159" w:type="pct"/>
            <w:gridSpan w:val="3"/>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0D630BD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BD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noWrap/>
            <w:vAlign w:val="center"/>
            <w:hideMark/>
          </w:tcPr>
          <w:p w14:paraId="0D630BD4"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2/505</w:t>
            </w:r>
          </w:p>
        </w:tc>
        <w:tc>
          <w:tcPr>
            <w:tcW w:w="164" w:type="pct"/>
            <w:tcBorders>
              <w:top w:val="nil"/>
              <w:left w:val="nil"/>
              <w:bottom w:val="single" w:sz="4" w:space="0" w:color="000000"/>
              <w:right w:val="single" w:sz="4" w:space="0" w:color="000000"/>
            </w:tcBorders>
            <w:shd w:val="clear" w:color="auto" w:fill="auto"/>
            <w:vAlign w:val="center"/>
            <w:hideMark/>
          </w:tcPr>
          <w:p w14:paraId="0D630BD5"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BD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21.0 </w:t>
            </w:r>
          </w:p>
        </w:tc>
        <w:tc>
          <w:tcPr>
            <w:tcW w:w="158" w:type="pct"/>
            <w:tcBorders>
              <w:top w:val="nil"/>
              <w:left w:val="nil"/>
              <w:bottom w:val="single" w:sz="4" w:space="0" w:color="000000"/>
              <w:right w:val="single" w:sz="4" w:space="0" w:color="000000"/>
            </w:tcBorders>
            <w:shd w:val="clear" w:color="auto" w:fill="auto"/>
            <w:noWrap/>
            <w:vAlign w:val="center"/>
            <w:hideMark/>
          </w:tcPr>
          <w:p w14:paraId="0D630BD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4.8 </w:t>
            </w:r>
          </w:p>
        </w:tc>
        <w:tc>
          <w:tcPr>
            <w:tcW w:w="167" w:type="pct"/>
            <w:tcBorders>
              <w:top w:val="nil"/>
              <w:left w:val="nil"/>
              <w:bottom w:val="single" w:sz="4" w:space="0" w:color="000000"/>
              <w:right w:val="single" w:sz="4" w:space="0" w:color="000000"/>
            </w:tcBorders>
            <w:shd w:val="clear" w:color="FDF3E5" w:fill="FFFFFF"/>
            <w:vAlign w:val="center"/>
            <w:hideMark/>
          </w:tcPr>
          <w:p w14:paraId="0D630BD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BD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BD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D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BD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BD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D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BD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E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BE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BE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BE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BE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Kjo pasuri është okupuar nga Ismet Selman Bardhoshi</w:t>
            </w:r>
          </w:p>
        </w:tc>
      </w:tr>
      <w:tr w:rsidR="0062291A" w:rsidRPr="00A24CCA" w14:paraId="0D630BFA"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BE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12</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BE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BE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BE9"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1/1518</w:t>
            </w:r>
          </w:p>
        </w:tc>
        <w:tc>
          <w:tcPr>
            <w:tcW w:w="164" w:type="pct"/>
            <w:tcBorders>
              <w:top w:val="nil"/>
              <w:left w:val="nil"/>
              <w:bottom w:val="single" w:sz="4" w:space="0" w:color="000000"/>
              <w:right w:val="single" w:sz="4" w:space="0" w:color="000000"/>
            </w:tcBorders>
            <w:shd w:val="clear" w:color="auto" w:fill="auto"/>
            <w:vAlign w:val="center"/>
            <w:hideMark/>
          </w:tcPr>
          <w:p w14:paraId="0D630BEA"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BE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114.0 </w:t>
            </w:r>
          </w:p>
        </w:tc>
        <w:tc>
          <w:tcPr>
            <w:tcW w:w="158" w:type="pct"/>
            <w:tcBorders>
              <w:top w:val="nil"/>
              <w:left w:val="nil"/>
              <w:bottom w:val="single" w:sz="4" w:space="0" w:color="000000"/>
              <w:right w:val="single" w:sz="4" w:space="0" w:color="000000"/>
            </w:tcBorders>
            <w:shd w:val="clear" w:color="auto" w:fill="auto"/>
            <w:noWrap/>
            <w:vAlign w:val="center"/>
            <w:hideMark/>
          </w:tcPr>
          <w:p w14:paraId="0D630BE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34.3 </w:t>
            </w:r>
          </w:p>
        </w:tc>
        <w:tc>
          <w:tcPr>
            <w:tcW w:w="167" w:type="pct"/>
            <w:tcBorders>
              <w:top w:val="nil"/>
              <w:left w:val="nil"/>
              <w:bottom w:val="single" w:sz="4" w:space="0" w:color="000000"/>
              <w:right w:val="single" w:sz="4" w:space="0" w:color="000000"/>
            </w:tcBorders>
            <w:shd w:val="clear" w:color="FDF3E5" w:fill="FFFFFF"/>
            <w:vAlign w:val="center"/>
            <w:hideMark/>
          </w:tcPr>
          <w:p w14:paraId="0D630BE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BE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BE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F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BF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BF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F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BF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BF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BF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BF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BF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BF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Kjo pasuri është okupuar nga Xhel Ndue Nikolli</w:t>
            </w:r>
          </w:p>
        </w:tc>
      </w:tr>
      <w:tr w:rsidR="0062291A" w:rsidRPr="00A24CCA" w14:paraId="0D630C0F"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BF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13</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BF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BF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BFE"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1/1387</w:t>
            </w:r>
          </w:p>
        </w:tc>
        <w:tc>
          <w:tcPr>
            <w:tcW w:w="164" w:type="pct"/>
            <w:tcBorders>
              <w:top w:val="nil"/>
              <w:left w:val="nil"/>
              <w:bottom w:val="single" w:sz="4" w:space="0" w:color="000000"/>
              <w:right w:val="single" w:sz="4" w:space="0" w:color="000000"/>
            </w:tcBorders>
            <w:shd w:val="clear" w:color="auto" w:fill="auto"/>
            <w:vAlign w:val="center"/>
            <w:hideMark/>
          </w:tcPr>
          <w:p w14:paraId="0D630BFF"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C0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17.0 </w:t>
            </w:r>
          </w:p>
        </w:tc>
        <w:tc>
          <w:tcPr>
            <w:tcW w:w="158" w:type="pct"/>
            <w:tcBorders>
              <w:top w:val="nil"/>
              <w:left w:val="nil"/>
              <w:bottom w:val="single" w:sz="4" w:space="0" w:color="000000"/>
              <w:right w:val="single" w:sz="4" w:space="0" w:color="000000"/>
            </w:tcBorders>
            <w:shd w:val="clear" w:color="auto" w:fill="auto"/>
            <w:noWrap/>
            <w:vAlign w:val="center"/>
            <w:hideMark/>
          </w:tcPr>
          <w:p w14:paraId="0D630C0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17.0 </w:t>
            </w:r>
          </w:p>
        </w:tc>
        <w:tc>
          <w:tcPr>
            <w:tcW w:w="167" w:type="pct"/>
            <w:tcBorders>
              <w:top w:val="nil"/>
              <w:left w:val="nil"/>
              <w:bottom w:val="single" w:sz="4" w:space="0" w:color="000000"/>
              <w:right w:val="single" w:sz="4" w:space="0" w:color="000000"/>
            </w:tcBorders>
            <w:shd w:val="clear" w:color="FDF3E5" w:fill="FFFFFF"/>
            <w:vAlign w:val="center"/>
            <w:hideMark/>
          </w:tcPr>
          <w:p w14:paraId="0D630C0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C0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C0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0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C0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C0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0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C0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0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C0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C0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C0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C0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C24"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C1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14</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C1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C1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C13"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1/1388</w:t>
            </w:r>
          </w:p>
        </w:tc>
        <w:tc>
          <w:tcPr>
            <w:tcW w:w="164" w:type="pct"/>
            <w:tcBorders>
              <w:top w:val="nil"/>
              <w:left w:val="nil"/>
              <w:bottom w:val="single" w:sz="4" w:space="0" w:color="000000"/>
              <w:right w:val="single" w:sz="4" w:space="0" w:color="000000"/>
            </w:tcBorders>
            <w:shd w:val="clear" w:color="auto" w:fill="auto"/>
            <w:vAlign w:val="center"/>
            <w:hideMark/>
          </w:tcPr>
          <w:p w14:paraId="0D630C14"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C1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25.0 </w:t>
            </w:r>
          </w:p>
        </w:tc>
        <w:tc>
          <w:tcPr>
            <w:tcW w:w="158" w:type="pct"/>
            <w:tcBorders>
              <w:top w:val="nil"/>
              <w:left w:val="nil"/>
              <w:bottom w:val="single" w:sz="4" w:space="0" w:color="000000"/>
              <w:right w:val="single" w:sz="4" w:space="0" w:color="000000"/>
            </w:tcBorders>
            <w:shd w:val="clear" w:color="auto" w:fill="auto"/>
            <w:noWrap/>
            <w:vAlign w:val="center"/>
            <w:hideMark/>
          </w:tcPr>
          <w:p w14:paraId="0D630C1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25.0 </w:t>
            </w:r>
          </w:p>
        </w:tc>
        <w:tc>
          <w:tcPr>
            <w:tcW w:w="167" w:type="pct"/>
            <w:tcBorders>
              <w:top w:val="nil"/>
              <w:left w:val="nil"/>
              <w:bottom w:val="single" w:sz="4" w:space="0" w:color="000000"/>
              <w:right w:val="single" w:sz="4" w:space="0" w:color="000000"/>
            </w:tcBorders>
            <w:shd w:val="clear" w:color="FDF3E5" w:fill="FFFFFF"/>
            <w:vAlign w:val="center"/>
            <w:hideMark/>
          </w:tcPr>
          <w:p w14:paraId="0D630C1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C1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C1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1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C1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C1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1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C1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1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C2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C2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C2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C2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C39"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C2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15</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C2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C2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C28"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1/1209</w:t>
            </w:r>
          </w:p>
        </w:tc>
        <w:tc>
          <w:tcPr>
            <w:tcW w:w="164" w:type="pct"/>
            <w:tcBorders>
              <w:top w:val="nil"/>
              <w:left w:val="nil"/>
              <w:bottom w:val="single" w:sz="4" w:space="0" w:color="000000"/>
              <w:right w:val="single" w:sz="4" w:space="0" w:color="000000"/>
            </w:tcBorders>
            <w:shd w:val="clear" w:color="auto" w:fill="auto"/>
            <w:vAlign w:val="center"/>
            <w:hideMark/>
          </w:tcPr>
          <w:p w14:paraId="0D630C29"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C2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225.0 </w:t>
            </w:r>
          </w:p>
        </w:tc>
        <w:tc>
          <w:tcPr>
            <w:tcW w:w="158" w:type="pct"/>
            <w:tcBorders>
              <w:top w:val="nil"/>
              <w:left w:val="nil"/>
              <w:bottom w:val="single" w:sz="4" w:space="0" w:color="000000"/>
              <w:right w:val="single" w:sz="4" w:space="0" w:color="000000"/>
            </w:tcBorders>
            <w:shd w:val="clear" w:color="auto" w:fill="auto"/>
            <w:noWrap/>
            <w:vAlign w:val="center"/>
            <w:hideMark/>
          </w:tcPr>
          <w:p w14:paraId="0D630C2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206.3 </w:t>
            </w:r>
          </w:p>
        </w:tc>
        <w:tc>
          <w:tcPr>
            <w:tcW w:w="167" w:type="pct"/>
            <w:tcBorders>
              <w:top w:val="nil"/>
              <w:left w:val="nil"/>
              <w:bottom w:val="single" w:sz="4" w:space="0" w:color="000000"/>
              <w:right w:val="single" w:sz="4" w:space="0" w:color="000000"/>
            </w:tcBorders>
            <w:shd w:val="clear" w:color="FDF3E5" w:fill="FFFFFF"/>
            <w:vAlign w:val="center"/>
            <w:hideMark/>
          </w:tcPr>
          <w:p w14:paraId="0D630C2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C2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C2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2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C3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C3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3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C3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3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C3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C3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C3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C3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Mbi këtë pasuri pozicionohet ndertesa nr 1/1209-ND vol 30 fq 73.Kjo pasuri është okopuar nga Femi Xheladin Suti . Ka nje ndertim te paligjshem</w:t>
            </w:r>
          </w:p>
        </w:tc>
      </w:tr>
      <w:tr w:rsidR="0062291A" w:rsidRPr="00A24CCA" w14:paraId="0D630C4E"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C3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16</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C3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C3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C3D"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1/1389</w:t>
            </w:r>
          </w:p>
        </w:tc>
        <w:tc>
          <w:tcPr>
            <w:tcW w:w="164" w:type="pct"/>
            <w:tcBorders>
              <w:top w:val="nil"/>
              <w:left w:val="nil"/>
              <w:bottom w:val="single" w:sz="4" w:space="0" w:color="000000"/>
              <w:right w:val="single" w:sz="4" w:space="0" w:color="000000"/>
            </w:tcBorders>
            <w:shd w:val="clear" w:color="auto" w:fill="auto"/>
            <w:vAlign w:val="center"/>
            <w:hideMark/>
          </w:tcPr>
          <w:p w14:paraId="0D630C3E"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C3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110.0 </w:t>
            </w:r>
          </w:p>
        </w:tc>
        <w:tc>
          <w:tcPr>
            <w:tcW w:w="158" w:type="pct"/>
            <w:tcBorders>
              <w:top w:val="nil"/>
              <w:left w:val="nil"/>
              <w:bottom w:val="single" w:sz="4" w:space="0" w:color="000000"/>
              <w:right w:val="single" w:sz="4" w:space="0" w:color="000000"/>
            </w:tcBorders>
            <w:shd w:val="clear" w:color="auto" w:fill="auto"/>
            <w:noWrap/>
            <w:vAlign w:val="center"/>
            <w:hideMark/>
          </w:tcPr>
          <w:p w14:paraId="0D630C4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102.1 </w:t>
            </w:r>
          </w:p>
        </w:tc>
        <w:tc>
          <w:tcPr>
            <w:tcW w:w="167" w:type="pct"/>
            <w:tcBorders>
              <w:top w:val="nil"/>
              <w:left w:val="nil"/>
              <w:bottom w:val="single" w:sz="4" w:space="0" w:color="000000"/>
              <w:right w:val="single" w:sz="4" w:space="0" w:color="000000"/>
            </w:tcBorders>
            <w:shd w:val="clear" w:color="FDF3E5" w:fill="FFFFFF"/>
            <w:vAlign w:val="center"/>
            <w:hideMark/>
          </w:tcPr>
          <w:p w14:paraId="0D630C4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C4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C4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4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C4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C4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4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C4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4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C4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C4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C4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C4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C63"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C4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17</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C5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C5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C52"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1/361</w:t>
            </w:r>
          </w:p>
        </w:tc>
        <w:tc>
          <w:tcPr>
            <w:tcW w:w="164" w:type="pct"/>
            <w:tcBorders>
              <w:top w:val="nil"/>
              <w:left w:val="nil"/>
              <w:bottom w:val="single" w:sz="4" w:space="0" w:color="000000"/>
              <w:right w:val="single" w:sz="4" w:space="0" w:color="000000"/>
            </w:tcBorders>
            <w:shd w:val="clear" w:color="auto" w:fill="auto"/>
            <w:vAlign w:val="center"/>
            <w:hideMark/>
          </w:tcPr>
          <w:p w14:paraId="0D630C53"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C5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167.1 </w:t>
            </w:r>
          </w:p>
        </w:tc>
        <w:tc>
          <w:tcPr>
            <w:tcW w:w="158" w:type="pct"/>
            <w:tcBorders>
              <w:top w:val="nil"/>
              <w:left w:val="nil"/>
              <w:bottom w:val="single" w:sz="4" w:space="0" w:color="000000"/>
              <w:right w:val="single" w:sz="4" w:space="0" w:color="000000"/>
            </w:tcBorders>
            <w:shd w:val="clear" w:color="auto" w:fill="auto"/>
            <w:noWrap/>
            <w:vAlign w:val="center"/>
            <w:hideMark/>
          </w:tcPr>
          <w:p w14:paraId="0D630C5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167.1 </w:t>
            </w:r>
          </w:p>
        </w:tc>
        <w:tc>
          <w:tcPr>
            <w:tcW w:w="167" w:type="pct"/>
            <w:tcBorders>
              <w:top w:val="nil"/>
              <w:left w:val="nil"/>
              <w:bottom w:val="single" w:sz="4" w:space="0" w:color="000000"/>
              <w:right w:val="single" w:sz="4" w:space="0" w:color="000000"/>
            </w:tcBorders>
            <w:shd w:val="clear" w:color="FDF3E5" w:fill="FFFFFF"/>
            <w:vAlign w:val="center"/>
            <w:hideMark/>
          </w:tcPr>
          <w:p w14:paraId="0D630C5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C5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C5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5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C5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C5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5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C5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5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C5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C6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C6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C6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C78"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C6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18</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C6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C6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C67"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1/397</w:t>
            </w:r>
          </w:p>
        </w:tc>
        <w:tc>
          <w:tcPr>
            <w:tcW w:w="164" w:type="pct"/>
            <w:tcBorders>
              <w:top w:val="nil"/>
              <w:left w:val="nil"/>
              <w:bottom w:val="single" w:sz="4" w:space="0" w:color="000000"/>
              <w:right w:val="single" w:sz="4" w:space="0" w:color="000000"/>
            </w:tcBorders>
            <w:shd w:val="clear" w:color="auto" w:fill="auto"/>
            <w:vAlign w:val="center"/>
            <w:hideMark/>
          </w:tcPr>
          <w:p w14:paraId="0D630C68"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C6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44.9 </w:t>
            </w:r>
          </w:p>
        </w:tc>
        <w:tc>
          <w:tcPr>
            <w:tcW w:w="158" w:type="pct"/>
            <w:tcBorders>
              <w:top w:val="nil"/>
              <w:left w:val="nil"/>
              <w:bottom w:val="single" w:sz="4" w:space="0" w:color="000000"/>
              <w:right w:val="single" w:sz="4" w:space="0" w:color="000000"/>
            </w:tcBorders>
            <w:shd w:val="clear" w:color="auto" w:fill="auto"/>
            <w:noWrap/>
            <w:vAlign w:val="center"/>
            <w:hideMark/>
          </w:tcPr>
          <w:p w14:paraId="0D630C6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44.9 </w:t>
            </w:r>
          </w:p>
        </w:tc>
        <w:tc>
          <w:tcPr>
            <w:tcW w:w="167" w:type="pct"/>
            <w:tcBorders>
              <w:top w:val="nil"/>
              <w:left w:val="nil"/>
              <w:bottom w:val="single" w:sz="4" w:space="0" w:color="000000"/>
              <w:right w:val="single" w:sz="4" w:space="0" w:color="000000"/>
            </w:tcBorders>
            <w:shd w:val="clear" w:color="FDF3E5" w:fill="FFFFFF"/>
            <w:vAlign w:val="center"/>
            <w:hideMark/>
          </w:tcPr>
          <w:p w14:paraId="0D630C6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C6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C6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6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C6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C7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7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C7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7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C7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C7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C7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C7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C8D"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C7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19</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C7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C7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C7C"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1/374</w:t>
            </w:r>
          </w:p>
        </w:tc>
        <w:tc>
          <w:tcPr>
            <w:tcW w:w="164" w:type="pct"/>
            <w:tcBorders>
              <w:top w:val="nil"/>
              <w:left w:val="nil"/>
              <w:bottom w:val="single" w:sz="4" w:space="0" w:color="000000"/>
              <w:right w:val="single" w:sz="4" w:space="0" w:color="000000"/>
            </w:tcBorders>
            <w:shd w:val="clear" w:color="auto" w:fill="auto"/>
            <w:vAlign w:val="center"/>
            <w:hideMark/>
          </w:tcPr>
          <w:p w14:paraId="0D630C7D"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C7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471.4 </w:t>
            </w:r>
          </w:p>
        </w:tc>
        <w:tc>
          <w:tcPr>
            <w:tcW w:w="158" w:type="pct"/>
            <w:tcBorders>
              <w:top w:val="nil"/>
              <w:left w:val="nil"/>
              <w:bottom w:val="single" w:sz="4" w:space="0" w:color="000000"/>
              <w:right w:val="single" w:sz="4" w:space="0" w:color="000000"/>
            </w:tcBorders>
            <w:shd w:val="clear" w:color="auto" w:fill="auto"/>
            <w:noWrap/>
            <w:vAlign w:val="center"/>
            <w:hideMark/>
          </w:tcPr>
          <w:p w14:paraId="0D630C7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471.4 </w:t>
            </w:r>
          </w:p>
        </w:tc>
        <w:tc>
          <w:tcPr>
            <w:tcW w:w="167" w:type="pct"/>
            <w:tcBorders>
              <w:top w:val="nil"/>
              <w:left w:val="nil"/>
              <w:bottom w:val="single" w:sz="4" w:space="0" w:color="000000"/>
              <w:right w:val="single" w:sz="4" w:space="0" w:color="000000"/>
            </w:tcBorders>
            <w:shd w:val="clear" w:color="FDF3E5" w:fill="FFFFFF"/>
            <w:vAlign w:val="center"/>
            <w:hideMark/>
          </w:tcPr>
          <w:p w14:paraId="0D630C8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C8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C8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8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C8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C8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8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C8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8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C8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C8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C8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C8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CA2"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C8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20</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C8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C9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C91"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1/304</w:t>
            </w:r>
          </w:p>
        </w:tc>
        <w:tc>
          <w:tcPr>
            <w:tcW w:w="164" w:type="pct"/>
            <w:tcBorders>
              <w:top w:val="nil"/>
              <w:left w:val="nil"/>
              <w:bottom w:val="single" w:sz="4" w:space="0" w:color="000000"/>
              <w:right w:val="single" w:sz="4" w:space="0" w:color="000000"/>
            </w:tcBorders>
            <w:shd w:val="clear" w:color="auto" w:fill="auto"/>
            <w:vAlign w:val="center"/>
            <w:hideMark/>
          </w:tcPr>
          <w:p w14:paraId="0D630C92"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C9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227.3 </w:t>
            </w:r>
          </w:p>
        </w:tc>
        <w:tc>
          <w:tcPr>
            <w:tcW w:w="158" w:type="pct"/>
            <w:tcBorders>
              <w:top w:val="nil"/>
              <w:left w:val="nil"/>
              <w:bottom w:val="single" w:sz="4" w:space="0" w:color="000000"/>
              <w:right w:val="single" w:sz="4" w:space="0" w:color="000000"/>
            </w:tcBorders>
            <w:shd w:val="clear" w:color="auto" w:fill="auto"/>
            <w:noWrap/>
            <w:vAlign w:val="center"/>
            <w:hideMark/>
          </w:tcPr>
          <w:p w14:paraId="0D630C9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182.0 </w:t>
            </w:r>
          </w:p>
        </w:tc>
        <w:tc>
          <w:tcPr>
            <w:tcW w:w="167" w:type="pct"/>
            <w:tcBorders>
              <w:top w:val="nil"/>
              <w:left w:val="nil"/>
              <w:bottom w:val="single" w:sz="4" w:space="0" w:color="000000"/>
              <w:right w:val="single" w:sz="4" w:space="0" w:color="000000"/>
            </w:tcBorders>
            <w:shd w:val="clear" w:color="FDF3E5" w:fill="FFFFFF"/>
            <w:vAlign w:val="center"/>
            <w:hideMark/>
          </w:tcPr>
          <w:p w14:paraId="0D630C9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C9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C9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9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C9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C9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9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C9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9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C9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C9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CA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CA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Mbi këtë pasuri pozicionohet ndërtesa nr.1/70-ND vol.58 fq.131</w:t>
            </w:r>
          </w:p>
        </w:tc>
      </w:tr>
      <w:tr w:rsidR="0062291A" w:rsidRPr="00A24CCA" w14:paraId="0D630CB7"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CA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21</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CA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CA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CA6"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1/325</w:t>
            </w:r>
          </w:p>
        </w:tc>
        <w:tc>
          <w:tcPr>
            <w:tcW w:w="164" w:type="pct"/>
            <w:tcBorders>
              <w:top w:val="nil"/>
              <w:left w:val="nil"/>
              <w:bottom w:val="single" w:sz="4" w:space="0" w:color="000000"/>
              <w:right w:val="single" w:sz="4" w:space="0" w:color="000000"/>
            </w:tcBorders>
            <w:shd w:val="clear" w:color="auto" w:fill="auto"/>
            <w:vAlign w:val="center"/>
            <w:hideMark/>
          </w:tcPr>
          <w:p w14:paraId="0D630CA7"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Rrugë</w:t>
            </w:r>
          </w:p>
        </w:tc>
        <w:tc>
          <w:tcPr>
            <w:tcW w:w="158" w:type="pct"/>
            <w:tcBorders>
              <w:top w:val="nil"/>
              <w:left w:val="nil"/>
              <w:bottom w:val="single" w:sz="4" w:space="0" w:color="000000"/>
              <w:right w:val="single" w:sz="4" w:space="0" w:color="000000"/>
            </w:tcBorders>
            <w:shd w:val="clear" w:color="auto" w:fill="auto"/>
            <w:noWrap/>
            <w:vAlign w:val="center"/>
            <w:hideMark/>
          </w:tcPr>
          <w:p w14:paraId="0D630CA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268.7 </w:t>
            </w:r>
          </w:p>
        </w:tc>
        <w:tc>
          <w:tcPr>
            <w:tcW w:w="158" w:type="pct"/>
            <w:tcBorders>
              <w:top w:val="nil"/>
              <w:left w:val="nil"/>
              <w:bottom w:val="single" w:sz="4" w:space="0" w:color="000000"/>
              <w:right w:val="single" w:sz="4" w:space="0" w:color="000000"/>
            </w:tcBorders>
            <w:shd w:val="clear" w:color="auto" w:fill="auto"/>
            <w:noWrap/>
            <w:vAlign w:val="center"/>
            <w:hideMark/>
          </w:tcPr>
          <w:p w14:paraId="0D630CA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268.7 </w:t>
            </w:r>
          </w:p>
        </w:tc>
        <w:tc>
          <w:tcPr>
            <w:tcW w:w="167" w:type="pct"/>
            <w:tcBorders>
              <w:top w:val="nil"/>
              <w:left w:val="nil"/>
              <w:bottom w:val="single" w:sz="4" w:space="0" w:color="000000"/>
              <w:right w:val="single" w:sz="4" w:space="0" w:color="000000"/>
            </w:tcBorders>
            <w:shd w:val="clear" w:color="FDF3E5" w:fill="FFFFFF"/>
            <w:vAlign w:val="center"/>
            <w:hideMark/>
          </w:tcPr>
          <w:p w14:paraId="0D630CA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CA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CA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A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CA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CA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B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CB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B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CB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CB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CB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noWrap/>
            <w:vAlign w:val="center"/>
            <w:hideMark/>
          </w:tcPr>
          <w:p w14:paraId="0D630CB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CCC"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CB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22</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CB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CB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CBB"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1/408</w:t>
            </w:r>
          </w:p>
        </w:tc>
        <w:tc>
          <w:tcPr>
            <w:tcW w:w="164" w:type="pct"/>
            <w:tcBorders>
              <w:top w:val="nil"/>
              <w:left w:val="nil"/>
              <w:bottom w:val="single" w:sz="4" w:space="0" w:color="000000"/>
              <w:right w:val="single" w:sz="4" w:space="0" w:color="000000"/>
            </w:tcBorders>
            <w:shd w:val="clear" w:color="auto" w:fill="auto"/>
            <w:vAlign w:val="center"/>
            <w:hideMark/>
          </w:tcPr>
          <w:p w14:paraId="0D630CBC"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CB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142.7 </w:t>
            </w:r>
          </w:p>
        </w:tc>
        <w:tc>
          <w:tcPr>
            <w:tcW w:w="158" w:type="pct"/>
            <w:tcBorders>
              <w:top w:val="nil"/>
              <w:left w:val="nil"/>
              <w:bottom w:val="single" w:sz="4" w:space="0" w:color="000000"/>
              <w:right w:val="single" w:sz="4" w:space="0" w:color="000000"/>
            </w:tcBorders>
            <w:shd w:val="clear" w:color="auto" w:fill="auto"/>
            <w:noWrap/>
            <w:vAlign w:val="center"/>
            <w:hideMark/>
          </w:tcPr>
          <w:p w14:paraId="0D630CB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142.7 </w:t>
            </w:r>
          </w:p>
        </w:tc>
        <w:tc>
          <w:tcPr>
            <w:tcW w:w="167" w:type="pct"/>
            <w:tcBorders>
              <w:top w:val="nil"/>
              <w:left w:val="nil"/>
              <w:bottom w:val="single" w:sz="4" w:space="0" w:color="000000"/>
              <w:right w:val="single" w:sz="4" w:space="0" w:color="000000"/>
            </w:tcBorders>
            <w:shd w:val="clear" w:color="FDF3E5" w:fill="FFFFFF"/>
            <w:vAlign w:val="center"/>
            <w:hideMark/>
          </w:tcPr>
          <w:p w14:paraId="0D630CB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CC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CC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C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CC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CC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C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CC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C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CC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CC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CC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CC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CE1"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CC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23</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CC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CC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CD0"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1/346</w:t>
            </w:r>
          </w:p>
        </w:tc>
        <w:tc>
          <w:tcPr>
            <w:tcW w:w="164" w:type="pct"/>
            <w:tcBorders>
              <w:top w:val="nil"/>
              <w:left w:val="nil"/>
              <w:bottom w:val="single" w:sz="4" w:space="0" w:color="000000"/>
              <w:right w:val="single" w:sz="4" w:space="0" w:color="000000"/>
            </w:tcBorders>
            <w:shd w:val="clear" w:color="auto" w:fill="auto"/>
            <w:vAlign w:val="center"/>
            <w:hideMark/>
          </w:tcPr>
          <w:p w14:paraId="0D630CD1"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CD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2,420.5 </w:t>
            </w:r>
          </w:p>
        </w:tc>
        <w:tc>
          <w:tcPr>
            <w:tcW w:w="158" w:type="pct"/>
            <w:tcBorders>
              <w:top w:val="nil"/>
              <w:left w:val="nil"/>
              <w:bottom w:val="single" w:sz="4" w:space="0" w:color="000000"/>
              <w:right w:val="single" w:sz="4" w:space="0" w:color="000000"/>
            </w:tcBorders>
            <w:shd w:val="clear" w:color="auto" w:fill="auto"/>
            <w:noWrap/>
            <w:vAlign w:val="center"/>
            <w:hideMark/>
          </w:tcPr>
          <w:p w14:paraId="0D630CD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37.6 </w:t>
            </w:r>
          </w:p>
        </w:tc>
        <w:tc>
          <w:tcPr>
            <w:tcW w:w="167" w:type="pct"/>
            <w:tcBorders>
              <w:top w:val="nil"/>
              <w:left w:val="nil"/>
              <w:bottom w:val="single" w:sz="4" w:space="0" w:color="000000"/>
              <w:right w:val="single" w:sz="4" w:space="0" w:color="000000"/>
            </w:tcBorders>
            <w:shd w:val="clear" w:color="FDF3E5" w:fill="FFFFFF"/>
            <w:vAlign w:val="center"/>
            <w:hideMark/>
          </w:tcPr>
          <w:p w14:paraId="0D630CD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CD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CD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D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CD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CD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D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CD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D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CD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CD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CD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CE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CF6"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CE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24</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CE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CE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CE5"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1/32</w:t>
            </w:r>
          </w:p>
        </w:tc>
        <w:tc>
          <w:tcPr>
            <w:tcW w:w="164" w:type="pct"/>
            <w:tcBorders>
              <w:top w:val="nil"/>
              <w:left w:val="nil"/>
              <w:bottom w:val="single" w:sz="4" w:space="0" w:color="000000"/>
              <w:right w:val="single" w:sz="4" w:space="0" w:color="000000"/>
            </w:tcBorders>
            <w:shd w:val="clear" w:color="auto" w:fill="auto"/>
            <w:vAlign w:val="center"/>
            <w:hideMark/>
          </w:tcPr>
          <w:p w14:paraId="0D630CE6"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CE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1,096.5 </w:t>
            </w:r>
          </w:p>
        </w:tc>
        <w:tc>
          <w:tcPr>
            <w:tcW w:w="158" w:type="pct"/>
            <w:tcBorders>
              <w:top w:val="nil"/>
              <w:left w:val="nil"/>
              <w:bottom w:val="single" w:sz="4" w:space="0" w:color="000000"/>
              <w:right w:val="single" w:sz="4" w:space="0" w:color="000000"/>
            </w:tcBorders>
            <w:shd w:val="clear" w:color="auto" w:fill="auto"/>
            <w:noWrap/>
            <w:vAlign w:val="center"/>
            <w:hideMark/>
          </w:tcPr>
          <w:p w14:paraId="0D630CE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1,096.5 </w:t>
            </w:r>
          </w:p>
        </w:tc>
        <w:tc>
          <w:tcPr>
            <w:tcW w:w="167" w:type="pct"/>
            <w:tcBorders>
              <w:top w:val="nil"/>
              <w:left w:val="nil"/>
              <w:bottom w:val="single" w:sz="4" w:space="0" w:color="000000"/>
              <w:right w:val="single" w:sz="4" w:space="0" w:color="000000"/>
            </w:tcBorders>
            <w:shd w:val="clear" w:color="FDF3E5" w:fill="FFFFFF"/>
            <w:vAlign w:val="center"/>
            <w:hideMark/>
          </w:tcPr>
          <w:p w14:paraId="0D630CE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CE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CE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E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CE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CE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E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CF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CF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CF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CF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CF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CF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D0B"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CF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25</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CF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CF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CFA"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1/215</w:t>
            </w:r>
          </w:p>
        </w:tc>
        <w:tc>
          <w:tcPr>
            <w:tcW w:w="164" w:type="pct"/>
            <w:tcBorders>
              <w:top w:val="nil"/>
              <w:left w:val="nil"/>
              <w:bottom w:val="single" w:sz="4" w:space="0" w:color="000000"/>
              <w:right w:val="single" w:sz="4" w:space="0" w:color="000000"/>
            </w:tcBorders>
            <w:shd w:val="clear" w:color="auto" w:fill="auto"/>
            <w:vAlign w:val="center"/>
            <w:hideMark/>
          </w:tcPr>
          <w:p w14:paraId="0D630CFB"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CF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134.1 </w:t>
            </w:r>
          </w:p>
        </w:tc>
        <w:tc>
          <w:tcPr>
            <w:tcW w:w="158" w:type="pct"/>
            <w:tcBorders>
              <w:top w:val="nil"/>
              <w:left w:val="nil"/>
              <w:bottom w:val="single" w:sz="4" w:space="0" w:color="000000"/>
              <w:right w:val="single" w:sz="4" w:space="0" w:color="000000"/>
            </w:tcBorders>
            <w:shd w:val="clear" w:color="auto" w:fill="auto"/>
            <w:noWrap/>
            <w:vAlign w:val="center"/>
            <w:hideMark/>
          </w:tcPr>
          <w:p w14:paraId="0D630CF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126.9 </w:t>
            </w:r>
          </w:p>
        </w:tc>
        <w:tc>
          <w:tcPr>
            <w:tcW w:w="167" w:type="pct"/>
            <w:tcBorders>
              <w:top w:val="nil"/>
              <w:left w:val="nil"/>
              <w:bottom w:val="single" w:sz="4" w:space="0" w:color="000000"/>
              <w:right w:val="single" w:sz="4" w:space="0" w:color="000000"/>
            </w:tcBorders>
            <w:shd w:val="clear" w:color="FDF3E5" w:fill="FFFFFF"/>
            <w:vAlign w:val="center"/>
            <w:hideMark/>
          </w:tcPr>
          <w:p w14:paraId="0D630CF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CF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D0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0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D0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D0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0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D0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0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D0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D0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D0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D0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D20"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D0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26</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D0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D0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D0F"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1/223</w:t>
            </w:r>
          </w:p>
        </w:tc>
        <w:tc>
          <w:tcPr>
            <w:tcW w:w="164" w:type="pct"/>
            <w:tcBorders>
              <w:top w:val="nil"/>
              <w:left w:val="nil"/>
              <w:bottom w:val="single" w:sz="4" w:space="0" w:color="000000"/>
              <w:right w:val="single" w:sz="4" w:space="0" w:color="000000"/>
            </w:tcBorders>
            <w:shd w:val="clear" w:color="auto" w:fill="auto"/>
            <w:vAlign w:val="center"/>
            <w:hideMark/>
          </w:tcPr>
          <w:p w14:paraId="0D630D10"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D1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534.5 </w:t>
            </w:r>
          </w:p>
        </w:tc>
        <w:tc>
          <w:tcPr>
            <w:tcW w:w="158" w:type="pct"/>
            <w:tcBorders>
              <w:top w:val="nil"/>
              <w:left w:val="nil"/>
              <w:bottom w:val="single" w:sz="4" w:space="0" w:color="000000"/>
              <w:right w:val="single" w:sz="4" w:space="0" w:color="000000"/>
            </w:tcBorders>
            <w:shd w:val="clear" w:color="auto" w:fill="auto"/>
            <w:noWrap/>
            <w:vAlign w:val="center"/>
            <w:hideMark/>
          </w:tcPr>
          <w:p w14:paraId="0D630D1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179.0 </w:t>
            </w:r>
          </w:p>
        </w:tc>
        <w:tc>
          <w:tcPr>
            <w:tcW w:w="167" w:type="pct"/>
            <w:tcBorders>
              <w:top w:val="nil"/>
              <w:left w:val="nil"/>
              <w:bottom w:val="single" w:sz="4" w:space="0" w:color="000000"/>
              <w:right w:val="single" w:sz="4" w:space="0" w:color="000000"/>
            </w:tcBorders>
            <w:shd w:val="clear" w:color="FDF3E5" w:fill="FFFFFF"/>
            <w:vAlign w:val="center"/>
            <w:hideMark/>
          </w:tcPr>
          <w:p w14:paraId="0D630D1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D1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D1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1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D1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D1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1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D1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1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D1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D1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D1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D1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D35"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D2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27</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D2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D2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D24"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1/216</w:t>
            </w:r>
          </w:p>
        </w:tc>
        <w:tc>
          <w:tcPr>
            <w:tcW w:w="164" w:type="pct"/>
            <w:tcBorders>
              <w:top w:val="nil"/>
              <w:left w:val="nil"/>
              <w:bottom w:val="single" w:sz="4" w:space="0" w:color="000000"/>
              <w:right w:val="single" w:sz="4" w:space="0" w:color="000000"/>
            </w:tcBorders>
            <w:shd w:val="clear" w:color="auto" w:fill="auto"/>
            <w:vAlign w:val="center"/>
            <w:hideMark/>
          </w:tcPr>
          <w:p w14:paraId="0D630D25"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D2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314.1 </w:t>
            </w:r>
          </w:p>
        </w:tc>
        <w:tc>
          <w:tcPr>
            <w:tcW w:w="158" w:type="pct"/>
            <w:tcBorders>
              <w:top w:val="nil"/>
              <w:left w:val="nil"/>
              <w:bottom w:val="single" w:sz="4" w:space="0" w:color="000000"/>
              <w:right w:val="single" w:sz="4" w:space="0" w:color="000000"/>
            </w:tcBorders>
            <w:shd w:val="clear" w:color="auto" w:fill="auto"/>
            <w:noWrap/>
            <w:vAlign w:val="center"/>
            <w:hideMark/>
          </w:tcPr>
          <w:p w14:paraId="0D630D2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41.9 </w:t>
            </w:r>
          </w:p>
        </w:tc>
        <w:tc>
          <w:tcPr>
            <w:tcW w:w="167" w:type="pct"/>
            <w:tcBorders>
              <w:top w:val="nil"/>
              <w:left w:val="nil"/>
              <w:bottom w:val="single" w:sz="4" w:space="0" w:color="000000"/>
              <w:right w:val="single" w:sz="4" w:space="0" w:color="000000"/>
            </w:tcBorders>
            <w:shd w:val="clear" w:color="FDF3E5" w:fill="FFFFFF"/>
            <w:vAlign w:val="center"/>
            <w:hideMark/>
          </w:tcPr>
          <w:p w14:paraId="0D630D2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D2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D2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2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D2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D2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2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D2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3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D3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D3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D3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D3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D4A"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D3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28</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D3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D3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D39"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1/193</w:t>
            </w:r>
          </w:p>
        </w:tc>
        <w:tc>
          <w:tcPr>
            <w:tcW w:w="164" w:type="pct"/>
            <w:tcBorders>
              <w:top w:val="nil"/>
              <w:left w:val="nil"/>
              <w:bottom w:val="single" w:sz="4" w:space="0" w:color="000000"/>
              <w:right w:val="single" w:sz="4" w:space="0" w:color="000000"/>
            </w:tcBorders>
            <w:shd w:val="clear" w:color="auto" w:fill="auto"/>
            <w:vAlign w:val="center"/>
            <w:hideMark/>
          </w:tcPr>
          <w:p w14:paraId="0D630D3A"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D3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676.0 </w:t>
            </w:r>
          </w:p>
        </w:tc>
        <w:tc>
          <w:tcPr>
            <w:tcW w:w="158" w:type="pct"/>
            <w:tcBorders>
              <w:top w:val="nil"/>
              <w:left w:val="nil"/>
              <w:bottom w:val="single" w:sz="4" w:space="0" w:color="000000"/>
              <w:right w:val="single" w:sz="4" w:space="0" w:color="000000"/>
            </w:tcBorders>
            <w:shd w:val="clear" w:color="auto" w:fill="auto"/>
            <w:noWrap/>
            <w:vAlign w:val="center"/>
            <w:hideMark/>
          </w:tcPr>
          <w:p w14:paraId="0D630D3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41.0 </w:t>
            </w:r>
          </w:p>
        </w:tc>
        <w:tc>
          <w:tcPr>
            <w:tcW w:w="167" w:type="pct"/>
            <w:tcBorders>
              <w:top w:val="nil"/>
              <w:left w:val="nil"/>
              <w:bottom w:val="single" w:sz="4" w:space="0" w:color="000000"/>
              <w:right w:val="single" w:sz="4" w:space="0" w:color="000000"/>
            </w:tcBorders>
            <w:shd w:val="clear" w:color="FDF3E5" w:fill="FFFFFF"/>
            <w:vAlign w:val="center"/>
            <w:hideMark/>
          </w:tcPr>
          <w:p w14:paraId="0D630D3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D3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D3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4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D4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D4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4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D4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4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D4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D4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D4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D4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D5F"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D4B"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29</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D4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D4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D4E"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1/212</w:t>
            </w:r>
          </w:p>
        </w:tc>
        <w:tc>
          <w:tcPr>
            <w:tcW w:w="164" w:type="pct"/>
            <w:tcBorders>
              <w:top w:val="nil"/>
              <w:left w:val="nil"/>
              <w:bottom w:val="single" w:sz="4" w:space="0" w:color="000000"/>
              <w:right w:val="single" w:sz="4" w:space="0" w:color="000000"/>
            </w:tcBorders>
            <w:shd w:val="clear" w:color="auto" w:fill="auto"/>
            <w:vAlign w:val="center"/>
            <w:hideMark/>
          </w:tcPr>
          <w:p w14:paraId="0D630D4F"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D5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4,683.6 </w:t>
            </w:r>
          </w:p>
        </w:tc>
        <w:tc>
          <w:tcPr>
            <w:tcW w:w="158" w:type="pct"/>
            <w:tcBorders>
              <w:top w:val="nil"/>
              <w:left w:val="nil"/>
              <w:bottom w:val="single" w:sz="4" w:space="0" w:color="000000"/>
              <w:right w:val="single" w:sz="4" w:space="0" w:color="000000"/>
            </w:tcBorders>
            <w:shd w:val="clear" w:color="auto" w:fill="auto"/>
            <w:noWrap/>
            <w:vAlign w:val="center"/>
            <w:hideMark/>
          </w:tcPr>
          <w:p w14:paraId="0D630D5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209.8 </w:t>
            </w:r>
          </w:p>
        </w:tc>
        <w:tc>
          <w:tcPr>
            <w:tcW w:w="167" w:type="pct"/>
            <w:tcBorders>
              <w:top w:val="nil"/>
              <w:left w:val="nil"/>
              <w:bottom w:val="single" w:sz="4" w:space="0" w:color="000000"/>
              <w:right w:val="single" w:sz="4" w:space="0" w:color="000000"/>
            </w:tcBorders>
            <w:shd w:val="clear" w:color="FDF3E5" w:fill="FFFFFF"/>
            <w:vAlign w:val="center"/>
            <w:hideMark/>
          </w:tcPr>
          <w:p w14:paraId="0D630D5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D5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D5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5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D5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D5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5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D5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5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D5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D5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D5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D5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D74"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D60"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30</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D6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D6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D63"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1/104</w:t>
            </w:r>
          </w:p>
        </w:tc>
        <w:tc>
          <w:tcPr>
            <w:tcW w:w="164" w:type="pct"/>
            <w:tcBorders>
              <w:top w:val="nil"/>
              <w:left w:val="nil"/>
              <w:bottom w:val="single" w:sz="4" w:space="0" w:color="000000"/>
              <w:right w:val="single" w:sz="4" w:space="0" w:color="000000"/>
            </w:tcBorders>
            <w:shd w:val="clear" w:color="auto" w:fill="auto"/>
            <w:vAlign w:val="center"/>
            <w:hideMark/>
          </w:tcPr>
          <w:p w14:paraId="0D630D64"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Rrugë</w:t>
            </w:r>
          </w:p>
        </w:tc>
        <w:tc>
          <w:tcPr>
            <w:tcW w:w="158" w:type="pct"/>
            <w:tcBorders>
              <w:top w:val="nil"/>
              <w:left w:val="nil"/>
              <w:bottom w:val="single" w:sz="4" w:space="0" w:color="000000"/>
              <w:right w:val="single" w:sz="4" w:space="0" w:color="000000"/>
            </w:tcBorders>
            <w:shd w:val="clear" w:color="auto" w:fill="auto"/>
            <w:noWrap/>
            <w:vAlign w:val="center"/>
            <w:hideMark/>
          </w:tcPr>
          <w:p w14:paraId="0D630D6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992.1 </w:t>
            </w:r>
          </w:p>
        </w:tc>
        <w:tc>
          <w:tcPr>
            <w:tcW w:w="158" w:type="pct"/>
            <w:tcBorders>
              <w:top w:val="nil"/>
              <w:left w:val="nil"/>
              <w:bottom w:val="single" w:sz="4" w:space="0" w:color="000000"/>
              <w:right w:val="single" w:sz="4" w:space="0" w:color="000000"/>
            </w:tcBorders>
            <w:shd w:val="clear" w:color="auto" w:fill="auto"/>
            <w:noWrap/>
            <w:vAlign w:val="center"/>
            <w:hideMark/>
          </w:tcPr>
          <w:p w14:paraId="0D630D6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992.1 </w:t>
            </w:r>
          </w:p>
        </w:tc>
        <w:tc>
          <w:tcPr>
            <w:tcW w:w="167" w:type="pct"/>
            <w:tcBorders>
              <w:top w:val="nil"/>
              <w:left w:val="nil"/>
              <w:bottom w:val="single" w:sz="4" w:space="0" w:color="000000"/>
              <w:right w:val="single" w:sz="4" w:space="0" w:color="000000"/>
            </w:tcBorders>
            <w:shd w:val="clear" w:color="FDF3E5" w:fill="FFFFFF"/>
            <w:vAlign w:val="center"/>
            <w:hideMark/>
          </w:tcPr>
          <w:p w14:paraId="0D630D6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D6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D6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6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D6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D6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6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D6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6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D7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D7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D7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D7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D89"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D75"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31</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D7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D7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D78"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1/314</w:t>
            </w:r>
          </w:p>
        </w:tc>
        <w:tc>
          <w:tcPr>
            <w:tcW w:w="164" w:type="pct"/>
            <w:tcBorders>
              <w:top w:val="nil"/>
              <w:left w:val="nil"/>
              <w:bottom w:val="single" w:sz="4" w:space="0" w:color="000000"/>
              <w:right w:val="single" w:sz="4" w:space="0" w:color="000000"/>
            </w:tcBorders>
            <w:shd w:val="clear" w:color="auto" w:fill="auto"/>
            <w:vAlign w:val="center"/>
            <w:hideMark/>
          </w:tcPr>
          <w:p w14:paraId="0D630D79"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Rrugë</w:t>
            </w:r>
          </w:p>
        </w:tc>
        <w:tc>
          <w:tcPr>
            <w:tcW w:w="158" w:type="pct"/>
            <w:tcBorders>
              <w:top w:val="nil"/>
              <w:left w:val="nil"/>
              <w:bottom w:val="single" w:sz="4" w:space="0" w:color="000000"/>
              <w:right w:val="single" w:sz="4" w:space="0" w:color="000000"/>
            </w:tcBorders>
            <w:shd w:val="clear" w:color="auto" w:fill="auto"/>
            <w:noWrap/>
            <w:vAlign w:val="center"/>
            <w:hideMark/>
          </w:tcPr>
          <w:p w14:paraId="0D630D7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1,816.4 </w:t>
            </w:r>
          </w:p>
        </w:tc>
        <w:tc>
          <w:tcPr>
            <w:tcW w:w="158" w:type="pct"/>
            <w:tcBorders>
              <w:top w:val="nil"/>
              <w:left w:val="nil"/>
              <w:bottom w:val="single" w:sz="4" w:space="0" w:color="000000"/>
              <w:right w:val="single" w:sz="4" w:space="0" w:color="000000"/>
            </w:tcBorders>
            <w:shd w:val="clear" w:color="auto" w:fill="auto"/>
            <w:noWrap/>
            <w:vAlign w:val="center"/>
            <w:hideMark/>
          </w:tcPr>
          <w:p w14:paraId="0D630D7B"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24.4 </w:t>
            </w:r>
          </w:p>
        </w:tc>
        <w:tc>
          <w:tcPr>
            <w:tcW w:w="167" w:type="pct"/>
            <w:tcBorders>
              <w:top w:val="nil"/>
              <w:left w:val="nil"/>
              <w:bottom w:val="single" w:sz="4" w:space="0" w:color="000000"/>
              <w:right w:val="single" w:sz="4" w:space="0" w:color="000000"/>
            </w:tcBorders>
            <w:shd w:val="clear" w:color="FDF3E5" w:fill="FFFFFF"/>
            <w:vAlign w:val="center"/>
            <w:hideMark/>
          </w:tcPr>
          <w:p w14:paraId="0D630D7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D7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D7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7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D8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D8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8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D8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8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D8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D8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D8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D8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D9E"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D8A"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32</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D8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D8C"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D8D"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2/506</w:t>
            </w:r>
          </w:p>
        </w:tc>
        <w:tc>
          <w:tcPr>
            <w:tcW w:w="164" w:type="pct"/>
            <w:tcBorders>
              <w:top w:val="nil"/>
              <w:left w:val="nil"/>
              <w:bottom w:val="single" w:sz="4" w:space="0" w:color="000000"/>
              <w:right w:val="single" w:sz="4" w:space="0" w:color="000000"/>
            </w:tcBorders>
            <w:shd w:val="clear" w:color="auto" w:fill="auto"/>
            <w:vAlign w:val="center"/>
            <w:hideMark/>
          </w:tcPr>
          <w:p w14:paraId="0D630D8E"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Traull</w:t>
            </w:r>
          </w:p>
        </w:tc>
        <w:tc>
          <w:tcPr>
            <w:tcW w:w="158" w:type="pct"/>
            <w:tcBorders>
              <w:top w:val="nil"/>
              <w:left w:val="nil"/>
              <w:bottom w:val="single" w:sz="4" w:space="0" w:color="000000"/>
              <w:right w:val="single" w:sz="4" w:space="0" w:color="000000"/>
            </w:tcBorders>
            <w:shd w:val="clear" w:color="auto" w:fill="auto"/>
            <w:noWrap/>
            <w:vAlign w:val="center"/>
            <w:hideMark/>
          </w:tcPr>
          <w:p w14:paraId="0D630D8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109.0 </w:t>
            </w:r>
          </w:p>
        </w:tc>
        <w:tc>
          <w:tcPr>
            <w:tcW w:w="158" w:type="pct"/>
            <w:tcBorders>
              <w:top w:val="nil"/>
              <w:left w:val="nil"/>
              <w:bottom w:val="single" w:sz="4" w:space="0" w:color="000000"/>
              <w:right w:val="single" w:sz="4" w:space="0" w:color="000000"/>
            </w:tcBorders>
            <w:shd w:val="clear" w:color="auto" w:fill="auto"/>
            <w:noWrap/>
            <w:vAlign w:val="center"/>
            <w:hideMark/>
          </w:tcPr>
          <w:p w14:paraId="0D630D90"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109.0 </w:t>
            </w:r>
          </w:p>
        </w:tc>
        <w:tc>
          <w:tcPr>
            <w:tcW w:w="167" w:type="pct"/>
            <w:tcBorders>
              <w:top w:val="nil"/>
              <w:left w:val="nil"/>
              <w:bottom w:val="single" w:sz="4" w:space="0" w:color="000000"/>
              <w:right w:val="single" w:sz="4" w:space="0" w:color="000000"/>
            </w:tcBorders>
            <w:shd w:val="clear" w:color="FDF3E5" w:fill="FFFFFF"/>
            <w:vAlign w:val="center"/>
            <w:hideMark/>
          </w:tcPr>
          <w:p w14:paraId="0D630D9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D9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D9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9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D9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D9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9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D9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9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D9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D9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D9C"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D9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kjo pasuri është okupuar nga Petrit Selman Bardhoshi</w:t>
            </w:r>
          </w:p>
        </w:tc>
      </w:tr>
      <w:tr w:rsidR="0062291A" w:rsidRPr="00A24CCA" w14:paraId="0D630DB3"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D9F"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33</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DA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DA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DA2"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2/505</w:t>
            </w:r>
          </w:p>
        </w:tc>
        <w:tc>
          <w:tcPr>
            <w:tcW w:w="164" w:type="pct"/>
            <w:tcBorders>
              <w:top w:val="nil"/>
              <w:left w:val="nil"/>
              <w:bottom w:val="single" w:sz="4" w:space="0" w:color="000000"/>
              <w:right w:val="single" w:sz="4" w:space="0" w:color="000000"/>
            </w:tcBorders>
            <w:shd w:val="clear" w:color="auto" w:fill="auto"/>
            <w:vAlign w:val="center"/>
            <w:hideMark/>
          </w:tcPr>
          <w:p w14:paraId="0D630DA3"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Traull</w:t>
            </w:r>
          </w:p>
        </w:tc>
        <w:tc>
          <w:tcPr>
            <w:tcW w:w="158" w:type="pct"/>
            <w:tcBorders>
              <w:top w:val="nil"/>
              <w:left w:val="nil"/>
              <w:bottom w:val="single" w:sz="4" w:space="0" w:color="000000"/>
              <w:right w:val="single" w:sz="4" w:space="0" w:color="000000"/>
            </w:tcBorders>
            <w:shd w:val="clear" w:color="auto" w:fill="auto"/>
            <w:noWrap/>
            <w:vAlign w:val="center"/>
            <w:hideMark/>
          </w:tcPr>
          <w:p w14:paraId="0D630DA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21.0 </w:t>
            </w:r>
          </w:p>
        </w:tc>
        <w:tc>
          <w:tcPr>
            <w:tcW w:w="158" w:type="pct"/>
            <w:tcBorders>
              <w:top w:val="nil"/>
              <w:left w:val="nil"/>
              <w:bottom w:val="single" w:sz="4" w:space="0" w:color="000000"/>
              <w:right w:val="single" w:sz="4" w:space="0" w:color="000000"/>
            </w:tcBorders>
            <w:shd w:val="clear" w:color="auto" w:fill="auto"/>
            <w:noWrap/>
            <w:vAlign w:val="center"/>
            <w:hideMark/>
          </w:tcPr>
          <w:p w14:paraId="0D630DA5"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21.0 </w:t>
            </w:r>
          </w:p>
        </w:tc>
        <w:tc>
          <w:tcPr>
            <w:tcW w:w="167" w:type="pct"/>
            <w:tcBorders>
              <w:top w:val="nil"/>
              <w:left w:val="nil"/>
              <w:bottom w:val="single" w:sz="4" w:space="0" w:color="000000"/>
              <w:right w:val="single" w:sz="4" w:space="0" w:color="000000"/>
            </w:tcBorders>
            <w:shd w:val="clear" w:color="FDF3E5" w:fill="FFFFFF"/>
            <w:vAlign w:val="center"/>
            <w:hideMark/>
          </w:tcPr>
          <w:p w14:paraId="0D630DA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DA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DA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A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DA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DA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A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DA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A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DA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DB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DB1"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DB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Kjo pasuri është okopuar nga Ismet Selman Bardhosi</w:t>
            </w:r>
          </w:p>
        </w:tc>
      </w:tr>
      <w:tr w:rsidR="0062291A" w:rsidRPr="00A24CCA" w14:paraId="0D630DC8"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DB4"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34</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DB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DB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DB7"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1/326</w:t>
            </w:r>
          </w:p>
        </w:tc>
        <w:tc>
          <w:tcPr>
            <w:tcW w:w="164" w:type="pct"/>
            <w:tcBorders>
              <w:top w:val="nil"/>
              <w:left w:val="nil"/>
              <w:bottom w:val="single" w:sz="4" w:space="0" w:color="000000"/>
              <w:right w:val="single" w:sz="4" w:space="0" w:color="000000"/>
            </w:tcBorders>
            <w:shd w:val="clear" w:color="auto" w:fill="auto"/>
            <w:vAlign w:val="center"/>
            <w:hideMark/>
          </w:tcPr>
          <w:p w14:paraId="0D630DB8"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Rrugë</w:t>
            </w:r>
          </w:p>
        </w:tc>
        <w:tc>
          <w:tcPr>
            <w:tcW w:w="158" w:type="pct"/>
            <w:tcBorders>
              <w:top w:val="nil"/>
              <w:left w:val="nil"/>
              <w:bottom w:val="single" w:sz="4" w:space="0" w:color="000000"/>
              <w:right w:val="single" w:sz="4" w:space="0" w:color="000000"/>
            </w:tcBorders>
            <w:shd w:val="clear" w:color="auto" w:fill="auto"/>
            <w:noWrap/>
            <w:vAlign w:val="center"/>
            <w:hideMark/>
          </w:tcPr>
          <w:p w14:paraId="0D630DB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163.9 </w:t>
            </w:r>
          </w:p>
        </w:tc>
        <w:tc>
          <w:tcPr>
            <w:tcW w:w="158" w:type="pct"/>
            <w:tcBorders>
              <w:top w:val="nil"/>
              <w:left w:val="nil"/>
              <w:bottom w:val="single" w:sz="4" w:space="0" w:color="000000"/>
              <w:right w:val="single" w:sz="4" w:space="0" w:color="000000"/>
            </w:tcBorders>
            <w:shd w:val="clear" w:color="auto" w:fill="auto"/>
            <w:noWrap/>
            <w:vAlign w:val="center"/>
            <w:hideMark/>
          </w:tcPr>
          <w:p w14:paraId="0D630DBA"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163.9 </w:t>
            </w:r>
          </w:p>
        </w:tc>
        <w:tc>
          <w:tcPr>
            <w:tcW w:w="167" w:type="pct"/>
            <w:tcBorders>
              <w:top w:val="nil"/>
              <w:left w:val="nil"/>
              <w:bottom w:val="single" w:sz="4" w:space="0" w:color="000000"/>
              <w:right w:val="single" w:sz="4" w:space="0" w:color="000000"/>
            </w:tcBorders>
            <w:shd w:val="clear" w:color="FDF3E5" w:fill="FFFFFF"/>
            <w:vAlign w:val="center"/>
            <w:hideMark/>
          </w:tcPr>
          <w:p w14:paraId="0D630DB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DB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DB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B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DB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DC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C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DC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C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DC4"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DC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DC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DC7"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DDD"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DC9"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35</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DC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DC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DCC"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1/264</w:t>
            </w:r>
          </w:p>
        </w:tc>
        <w:tc>
          <w:tcPr>
            <w:tcW w:w="164" w:type="pct"/>
            <w:tcBorders>
              <w:top w:val="nil"/>
              <w:left w:val="nil"/>
              <w:bottom w:val="single" w:sz="4" w:space="0" w:color="000000"/>
              <w:right w:val="single" w:sz="4" w:space="0" w:color="000000"/>
            </w:tcBorders>
            <w:shd w:val="clear" w:color="auto" w:fill="auto"/>
            <w:vAlign w:val="center"/>
            <w:hideMark/>
          </w:tcPr>
          <w:p w14:paraId="0D630DCD"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DC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147.0 </w:t>
            </w:r>
          </w:p>
        </w:tc>
        <w:tc>
          <w:tcPr>
            <w:tcW w:w="158" w:type="pct"/>
            <w:tcBorders>
              <w:top w:val="nil"/>
              <w:left w:val="nil"/>
              <w:bottom w:val="single" w:sz="4" w:space="0" w:color="000000"/>
              <w:right w:val="single" w:sz="4" w:space="0" w:color="000000"/>
            </w:tcBorders>
            <w:shd w:val="clear" w:color="auto" w:fill="auto"/>
            <w:noWrap/>
            <w:vAlign w:val="center"/>
            <w:hideMark/>
          </w:tcPr>
          <w:p w14:paraId="0D630DCF"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147.0 </w:t>
            </w:r>
          </w:p>
        </w:tc>
        <w:tc>
          <w:tcPr>
            <w:tcW w:w="167" w:type="pct"/>
            <w:tcBorders>
              <w:top w:val="nil"/>
              <w:left w:val="nil"/>
              <w:bottom w:val="single" w:sz="4" w:space="0" w:color="000000"/>
              <w:right w:val="single" w:sz="4" w:space="0" w:color="000000"/>
            </w:tcBorders>
            <w:shd w:val="clear" w:color="FDF3E5" w:fill="FFFFFF"/>
            <w:vAlign w:val="center"/>
            <w:hideMark/>
          </w:tcPr>
          <w:p w14:paraId="0D630DD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DD1"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DD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D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DD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DD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D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DD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D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DD9"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DD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DD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DD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Kjo pasuri është okupuar nga Preng Pali Kodra,ka nje ndertese te paligjshem. Në përgjigjen e ASHK nr.7914/1, dt.23.07.2021, protokolluar në Bashkinë Tiranë me nr.29219Prot, dt.23.07.2021, citohet se parcela ndërtimore e përfituar nga Preng Pal Kodra, me kontratën nr. 552 rep., nr 217 kol, datë 10.05.2013., rezulton pjesërisht të pronësi të të tretëve dhe Shtet Për këtë arsye, subjekti duhet të paraqitet pranë ASHK për kalimin e pronësisë së pasurisë Shtet.</w:t>
            </w:r>
          </w:p>
        </w:tc>
      </w:tr>
      <w:tr w:rsidR="0062291A" w:rsidRPr="00A24CCA" w14:paraId="0D630DF2"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DDE"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36</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DD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DE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DE1"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1/1207</w:t>
            </w:r>
          </w:p>
        </w:tc>
        <w:tc>
          <w:tcPr>
            <w:tcW w:w="164" w:type="pct"/>
            <w:tcBorders>
              <w:top w:val="nil"/>
              <w:left w:val="nil"/>
              <w:bottom w:val="single" w:sz="4" w:space="0" w:color="000000"/>
              <w:right w:val="single" w:sz="4" w:space="0" w:color="000000"/>
            </w:tcBorders>
            <w:shd w:val="clear" w:color="auto" w:fill="auto"/>
            <w:vAlign w:val="center"/>
            <w:hideMark/>
          </w:tcPr>
          <w:p w14:paraId="0D630DE2"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DE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133.0 </w:t>
            </w:r>
          </w:p>
        </w:tc>
        <w:tc>
          <w:tcPr>
            <w:tcW w:w="158" w:type="pct"/>
            <w:tcBorders>
              <w:top w:val="nil"/>
              <w:left w:val="nil"/>
              <w:bottom w:val="single" w:sz="4" w:space="0" w:color="000000"/>
              <w:right w:val="single" w:sz="4" w:space="0" w:color="000000"/>
            </w:tcBorders>
            <w:shd w:val="clear" w:color="auto" w:fill="auto"/>
            <w:noWrap/>
            <w:vAlign w:val="center"/>
            <w:hideMark/>
          </w:tcPr>
          <w:p w14:paraId="0D630DE4"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133.0 </w:t>
            </w:r>
          </w:p>
        </w:tc>
        <w:tc>
          <w:tcPr>
            <w:tcW w:w="167" w:type="pct"/>
            <w:tcBorders>
              <w:top w:val="nil"/>
              <w:left w:val="nil"/>
              <w:bottom w:val="single" w:sz="4" w:space="0" w:color="000000"/>
              <w:right w:val="single" w:sz="4" w:space="0" w:color="000000"/>
            </w:tcBorders>
            <w:shd w:val="clear" w:color="FDF3E5" w:fill="FFFFFF"/>
            <w:vAlign w:val="center"/>
            <w:hideMark/>
          </w:tcPr>
          <w:p w14:paraId="0D630DE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DE6"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DE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E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DE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DE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E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DE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E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DEE"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DE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DF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DF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E07"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DF3"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37</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DF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DF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DF6"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1/250</w:t>
            </w:r>
          </w:p>
        </w:tc>
        <w:tc>
          <w:tcPr>
            <w:tcW w:w="164" w:type="pct"/>
            <w:tcBorders>
              <w:top w:val="nil"/>
              <w:left w:val="nil"/>
              <w:bottom w:val="single" w:sz="4" w:space="0" w:color="000000"/>
              <w:right w:val="single" w:sz="4" w:space="0" w:color="000000"/>
            </w:tcBorders>
            <w:shd w:val="clear" w:color="auto" w:fill="auto"/>
            <w:vAlign w:val="center"/>
            <w:hideMark/>
          </w:tcPr>
          <w:p w14:paraId="0D630DF7"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DF8"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530.0 </w:t>
            </w:r>
          </w:p>
        </w:tc>
        <w:tc>
          <w:tcPr>
            <w:tcW w:w="158" w:type="pct"/>
            <w:tcBorders>
              <w:top w:val="nil"/>
              <w:left w:val="nil"/>
              <w:bottom w:val="single" w:sz="4" w:space="0" w:color="000000"/>
              <w:right w:val="single" w:sz="4" w:space="0" w:color="000000"/>
            </w:tcBorders>
            <w:shd w:val="clear" w:color="auto" w:fill="auto"/>
            <w:noWrap/>
            <w:vAlign w:val="center"/>
            <w:hideMark/>
          </w:tcPr>
          <w:p w14:paraId="0D630DF9"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530.0 </w:t>
            </w:r>
          </w:p>
        </w:tc>
        <w:tc>
          <w:tcPr>
            <w:tcW w:w="167" w:type="pct"/>
            <w:tcBorders>
              <w:top w:val="nil"/>
              <w:left w:val="nil"/>
              <w:bottom w:val="single" w:sz="4" w:space="0" w:color="000000"/>
              <w:right w:val="single" w:sz="4" w:space="0" w:color="000000"/>
            </w:tcBorders>
            <w:shd w:val="clear" w:color="FDF3E5" w:fill="FFFFFF"/>
            <w:vAlign w:val="center"/>
            <w:hideMark/>
          </w:tcPr>
          <w:p w14:paraId="0D630DF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DF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DF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DF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DF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DF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0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E0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0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E0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E0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E0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E0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kjo pasuri është okupuar nga Gjin Ndrec Nikolli</w:t>
            </w:r>
          </w:p>
        </w:tc>
      </w:tr>
      <w:tr w:rsidR="0062291A" w:rsidRPr="00A24CCA" w14:paraId="0D630E1C"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E08"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38</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E0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E0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E0B"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1/268</w:t>
            </w:r>
          </w:p>
        </w:tc>
        <w:tc>
          <w:tcPr>
            <w:tcW w:w="164" w:type="pct"/>
            <w:tcBorders>
              <w:top w:val="nil"/>
              <w:left w:val="nil"/>
              <w:bottom w:val="single" w:sz="4" w:space="0" w:color="000000"/>
              <w:right w:val="single" w:sz="4" w:space="0" w:color="000000"/>
            </w:tcBorders>
            <w:shd w:val="clear" w:color="auto" w:fill="auto"/>
            <w:vAlign w:val="center"/>
            <w:hideMark/>
          </w:tcPr>
          <w:p w14:paraId="0D630E0C"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E0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300.0 </w:t>
            </w:r>
          </w:p>
        </w:tc>
        <w:tc>
          <w:tcPr>
            <w:tcW w:w="158" w:type="pct"/>
            <w:tcBorders>
              <w:top w:val="nil"/>
              <w:left w:val="nil"/>
              <w:bottom w:val="single" w:sz="4" w:space="0" w:color="000000"/>
              <w:right w:val="single" w:sz="4" w:space="0" w:color="000000"/>
            </w:tcBorders>
            <w:shd w:val="clear" w:color="auto" w:fill="auto"/>
            <w:noWrap/>
            <w:vAlign w:val="center"/>
            <w:hideMark/>
          </w:tcPr>
          <w:p w14:paraId="0D630E0E"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300.0 </w:t>
            </w:r>
          </w:p>
        </w:tc>
        <w:tc>
          <w:tcPr>
            <w:tcW w:w="167" w:type="pct"/>
            <w:tcBorders>
              <w:top w:val="nil"/>
              <w:left w:val="nil"/>
              <w:bottom w:val="single" w:sz="4" w:space="0" w:color="000000"/>
              <w:right w:val="single" w:sz="4" w:space="0" w:color="000000"/>
            </w:tcBorders>
            <w:shd w:val="clear" w:color="FDF3E5" w:fill="FFFFFF"/>
            <w:vAlign w:val="center"/>
            <w:hideMark/>
          </w:tcPr>
          <w:p w14:paraId="0D630E0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E1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E1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1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E1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E1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1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E1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1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E18"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E1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E1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 konfirmuar me Shkresa nga Dr Tirana Veri nr 2220/1 prot datë 12.03.2021 protokolluar pranë Bashkia Tiranë  me nr. prot.7741/1 dt. 16.03.2021</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E1B"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E31"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E1D"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39</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E1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E1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E20"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1/1400</w:t>
            </w:r>
          </w:p>
        </w:tc>
        <w:tc>
          <w:tcPr>
            <w:tcW w:w="164" w:type="pct"/>
            <w:tcBorders>
              <w:top w:val="nil"/>
              <w:left w:val="nil"/>
              <w:bottom w:val="single" w:sz="4" w:space="0" w:color="000000"/>
              <w:right w:val="single" w:sz="4" w:space="0" w:color="000000"/>
            </w:tcBorders>
            <w:shd w:val="clear" w:color="auto" w:fill="auto"/>
            <w:vAlign w:val="center"/>
            <w:hideMark/>
          </w:tcPr>
          <w:p w14:paraId="0D630E21"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Rrugë</w:t>
            </w:r>
          </w:p>
        </w:tc>
        <w:tc>
          <w:tcPr>
            <w:tcW w:w="158" w:type="pct"/>
            <w:tcBorders>
              <w:top w:val="nil"/>
              <w:left w:val="nil"/>
              <w:bottom w:val="single" w:sz="4" w:space="0" w:color="000000"/>
              <w:right w:val="single" w:sz="4" w:space="0" w:color="000000"/>
            </w:tcBorders>
            <w:shd w:val="clear" w:color="auto" w:fill="auto"/>
            <w:noWrap/>
            <w:vAlign w:val="center"/>
            <w:hideMark/>
          </w:tcPr>
          <w:p w14:paraId="0D630E2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53.0 </w:t>
            </w:r>
          </w:p>
        </w:tc>
        <w:tc>
          <w:tcPr>
            <w:tcW w:w="158" w:type="pct"/>
            <w:tcBorders>
              <w:top w:val="nil"/>
              <w:left w:val="nil"/>
              <w:bottom w:val="single" w:sz="4" w:space="0" w:color="000000"/>
              <w:right w:val="single" w:sz="4" w:space="0" w:color="000000"/>
            </w:tcBorders>
            <w:shd w:val="clear" w:color="auto" w:fill="auto"/>
            <w:noWrap/>
            <w:vAlign w:val="center"/>
            <w:hideMark/>
          </w:tcPr>
          <w:p w14:paraId="0D630E23"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53.0 </w:t>
            </w:r>
          </w:p>
        </w:tc>
        <w:tc>
          <w:tcPr>
            <w:tcW w:w="167" w:type="pct"/>
            <w:tcBorders>
              <w:top w:val="nil"/>
              <w:left w:val="nil"/>
              <w:bottom w:val="single" w:sz="4" w:space="0" w:color="000000"/>
              <w:right w:val="single" w:sz="4" w:space="0" w:color="000000"/>
            </w:tcBorders>
            <w:shd w:val="clear" w:color="FDF3E5" w:fill="FFFFFF"/>
            <w:vAlign w:val="center"/>
            <w:hideMark/>
          </w:tcPr>
          <w:p w14:paraId="0D630E2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E25"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E2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2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E2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E2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2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E2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2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E2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E2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E2F"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E30"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E46"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E3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40</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E3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E3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E35"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1/376</w:t>
            </w:r>
          </w:p>
        </w:tc>
        <w:tc>
          <w:tcPr>
            <w:tcW w:w="164" w:type="pct"/>
            <w:tcBorders>
              <w:top w:val="nil"/>
              <w:left w:val="nil"/>
              <w:bottom w:val="single" w:sz="4" w:space="0" w:color="000000"/>
              <w:right w:val="single" w:sz="4" w:space="0" w:color="000000"/>
            </w:tcBorders>
            <w:shd w:val="clear" w:color="auto" w:fill="auto"/>
            <w:vAlign w:val="center"/>
            <w:hideMark/>
          </w:tcPr>
          <w:p w14:paraId="0D630E36"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Rrugë</w:t>
            </w:r>
          </w:p>
        </w:tc>
        <w:tc>
          <w:tcPr>
            <w:tcW w:w="158" w:type="pct"/>
            <w:tcBorders>
              <w:top w:val="nil"/>
              <w:left w:val="nil"/>
              <w:bottom w:val="single" w:sz="4" w:space="0" w:color="000000"/>
              <w:right w:val="single" w:sz="4" w:space="0" w:color="000000"/>
            </w:tcBorders>
            <w:shd w:val="clear" w:color="auto" w:fill="auto"/>
            <w:noWrap/>
            <w:vAlign w:val="center"/>
            <w:hideMark/>
          </w:tcPr>
          <w:p w14:paraId="0D630E3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  2,525.6 </w:t>
            </w:r>
          </w:p>
        </w:tc>
        <w:tc>
          <w:tcPr>
            <w:tcW w:w="158" w:type="pct"/>
            <w:tcBorders>
              <w:top w:val="nil"/>
              <w:left w:val="nil"/>
              <w:bottom w:val="single" w:sz="4" w:space="0" w:color="000000"/>
              <w:right w:val="single" w:sz="4" w:space="0" w:color="000000"/>
            </w:tcBorders>
            <w:shd w:val="clear" w:color="FDF3E5" w:fill="FFFFFF"/>
            <w:vAlign w:val="center"/>
            <w:hideMark/>
          </w:tcPr>
          <w:p w14:paraId="0D630E3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w:t>
            </w:r>
          </w:p>
        </w:tc>
        <w:tc>
          <w:tcPr>
            <w:tcW w:w="167" w:type="pct"/>
            <w:tcBorders>
              <w:top w:val="nil"/>
              <w:left w:val="nil"/>
              <w:bottom w:val="single" w:sz="4" w:space="0" w:color="000000"/>
              <w:right w:val="single" w:sz="4" w:space="0" w:color="000000"/>
            </w:tcBorders>
            <w:shd w:val="clear" w:color="FDF3E5" w:fill="FFFFFF"/>
            <w:vAlign w:val="center"/>
            <w:hideMark/>
          </w:tcPr>
          <w:p w14:paraId="0D630E3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E3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E3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3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E3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E3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3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E4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4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E4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E4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E44"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E45"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E5B"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E4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41</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E4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E49"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E4A"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1/298</w:t>
            </w:r>
          </w:p>
        </w:tc>
        <w:tc>
          <w:tcPr>
            <w:tcW w:w="164" w:type="pct"/>
            <w:tcBorders>
              <w:top w:val="nil"/>
              <w:left w:val="nil"/>
              <w:bottom w:val="single" w:sz="4" w:space="0" w:color="000000"/>
              <w:right w:val="single" w:sz="4" w:space="0" w:color="000000"/>
            </w:tcBorders>
            <w:shd w:val="clear" w:color="auto" w:fill="auto"/>
            <w:vAlign w:val="center"/>
            <w:hideMark/>
          </w:tcPr>
          <w:p w14:paraId="0D630E4B"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E4C"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825.3 </w:t>
            </w:r>
          </w:p>
        </w:tc>
        <w:tc>
          <w:tcPr>
            <w:tcW w:w="158" w:type="pct"/>
            <w:tcBorders>
              <w:top w:val="nil"/>
              <w:left w:val="nil"/>
              <w:bottom w:val="single" w:sz="4" w:space="0" w:color="000000"/>
              <w:right w:val="single" w:sz="4" w:space="0" w:color="000000"/>
            </w:tcBorders>
            <w:shd w:val="clear" w:color="auto" w:fill="auto"/>
            <w:noWrap/>
            <w:vAlign w:val="center"/>
            <w:hideMark/>
          </w:tcPr>
          <w:p w14:paraId="0D630E4D"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825.3 </w:t>
            </w:r>
          </w:p>
        </w:tc>
        <w:tc>
          <w:tcPr>
            <w:tcW w:w="167" w:type="pct"/>
            <w:tcBorders>
              <w:top w:val="nil"/>
              <w:left w:val="nil"/>
              <w:bottom w:val="single" w:sz="4" w:space="0" w:color="000000"/>
              <w:right w:val="single" w:sz="4" w:space="0" w:color="000000"/>
            </w:tcBorders>
            <w:shd w:val="clear" w:color="FDF3E5" w:fill="FFFFFF"/>
            <w:vAlign w:val="center"/>
            <w:hideMark/>
          </w:tcPr>
          <w:p w14:paraId="0D630E4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E4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E5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5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E52"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E5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5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E5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5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E57"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E58"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E5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E5A"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E70"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E5C"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42</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E5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E5E"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8340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E5F"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1/78</w:t>
            </w:r>
          </w:p>
        </w:tc>
        <w:tc>
          <w:tcPr>
            <w:tcW w:w="164" w:type="pct"/>
            <w:tcBorders>
              <w:top w:val="nil"/>
              <w:left w:val="nil"/>
              <w:bottom w:val="single" w:sz="4" w:space="0" w:color="000000"/>
              <w:right w:val="single" w:sz="4" w:space="0" w:color="000000"/>
            </w:tcBorders>
            <w:shd w:val="clear" w:color="auto" w:fill="auto"/>
            <w:vAlign w:val="center"/>
            <w:hideMark/>
          </w:tcPr>
          <w:p w14:paraId="0D630E60"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E61"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265.0 </w:t>
            </w:r>
          </w:p>
        </w:tc>
        <w:tc>
          <w:tcPr>
            <w:tcW w:w="158" w:type="pct"/>
            <w:tcBorders>
              <w:top w:val="nil"/>
              <w:left w:val="nil"/>
              <w:bottom w:val="single" w:sz="4" w:space="0" w:color="000000"/>
              <w:right w:val="single" w:sz="4" w:space="0" w:color="000000"/>
            </w:tcBorders>
            <w:shd w:val="clear" w:color="auto" w:fill="auto"/>
            <w:noWrap/>
            <w:vAlign w:val="center"/>
            <w:hideMark/>
          </w:tcPr>
          <w:p w14:paraId="0D630E62"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265.0 </w:t>
            </w:r>
          </w:p>
        </w:tc>
        <w:tc>
          <w:tcPr>
            <w:tcW w:w="167" w:type="pct"/>
            <w:tcBorders>
              <w:top w:val="nil"/>
              <w:left w:val="nil"/>
              <w:bottom w:val="single" w:sz="4" w:space="0" w:color="000000"/>
              <w:right w:val="single" w:sz="4" w:space="0" w:color="000000"/>
            </w:tcBorders>
            <w:shd w:val="clear" w:color="FDF3E5" w:fill="FFFFFF"/>
            <w:vAlign w:val="center"/>
            <w:hideMark/>
          </w:tcPr>
          <w:p w14:paraId="0D630E63"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nil"/>
              <w:left w:val="nil"/>
              <w:bottom w:val="single" w:sz="4" w:space="0" w:color="000000"/>
              <w:right w:val="single" w:sz="4" w:space="0" w:color="000000"/>
            </w:tcBorders>
            <w:shd w:val="clear" w:color="FDF3E5" w:fill="FFFFFF"/>
            <w:vAlign w:val="center"/>
            <w:hideMark/>
          </w:tcPr>
          <w:p w14:paraId="0D630E64"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E65"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66"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E67"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E6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6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vAlign w:val="center"/>
            <w:hideMark/>
          </w:tcPr>
          <w:p w14:paraId="0D630E6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6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E6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bottom"/>
            <w:hideMark/>
          </w:tcPr>
          <w:p w14:paraId="0D630E6D"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E6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nesh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E6F"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62291A" w:rsidRPr="00A24CCA" w14:paraId="0D630E85" w14:textId="77777777" w:rsidTr="0062291A">
        <w:trPr>
          <w:trHeight w:val="180"/>
          <w:jc w:val="center"/>
        </w:trPr>
        <w:tc>
          <w:tcPr>
            <w:tcW w:w="165" w:type="pct"/>
            <w:tcBorders>
              <w:top w:val="nil"/>
              <w:left w:val="single" w:sz="8" w:space="0" w:color="000000"/>
              <w:bottom w:val="single" w:sz="4" w:space="0" w:color="000000"/>
              <w:right w:val="single" w:sz="4" w:space="0" w:color="000000"/>
            </w:tcBorders>
            <w:shd w:val="clear" w:color="FDF3E5" w:fill="FFFFFF"/>
            <w:noWrap/>
            <w:vAlign w:val="center"/>
            <w:hideMark/>
          </w:tcPr>
          <w:p w14:paraId="0D630E71"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43</w:t>
            </w:r>
          </w:p>
        </w:tc>
        <w:tc>
          <w:tcPr>
            <w:tcW w:w="1159"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30E72"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Shtet</w:t>
            </w:r>
          </w:p>
        </w:tc>
        <w:tc>
          <w:tcPr>
            <w:tcW w:w="123" w:type="pct"/>
            <w:tcBorders>
              <w:top w:val="nil"/>
              <w:left w:val="single" w:sz="4" w:space="0" w:color="000000"/>
              <w:bottom w:val="single" w:sz="4" w:space="0" w:color="000000"/>
              <w:right w:val="single" w:sz="4" w:space="0" w:color="000000"/>
            </w:tcBorders>
            <w:shd w:val="clear" w:color="FDF3E5" w:fill="FFFFFF"/>
            <w:vAlign w:val="center"/>
            <w:hideMark/>
          </w:tcPr>
          <w:p w14:paraId="0D630E73"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8120</w:t>
            </w:r>
          </w:p>
        </w:tc>
        <w:tc>
          <w:tcPr>
            <w:tcW w:w="224" w:type="pct"/>
            <w:tcBorders>
              <w:top w:val="nil"/>
              <w:left w:val="single" w:sz="4" w:space="0" w:color="000000"/>
              <w:bottom w:val="single" w:sz="4" w:space="0" w:color="000000"/>
              <w:right w:val="single" w:sz="4" w:space="0" w:color="000000"/>
            </w:tcBorders>
            <w:shd w:val="clear" w:color="auto" w:fill="auto"/>
            <w:vAlign w:val="center"/>
            <w:hideMark/>
          </w:tcPr>
          <w:p w14:paraId="0D630E74"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1/352</w:t>
            </w:r>
          </w:p>
        </w:tc>
        <w:tc>
          <w:tcPr>
            <w:tcW w:w="164" w:type="pct"/>
            <w:tcBorders>
              <w:top w:val="nil"/>
              <w:left w:val="nil"/>
              <w:bottom w:val="single" w:sz="4" w:space="0" w:color="000000"/>
              <w:right w:val="single" w:sz="4" w:space="0" w:color="000000"/>
            </w:tcBorders>
            <w:shd w:val="clear" w:color="auto" w:fill="auto"/>
            <w:vAlign w:val="center"/>
            <w:hideMark/>
          </w:tcPr>
          <w:p w14:paraId="0D630E75"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Truall</w:t>
            </w:r>
          </w:p>
        </w:tc>
        <w:tc>
          <w:tcPr>
            <w:tcW w:w="158" w:type="pct"/>
            <w:tcBorders>
              <w:top w:val="nil"/>
              <w:left w:val="nil"/>
              <w:bottom w:val="single" w:sz="4" w:space="0" w:color="000000"/>
              <w:right w:val="single" w:sz="4" w:space="0" w:color="000000"/>
            </w:tcBorders>
            <w:shd w:val="clear" w:color="auto" w:fill="auto"/>
            <w:noWrap/>
            <w:vAlign w:val="center"/>
            <w:hideMark/>
          </w:tcPr>
          <w:p w14:paraId="0D630E76"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138.5 </w:t>
            </w:r>
          </w:p>
        </w:tc>
        <w:tc>
          <w:tcPr>
            <w:tcW w:w="158" w:type="pct"/>
            <w:tcBorders>
              <w:top w:val="nil"/>
              <w:left w:val="nil"/>
              <w:bottom w:val="single" w:sz="4" w:space="0" w:color="000000"/>
              <w:right w:val="single" w:sz="4" w:space="0" w:color="000000"/>
            </w:tcBorders>
            <w:shd w:val="clear" w:color="auto" w:fill="auto"/>
            <w:noWrap/>
            <w:vAlign w:val="center"/>
            <w:hideMark/>
          </w:tcPr>
          <w:p w14:paraId="0D630E77" w14:textId="77777777" w:rsidR="00597D3D" w:rsidRPr="00A24CCA" w:rsidRDefault="00597D3D" w:rsidP="00597D3D">
            <w:pPr>
              <w:spacing w:after="0" w:line="240" w:lineRule="auto"/>
              <w:jc w:val="right"/>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138.5 </w:t>
            </w:r>
          </w:p>
        </w:tc>
        <w:tc>
          <w:tcPr>
            <w:tcW w:w="167" w:type="pct"/>
            <w:tcBorders>
              <w:top w:val="nil"/>
              <w:left w:val="nil"/>
              <w:bottom w:val="single" w:sz="4" w:space="0" w:color="000000"/>
              <w:right w:val="single" w:sz="4" w:space="0" w:color="000000"/>
            </w:tcBorders>
            <w:shd w:val="clear" w:color="FDF3E5" w:fill="FFFFFF"/>
            <w:vAlign w:val="center"/>
            <w:hideMark/>
          </w:tcPr>
          <w:p w14:paraId="0D630E7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226" w:type="pct"/>
            <w:tcBorders>
              <w:top w:val="nil"/>
              <w:left w:val="nil"/>
              <w:bottom w:val="single" w:sz="4" w:space="0" w:color="000000"/>
              <w:right w:val="single" w:sz="4" w:space="0" w:color="000000"/>
            </w:tcBorders>
            <w:shd w:val="clear" w:color="FDF3E5" w:fill="FFFFFF"/>
            <w:vAlign w:val="center"/>
            <w:hideMark/>
          </w:tcPr>
          <w:p w14:paraId="0D630E7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w:t>
            </w:r>
          </w:p>
        </w:tc>
        <w:tc>
          <w:tcPr>
            <w:tcW w:w="203" w:type="pct"/>
            <w:tcBorders>
              <w:top w:val="nil"/>
              <w:left w:val="nil"/>
              <w:bottom w:val="single" w:sz="4" w:space="0" w:color="000000"/>
              <w:right w:val="single" w:sz="4" w:space="0" w:color="000000"/>
            </w:tcBorders>
            <w:shd w:val="clear" w:color="FDF3E5" w:fill="FFFFFF"/>
            <w:noWrap/>
            <w:vAlign w:val="center"/>
            <w:hideMark/>
          </w:tcPr>
          <w:p w14:paraId="0D630E7A"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7B"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nil"/>
              <w:left w:val="nil"/>
              <w:bottom w:val="single" w:sz="4" w:space="0" w:color="000000"/>
              <w:right w:val="single" w:sz="4" w:space="0" w:color="000000"/>
            </w:tcBorders>
            <w:shd w:val="clear" w:color="FDF3E5" w:fill="FFFFFF"/>
            <w:noWrap/>
            <w:vAlign w:val="center"/>
            <w:hideMark/>
          </w:tcPr>
          <w:p w14:paraId="0D630E7C"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14.73</w:t>
            </w:r>
          </w:p>
        </w:tc>
        <w:tc>
          <w:tcPr>
            <w:tcW w:w="157" w:type="pct"/>
            <w:tcBorders>
              <w:top w:val="nil"/>
              <w:left w:val="nil"/>
              <w:bottom w:val="single" w:sz="4" w:space="0" w:color="000000"/>
              <w:right w:val="single" w:sz="4" w:space="0" w:color="000000"/>
            </w:tcBorders>
            <w:shd w:val="clear" w:color="FDF3E5" w:fill="FFFFFF"/>
            <w:noWrap/>
            <w:vAlign w:val="center"/>
            <w:hideMark/>
          </w:tcPr>
          <w:p w14:paraId="0D630E7D"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14.73</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7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single" w:sz="4" w:space="0" w:color="000000"/>
              <w:right w:val="single" w:sz="4" w:space="0" w:color="000000"/>
            </w:tcBorders>
            <w:shd w:val="clear" w:color="FDF3E5" w:fill="FFFFFF"/>
            <w:noWrap/>
            <w:vAlign w:val="center"/>
            <w:hideMark/>
          </w:tcPr>
          <w:p w14:paraId="0D630E7F"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nil"/>
              <w:left w:val="nil"/>
              <w:bottom w:val="single" w:sz="4" w:space="0" w:color="000000"/>
              <w:right w:val="single" w:sz="4" w:space="0" w:color="000000"/>
            </w:tcBorders>
            <w:shd w:val="clear" w:color="FDF3E5" w:fill="FFFFFF"/>
            <w:noWrap/>
            <w:vAlign w:val="center"/>
            <w:hideMark/>
          </w:tcPr>
          <w:p w14:paraId="0D630E80"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nil"/>
              <w:bottom w:val="single" w:sz="4" w:space="0" w:color="000000"/>
              <w:right w:val="single" w:sz="4" w:space="0" w:color="000000"/>
            </w:tcBorders>
            <w:shd w:val="clear" w:color="FDF3E5" w:fill="FFFFFF"/>
            <w:vAlign w:val="center"/>
            <w:hideMark/>
          </w:tcPr>
          <w:p w14:paraId="0D630E8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nil"/>
              <w:left w:val="nil"/>
              <w:bottom w:val="single" w:sz="4" w:space="0" w:color="000000"/>
              <w:right w:val="single" w:sz="4" w:space="0" w:color="000000"/>
            </w:tcBorders>
            <w:shd w:val="clear" w:color="FDF3E5" w:fill="FFFFFF"/>
            <w:noWrap/>
            <w:vAlign w:val="center"/>
            <w:hideMark/>
          </w:tcPr>
          <w:p w14:paraId="0D630E82"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nil"/>
              <w:bottom w:val="single" w:sz="4" w:space="0" w:color="000000"/>
              <w:right w:val="single" w:sz="4" w:space="0" w:color="000000"/>
            </w:tcBorders>
            <w:shd w:val="clear" w:color="auto" w:fill="auto"/>
            <w:vAlign w:val="center"/>
            <w:hideMark/>
          </w:tcPr>
          <w:p w14:paraId="0D630E83"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Shkresa nga Dr Tirana Veri nr 8196/1 prot datë 15.10.2020 protokolluar pranë Bashkia Tiranë  me nr. prot.31043/1 dt. 15.10.2020</w:t>
            </w:r>
          </w:p>
        </w:tc>
        <w:tc>
          <w:tcPr>
            <w:tcW w:w="517" w:type="pct"/>
            <w:tcBorders>
              <w:top w:val="nil"/>
              <w:left w:val="single" w:sz="4" w:space="0" w:color="000000"/>
              <w:bottom w:val="single" w:sz="4" w:space="0" w:color="000000"/>
              <w:right w:val="single" w:sz="8" w:space="0" w:color="000000"/>
            </w:tcBorders>
            <w:shd w:val="clear" w:color="FDF3E5" w:fill="FFFFFF"/>
            <w:vAlign w:val="center"/>
            <w:hideMark/>
          </w:tcPr>
          <w:p w14:paraId="0D630E8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A24CCA" w:rsidRPr="00A24CCA" w14:paraId="0D630E97" w14:textId="77777777" w:rsidTr="0062291A">
        <w:trPr>
          <w:trHeight w:val="180"/>
          <w:jc w:val="center"/>
        </w:trPr>
        <w:tc>
          <w:tcPr>
            <w:tcW w:w="1670" w:type="pct"/>
            <w:gridSpan w:val="6"/>
            <w:tcBorders>
              <w:top w:val="single" w:sz="4" w:space="0" w:color="000000"/>
              <w:left w:val="single" w:sz="4" w:space="0" w:color="000000"/>
              <w:bottom w:val="single" w:sz="4" w:space="0" w:color="000000"/>
              <w:right w:val="single" w:sz="4" w:space="0" w:color="000000"/>
            </w:tcBorders>
            <w:shd w:val="clear" w:color="FFFFCC" w:fill="FCE4D6"/>
            <w:noWrap/>
            <w:vAlign w:val="center"/>
            <w:hideMark/>
          </w:tcPr>
          <w:p w14:paraId="0D630E86"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xml:space="preserve"> Kompensimi në sipërfaqe  (m</w:t>
            </w:r>
            <w:r w:rsidRPr="00A24CCA">
              <w:rPr>
                <w:rFonts w:ascii="Garamond" w:eastAsia="Times New Roman" w:hAnsi="Garamond" w:cs="Arial"/>
                <w:b/>
                <w:bCs/>
                <w:sz w:val="8"/>
                <w:szCs w:val="8"/>
                <w:vertAlign w:val="superscript"/>
              </w:rPr>
              <w:t>2</w:t>
            </w:r>
            <w:r w:rsidRPr="00A24CCA">
              <w:rPr>
                <w:rFonts w:ascii="Garamond" w:eastAsia="Times New Roman" w:hAnsi="Garamond" w:cs="Arial"/>
                <w:b/>
                <w:bCs/>
                <w:sz w:val="8"/>
                <w:szCs w:val="8"/>
              </w:rPr>
              <w:t xml:space="preserve">) </w:t>
            </w:r>
          </w:p>
        </w:tc>
        <w:tc>
          <w:tcPr>
            <w:tcW w:w="164" w:type="pct"/>
            <w:tcBorders>
              <w:top w:val="single" w:sz="4" w:space="0" w:color="000000"/>
              <w:left w:val="single" w:sz="4" w:space="0" w:color="000000"/>
              <w:bottom w:val="single" w:sz="4" w:space="0" w:color="000000"/>
              <w:right w:val="single" w:sz="4" w:space="0" w:color="000000"/>
            </w:tcBorders>
            <w:shd w:val="clear" w:color="FFFFCC" w:fill="FCE4D6"/>
            <w:vAlign w:val="center"/>
            <w:hideMark/>
          </w:tcPr>
          <w:p w14:paraId="0D630E87"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58" w:type="pct"/>
            <w:tcBorders>
              <w:top w:val="single" w:sz="4" w:space="0" w:color="000000"/>
              <w:left w:val="nil"/>
              <w:bottom w:val="single" w:sz="4" w:space="0" w:color="000000"/>
              <w:right w:val="single" w:sz="4" w:space="0" w:color="000000"/>
            </w:tcBorders>
            <w:shd w:val="clear" w:color="FFFFCC" w:fill="FCE4D6"/>
            <w:vAlign w:val="center"/>
            <w:hideMark/>
          </w:tcPr>
          <w:p w14:paraId="0D630E88"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 21,519 </w:t>
            </w:r>
          </w:p>
        </w:tc>
        <w:tc>
          <w:tcPr>
            <w:tcW w:w="158" w:type="pct"/>
            <w:tcBorders>
              <w:top w:val="single" w:sz="4" w:space="0" w:color="000000"/>
              <w:left w:val="nil"/>
              <w:bottom w:val="single" w:sz="4" w:space="0" w:color="000000"/>
              <w:right w:val="single" w:sz="4" w:space="0" w:color="000000"/>
            </w:tcBorders>
            <w:shd w:val="clear" w:color="FFFFCC" w:fill="FCE4D6"/>
            <w:vAlign w:val="center"/>
            <w:hideMark/>
          </w:tcPr>
          <w:p w14:paraId="0D630E89"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xml:space="preserve">7,912 </w:t>
            </w:r>
          </w:p>
        </w:tc>
        <w:tc>
          <w:tcPr>
            <w:tcW w:w="167" w:type="pct"/>
            <w:tcBorders>
              <w:top w:val="single" w:sz="4" w:space="0" w:color="000000"/>
              <w:left w:val="nil"/>
              <w:bottom w:val="single" w:sz="4" w:space="0" w:color="000000"/>
              <w:right w:val="single" w:sz="4" w:space="0" w:color="000000"/>
            </w:tcBorders>
            <w:shd w:val="clear" w:color="FFFFCC" w:fill="FCE4D6"/>
            <w:vAlign w:val="center"/>
            <w:hideMark/>
          </w:tcPr>
          <w:p w14:paraId="0D630E8A"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26" w:type="pct"/>
            <w:tcBorders>
              <w:top w:val="single" w:sz="4" w:space="0" w:color="000000"/>
              <w:left w:val="nil"/>
              <w:bottom w:val="single" w:sz="4" w:space="0" w:color="000000"/>
              <w:right w:val="single" w:sz="4" w:space="0" w:color="000000"/>
            </w:tcBorders>
            <w:shd w:val="clear" w:color="FFFFCC" w:fill="FCE4D6"/>
            <w:vAlign w:val="center"/>
            <w:hideMark/>
          </w:tcPr>
          <w:p w14:paraId="0D630E8B"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0</w:t>
            </w:r>
          </w:p>
        </w:tc>
        <w:tc>
          <w:tcPr>
            <w:tcW w:w="203" w:type="pct"/>
            <w:tcBorders>
              <w:top w:val="single" w:sz="4" w:space="0" w:color="000000"/>
              <w:left w:val="nil"/>
              <w:bottom w:val="single" w:sz="4" w:space="0" w:color="000000"/>
              <w:right w:val="single" w:sz="4" w:space="0" w:color="000000"/>
            </w:tcBorders>
            <w:shd w:val="clear" w:color="FFFFCC" w:fill="FCE4D6"/>
            <w:noWrap/>
            <w:vAlign w:val="center"/>
            <w:hideMark/>
          </w:tcPr>
          <w:p w14:paraId="0D630E8C"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95" w:type="pct"/>
            <w:tcBorders>
              <w:top w:val="single" w:sz="4" w:space="0" w:color="000000"/>
              <w:left w:val="nil"/>
              <w:bottom w:val="single" w:sz="4" w:space="0" w:color="000000"/>
              <w:right w:val="single" w:sz="4" w:space="0" w:color="000000"/>
            </w:tcBorders>
            <w:shd w:val="clear" w:color="FFFFCC" w:fill="FCE4D6"/>
            <w:noWrap/>
            <w:vAlign w:val="center"/>
            <w:hideMark/>
          </w:tcPr>
          <w:p w14:paraId="0D630E8D"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72" w:type="pct"/>
            <w:tcBorders>
              <w:top w:val="single" w:sz="4" w:space="0" w:color="000000"/>
              <w:left w:val="nil"/>
              <w:bottom w:val="single" w:sz="4" w:space="0" w:color="000000"/>
              <w:right w:val="single" w:sz="4" w:space="0" w:color="000000"/>
            </w:tcBorders>
            <w:shd w:val="clear" w:color="FFFFCC" w:fill="FCE4D6"/>
            <w:noWrap/>
            <w:vAlign w:val="center"/>
            <w:hideMark/>
          </w:tcPr>
          <w:p w14:paraId="0D630E8E"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14.73</w:t>
            </w:r>
          </w:p>
        </w:tc>
        <w:tc>
          <w:tcPr>
            <w:tcW w:w="157" w:type="pct"/>
            <w:tcBorders>
              <w:top w:val="single" w:sz="4" w:space="0" w:color="000000"/>
              <w:left w:val="nil"/>
              <w:bottom w:val="single" w:sz="4" w:space="0" w:color="000000"/>
              <w:right w:val="single" w:sz="4" w:space="0" w:color="000000"/>
            </w:tcBorders>
            <w:shd w:val="clear" w:color="FFFFCC" w:fill="FCE4D6"/>
            <w:noWrap/>
            <w:vAlign w:val="center"/>
            <w:hideMark/>
          </w:tcPr>
          <w:p w14:paraId="0D630E8F"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14.73</w:t>
            </w:r>
          </w:p>
        </w:tc>
        <w:tc>
          <w:tcPr>
            <w:tcW w:w="195" w:type="pct"/>
            <w:tcBorders>
              <w:top w:val="single" w:sz="4" w:space="0" w:color="000000"/>
              <w:left w:val="nil"/>
              <w:bottom w:val="single" w:sz="4" w:space="0" w:color="000000"/>
              <w:right w:val="single" w:sz="4" w:space="0" w:color="000000"/>
            </w:tcBorders>
            <w:shd w:val="clear" w:color="FFFFCC" w:fill="FCE4D6"/>
            <w:noWrap/>
            <w:vAlign w:val="center"/>
            <w:hideMark/>
          </w:tcPr>
          <w:p w14:paraId="0D630E90" w14:textId="77777777" w:rsidR="00597D3D" w:rsidRPr="00A24CCA" w:rsidRDefault="00597D3D" w:rsidP="00597D3D">
            <w:pPr>
              <w:spacing w:after="0" w:line="240" w:lineRule="auto"/>
              <w:jc w:val="right"/>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single" w:sz="4" w:space="0" w:color="000000"/>
              <w:left w:val="nil"/>
              <w:bottom w:val="single" w:sz="4" w:space="0" w:color="000000"/>
              <w:right w:val="single" w:sz="4" w:space="0" w:color="000000"/>
            </w:tcBorders>
            <w:shd w:val="clear" w:color="FFFFCC" w:fill="FCE4D6"/>
            <w:vAlign w:val="center"/>
            <w:hideMark/>
          </w:tcPr>
          <w:p w14:paraId="0D630E91"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195" w:type="pct"/>
            <w:tcBorders>
              <w:top w:val="single" w:sz="4" w:space="0" w:color="000000"/>
              <w:left w:val="nil"/>
              <w:bottom w:val="single" w:sz="4" w:space="0" w:color="000000"/>
              <w:right w:val="single" w:sz="4" w:space="0" w:color="000000"/>
            </w:tcBorders>
            <w:shd w:val="clear" w:color="FFFFCC" w:fill="FCE4D6"/>
            <w:noWrap/>
            <w:vAlign w:val="center"/>
            <w:hideMark/>
          </w:tcPr>
          <w:p w14:paraId="0D630E92"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218" w:type="pct"/>
            <w:tcBorders>
              <w:top w:val="nil"/>
              <w:left w:val="single" w:sz="4" w:space="0" w:color="000000"/>
              <w:bottom w:val="single" w:sz="4" w:space="0" w:color="000000"/>
              <w:right w:val="single" w:sz="4" w:space="0" w:color="000000"/>
            </w:tcBorders>
            <w:shd w:val="clear" w:color="FDF3E5" w:fill="FCE4D6"/>
            <w:vAlign w:val="center"/>
            <w:hideMark/>
          </w:tcPr>
          <w:p w14:paraId="0D630E93" w14:textId="77777777" w:rsidR="00597D3D" w:rsidRPr="00A24CCA" w:rsidRDefault="00597D3D" w:rsidP="00597D3D">
            <w:pPr>
              <w:spacing w:after="0" w:line="240" w:lineRule="auto"/>
              <w:jc w:val="right"/>
              <w:rPr>
                <w:rFonts w:ascii="Garamond" w:eastAsia="Times New Roman" w:hAnsi="Garamond" w:cs="Arial"/>
                <w:b/>
                <w:bCs/>
                <w:sz w:val="8"/>
                <w:szCs w:val="8"/>
              </w:rPr>
            </w:pPr>
            <w:r w:rsidRPr="00A24CCA">
              <w:rPr>
                <w:rFonts w:ascii="Garamond" w:eastAsia="Times New Roman" w:hAnsi="Garamond" w:cs="Arial"/>
                <w:b/>
                <w:bCs/>
                <w:sz w:val="8"/>
                <w:szCs w:val="8"/>
              </w:rPr>
              <w:t>0</w:t>
            </w:r>
          </w:p>
        </w:tc>
        <w:tc>
          <w:tcPr>
            <w:tcW w:w="254" w:type="pct"/>
            <w:tcBorders>
              <w:top w:val="single" w:sz="4" w:space="0" w:color="000000"/>
              <w:left w:val="single" w:sz="4" w:space="0" w:color="000000"/>
              <w:bottom w:val="single" w:sz="4" w:space="0" w:color="000000"/>
              <w:right w:val="single" w:sz="4" w:space="0" w:color="000000"/>
            </w:tcBorders>
            <w:shd w:val="clear" w:color="FFFFCC" w:fill="FCE4D6"/>
            <w:noWrap/>
            <w:vAlign w:val="bottom"/>
            <w:hideMark/>
          </w:tcPr>
          <w:p w14:paraId="0D630E94"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05" w:type="pct"/>
            <w:tcBorders>
              <w:top w:val="nil"/>
              <w:left w:val="single" w:sz="4" w:space="0" w:color="000000"/>
              <w:bottom w:val="single" w:sz="4" w:space="0" w:color="000000"/>
              <w:right w:val="single" w:sz="4" w:space="0" w:color="000000"/>
            </w:tcBorders>
            <w:shd w:val="clear" w:color="FFCCCC" w:fill="FCE4D6"/>
            <w:vAlign w:val="center"/>
            <w:hideMark/>
          </w:tcPr>
          <w:p w14:paraId="0D630E95"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517" w:type="pct"/>
            <w:tcBorders>
              <w:top w:val="nil"/>
              <w:left w:val="single" w:sz="4" w:space="0" w:color="000000"/>
              <w:bottom w:val="single" w:sz="4" w:space="0" w:color="000000"/>
              <w:right w:val="single" w:sz="8" w:space="0" w:color="000000"/>
            </w:tcBorders>
            <w:shd w:val="clear" w:color="FFFFCC" w:fill="FCE4D6"/>
            <w:noWrap/>
            <w:vAlign w:val="center"/>
            <w:hideMark/>
          </w:tcPr>
          <w:p w14:paraId="0D630E96"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r>
      <w:tr w:rsidR="00597D3D" w:rsidRPr="00A24CCA" w14:paraId="0D630E9D" w14:textId="77777777" w:rsidTr="0062291A">
        <w:trPr>
          <w:trHeight w:val="180"/>
          <w:jc w:val="center"/>
        </w:trPr>
        <w:tc>
          <w:tcPr>
            <w:tcW w:w="1992" w:type="pct"/>
            <w:gridSpan w:val="8"/>
            <w:tcBorders>
              <w:top w:val="single" w:sz="4" w:space="0" w:color="000000"/>
              <w:left w:val="single" w:sz="8" w:space="0" w:color="000000"/>
              <w:bottom w:val="single" w:sz="8" w:space="0" w:color="000000"/>
              <w:right w:val="single" w:sz="4" w:space="0" w:color="000000"/>
            </w:tcBorders>
            <w:shd w:val="clear" w:color="FFCCCC" w:fill="FCC79B"/>
            <w:vAlign w:val="center"/>
            <w:hideMark/>
          </w:tcPr>
          <w:p w14:paraId="0D630E98" w14:textId="64CAC25B" w:rsidR="00597D3D" w:rsidRPr="00A24CCA" w:rsidRDefault="00C77B8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xml:space="preserve">TOTALI </w:t>
            </w:r>
          </w:p>
        </w:tc>
        <w:tc>
          <w:tcPr>
            <w:tcW w:w="1620" w:type="pct"/>
            <w:gridSpan w:val="9"/>
            <w:tcBorders>
              <w:top w:val="single" w:sz="4" w:space="0" w:color="000000"/>
              <w:left w:val="single" w:sz="8" w:space="0" w:color="000000"/>
              <w:bottom w:val="single" w:sz="8" w:space="0" w:color="000000"/>
              <w:right w:val="single" w:sz="4" w:space="0" w:color="000000"/>
            </w:tcBorders>
            <w:shd w:val="clear" w:color="FFCCCC" w:fill="FCC79B"/>
            <w:vAlign w:val="center"/>
            <w:hideMark/>
          </w:tcPr>
          <w:p w14:paraId="0D630E99"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single" w:sz="8" w:space="0" w:color="000000"/>
              <w:bottom w:val="single" w:sz="8" w:space="0" w:color="000000"/>
              <w:right w:val="single" w:sz="4" w:space="0" w:color="000000"/>
            </w:tcBorders>
            <w:shd w:val="clear" w:color="FFCCCC" w:fill="FCC79B"/>
            <w:vAlign w:val="center"/>
            <w:hideMark/>
          </w:tcPr>
          <w:p w14:paraId="0D630E9A"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218" w:type="pct"/>
            <w:tcBorders>
              <w:top w:val="single" w:sz="4" w:space="0" w:color="000000"/>
              <w:left w:val="single" w:sz="8" w:space="0" w:color="000000"/>
              <w:bottom w:val="single" w:sz="8" w:space="0" w:color="000000"/>
              <w:right w:val="single" w:sz="4" w:space="0" w:color="000000"/>
            </w:tcBorders>
            <w:shd w:val="clear" w:color="FFCCCC" w:fill="FCC79B"/>
            <w:vAlign w:val="center"/>
            <w:hideMark/>
          </w:tcPr>
          <w:p w14:paraId="0D630E9B"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xml:space="preserve"> 86,221.9 </w:t>
            </w:r>
          </w:p>
        </w:tc>
        <w:tc>
          <w:tcPr>
            <w:tcW w:w="975" w:type="pct"/>
            <w:gridSpan w:val="3"/>
            <w:tcBorders>
              <w:top w:val="single" w:sz="4" w:space="0" w:color="000000"/>
              <w:left w:val="single" w:sz="8" w:space="0" w:color="000000"/>
              <w:bottom w:val="single" w:sz="8" w:space="0" w:color="000000"/>
              <w:right w:val="single" w:sz="4" w:space="0" w:color="000000"/>
            </w:tcBorders>
            <w:shd w:val="clear" w:color="FFCCCC" w:fill="FCC79B"/>
            <w:vAlign w:val="center"/>
            <w:hideMark/>
          </w:tcPr>
          <w:p w14:paraId="0D630E9C"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r>
      <w:tr w:rsidR="00A24CCA" w:rsidRPr="00A24CCA" w14:paraId="0D630EB3" w14:textId="77777777" w:rsidTr="0062291A">
        <w:trPr>
          <w:trHeight w:val="180"/>
          <w:jc w:val="center"/>
        </w:trPr>
        <w:tc>
          <w:tcPr>
            <w:tcW w:w="665" w:type="pct"/>
            <w:gridSpan w:val="2"/>
            <w:tcBorders>
              <w:top w:val="single" w:sz="8" w:space="0" w:color="000000"/>
              <w:left w:val="nil"/>
              <w:bottom w:val="nil"/>
              <w:right w:val="nil"/>
            </w:tcBorders>
            <w:shd w:val="clear" w:color="FDF3E5" w:fill="FFFFFF"/>
            <w:noWrap/>
            <w:vAlign w:val="bottom"/>
            <w:hideMark/>
          </w:tcPr>
          <w:p w14:paraId="0D630E9E" w14:textId="1A32BCE7" w:rsidR="00597D3D" w:rsidRPr="00A24CCA" w:rsidRDefault="0043491E"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Shënime</w:t>
            </w:r>
          </w:p>
        </w:tc>
        <w:tc>
          <w:tcPr>
            <w:tcW w:w="289" w:type="pct"/>
            <w:tcBorders>
              <w:top w:val="nil"/>
              <w:left w:val="nil"/>
              <w:bottom w:val="nil"/>
              <w:right w:val="nil"/>
            </w:tcBorders>
            <w:shd w:val="clear" w:color="FDF3E5" w:fill="FFFFFF"/>
            <w:noWrap/>
            <w:vAlign w:val="bottom"/>
            <w:hideMark/>
          </w:tcPr>
          <w:p w14:paraId="0D630E9F"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371" w:type="pct"/>
            <w:tcBorders>
              <w:top w:val="nil"/>
              <w:left w:val="nil"/>
              <w:bottom w:val="nil"/>
              <w:right w:val="nil"/>
            </w:tcBorders>
            <w:shd w:val="clear" w:color="FDF3E5" w:fill="FFFFFF"/>
            <w:noWrap/>
            <w:vAlign w:val="bottom"/>
            <w:hideMark/>
          </w:tcPr>
          <w:p w14:paraId="0D630EA0"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23" w:type="pct"/>
            <w:tcBorders>
              <w:top w:val="nil"/>
              <w:left w:val="nil"/>
              <w:bottom w:val="nil"/>
              <w:right w:val="nil"/>
            </w:tcBorders>
            <w:shd w:val="clear" w:color="FDF3E5" w:fill="FFFFFF"/>
            <w:noWrap/>
            <w:vAlign w:val="bottom"/>
            <w:hideMark/>
          </w:tcPr>
          <w:p w14:paraId="0D630EA1" w14:textId="77777777" w:rsidR="00597D3D" w:rsidRPr="00A24CCA" w:rsidRDefault="00597D3D" w:rsidP="00597D3D">
            <w:pPr>
              <w:spacing w:after="0" w:line="240" w:lineRule="auto"/>
              <w:jc w:val="center"/>
              <w:rPr>
                <w:rFonts w:ascii="Garamond" w:eastAsia="Times New Roman" w:hAnsi="Garamond" w:cs="Arial"/>
                <w:sz w:val="8"/>
                <w:szCs w:val="8"/>
              </w:rPr>
            </w:pPr>
            <w:r w:rsidRPr="00A24CCA">
              <w:rPr>
                <w:rFonts w:ascii="Garamond" w:eastAsia="Times New Roman" w:hAnsi="Garamond" w:cs="Arial"/>
                <w:sz w:val="8"/>
                <w:szCs w:val="8"/>
              </w:rPr>
              <w:t> </w:t>
            </w:r>
          </w:p>
        </w:tc>
        <w:tc>
          <w:tcPr>
            <w:tcW w:w="224" w:type="pct"/>
            <w:tcBorders>
              <w:top w:val="nil"/>
              <w:left w:val="nil"/>
              <w:bottom w:val="nil"/>
              <w:right w:val="nil"/>
            </w:tcBorders>
            <w:shd w:val="clear" w:color="FDF3E5" w:fill="FFFFFF"/>
            <w:noWrap/>
            <w:vAlign w:val="bottom"/>
            <w:hideMark/>
          </w:tcPr>
          <w:p w14:paraId="0D630EA2" w14:textId="77777777" w:rsidR="00597D3D" w:rsidRPr="00A24CCA" w:rsidRDefault="00597D3D" w:rsidP="00597D3D">
            <w:pPr>
              <w:spacing w:after="0" w:line="240" w:lineRule="auto"/>
              <w:jc w:val="center"/>
              <w:rPr>
                <w:rFonts w:ascii="Garamond" w:eastAsia="Times New Roman" w:hAnsi="Garamond" w:cs="Arial"/>
                <w:b/>
                <w:bCs/>
                <w:sz w:val="8"/>
                <w:szCs w:val="8"/>
              </w:rPr>
            </w:pPr>
            <w:r w:rsidRPr="00A24CCA">
              <w:rPr>
                <w:rFonts w:ascii="Garamond" w:eastAsia="Times New Roman" w:hAnsi="Garamond" w:cs="Arial"/>
                <w:b/>
                <w:bCs/>
                <w:sz w:val="8"/>
                <w:szCs w:val="8"/>
              </w:rPr>
              <w:t> </w:t>
            </w:r>
          </w:p>
        </w:tc>
        <w:tc>
          <w:tcPr>
            <w:tcW w:w="164" w:type="pct"/>
            <w:tcBorders>
              <w:top w:val="nil"/>
              <w:left w:val="nil"/>
              <w:bottom w:val="nil"/>
              <w:right w:val="nil"/>
            </w:tcBorders>
            <w:shd w:val="clear" w:color="FDF3E5" w:fill="FFFFFF"/>
            <w:noWrap/>
            <w:vAlign w:val="bottom"/>
            <w:hideMark/>
          </w:tcPr>
          <w:p w14:paraId="0D630EA3"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nil"/>
              <w:right w:val="nil"/>
            </w:tcBorders>
            <w:shd w:val="clear" w:color="FDF3E5" w:fill="FFFFFF"/>
            <w:noWrap/>
            <w:vAlign w:val="center"/>
            <w:hideMark/>
          </w:tcPr>
          <w:p w14:paraId="0D630EA4"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58" w:type="pct"/>
            <w:tcBorders>
              <w:top w:val="nil"/>
              <w:left w:val="nil"/>
              <w:bottom w:val="nil"/>
              <w:right w:val="nil"/>
            </w:tcBorders>
            <w:shd w:val="clear" w:color="FDF3E5" w:fill="FFFFFF"/>
            <w:noWrap/>
            <w:vAlign w:val="center"/>
            <w:hideMark/>
          </w:tcPr>
          <w:p w14:paraId="0D630EA5"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67" w:type="pct"/>
            <w:tcBorders>
              <w:top w:val="nil"/>
              <w:left w:val="nil"/>
              <w:bottom w:val="nil"/>
              <w:right w:val="nil"/>
            </w:tcBorders>
            <w:shd w:val="clear" w:color="FDF3E5" w:fill="FFFFFF"/>
            <w:noWrap/>
            <w:vAlign w:val="center"/>
            <w:hideMark/>
          </w:tcPr>
          <w:p w14:paraId="0D630EA6"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226" w:type="pct"/>
            <w:tcBorders>
              <w:top w:val="nil"/>
              <w:left w:val="nil"/>
              <w:bottom w:val="nil"/>
              <w:right w:val="nil"/>
            </w:tcBorders>
            <w:shd w:val="clear" w:color="FDF3E5" w:fill="FFFFFF"/>
            <w:noWrap/>
            <w:vAlign w:val="bottom"/>
            <w:hideMark/>
          </w:tcPr>
          <w:p w14:paraId="0D630EA7"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203" w:type="pct"/>
            <w:tcBorders>
              <w:top w:val="nil"/>
              <w:left w:val="nil"/>
              <w:bottom w:val="nil"/>
              <w:right w:val="nil"/>
            </w:tcBorders>
            <w:shd w:val="clear" w:color="FDF3E5" w:fill="FFFFFF"/>
            <w:noWrap/>
            <w:vAlign w:val="bottom"/>
            <w:hideMark/>
          </w:tcPr>
          <w:p w14:paraId="0D630EA8"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nil"/>
              <w:right w:val="nil"/>
            </w:tcBorders>
            <w:shd w:val="clear" w:color="FDF3E5" w:fill="FFFFFF"/>
            <w:noWrap/>
            <w:vAlign w:val="bottom"/>
            <w:hideMark/>
          </w:tcPr>
          <w:p w14:paraId="0D630EA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72" w:type="pct"/>
            <w:tcBorders>
              <w:top w:val="nil"/>
              <w:left w:val="nil"/>
              <w:bottom w:val="nil"/>
              <w:right w:val="nil"/>
            </w:tcBorders>
            <w:shd w:val="clear" w:color="FDF3E5" w:fill="FFFFFF"/>
            <w:noWrap/>
            <w:vAlign w:val="bottom"/>
            <w:hideMark/>
          </w:tcPr>
          <w:p w14:paraId="0D630EAA"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57" w:type="pct"/>
            <w:tcBorders>
              <w:top w:val="nil"/>
              <w:left w:val="nil"/>
              <w:bottom w:val="nil"/>
              <w:right w:val="nil"/>
            </w:tcBorders>
            <w:shd w:val="clear" w:color="FDF3E5" w:fill="FFFFFF"/>
            <w:noWrap/>
            <w:vAlign w:val="bottom"/>
            <w:hideMark/>
          </w:tcPr>
          <w:p w14:paraId="0D630EA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nil"/>
              <w:right w:val="nil"/>
            </w:tcBorders>
            <w:shd w:val="clear" w:color="FDF3E5" w:fill="FFFFFF"/>
            <w:noWrap/>
            <w:vAlign w:val="bottom"/>
            <w:hideMark/>
          </w:tcPr>
          <w:p w14:paraId="0D630EAC" w14:textId="77777777" w:rsidR="00597D3D" w:rsidRPr="00A24CCA" w:rsidRDefault="00597D3D" w:rsidP="00597D3D">
            <w:pPr>
              <w:spacing w:after="0" w:line="240" w:lineRule="auto"/>
              <w:rPr>
                <w:rFonts w:ascii="Garamond" w:eastAsia="Times New Roman" w:hAnsi="Garamond" w:cs="Arial"/>
                <w:sz w:val="8"/>
                <w:szCs w:val="8"/>
              </w:rPr>
            </w:pPr>
            <w:r w:rsidRPr="00A24CCA">
              <w:rPr>
                <w:rFonts w:ascii="Garamond" w:eastAsia="Times New Roman" w:hAnsi="Garamond" w:cs="Arial"/>
                <w:sz w:val="8"/>
                <w:szCs w:val="8"/>
              </w:rPr>
              <w:t> </w:t>
            </w:r>
          </w:p>
        </w:tc>
        <w:tc>
          <w:tcPr>
            <w:tcW w:w="148" w:type="pct"/>
            <w:tcBorders>
              <w:top w:val="nil"/>
              <w:left w:val="nil"/>
              <w:bottom w:val="nil"/>
              <w:right w:val="nil"/>
            </w:tcBorders>
            <w:shd w:val="clear" w:color="FDF3E5" w:fill="FFFFFF"/>
            <w:noWrap/>
            <w:vAlign w:val="bottom"/>
            <w:hideMark/>
          </w:tcPr>
          <w:p w14:paraId="0D630EAD"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195" w:type="pct"/>
            <w:tcBorders>
              <w:top w:val="nil"/>
              <w:left w:val="nil"/>
              <w:bottom w:val="nil"/>
              <w:right w:val="nil"/>
            </w:tcBorders>
            <w:shd w:val="clear" w:color="FDF3E5" w:fill="FFFFFF"/>
            <w:noWrap/>
            <w:vAlign w:val="bottom"/>
            <w:hideMark/>
          </w:tcPr>
          <w:p w14:paraId="0D630EAE"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218" w:type="pct"/>
            <w:tcBorders>
              <w:top w:val="nil"/>
              <w:left w:val="nil"/>
              <w:bottom w:val="nil"/>
              <w:right w:val="nil"/>
            </w:tcBorders>
            <w:shd w:val="clear" w:color="FDF3E5" w:fill="FFFFFF"/>
            <w:noWrap/>
            <w:vAlign w:val="bottom"/>
            <w:hideMark/>
          </w:tcPr>
          <w:p w14:paraId="0D630EAF"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254" w:type="pct"/>
            <w:tcBorders>
              <w:top w:val="nil"/>
              <w:left w:val="nil"/>
              <w:bottom w:val="nil"/>
              <w:right w:val="nil"/>
            </w:tcBorders>
            <w:shd w:val="clear" w:color="FDF3E5" w:fill="FFFFFF"/>
            <w:noWrap/>
            <w:vAlign w:val="bottom"/>
            <w:hideMark/>
          </w:tcPr>
          <w:p w14:paraId="0D630EB0"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205" w:type="pct"/>
            <w:tcBorders>
              <w:top w:val="nil"/>
              <w:left w:val="nil"/>
              <w:bottom w:val="nil"/>
              <w:right w:val="nil"/>
            </w:tcBorders>
            <w:shd w:val="clear" w:color="FDF3E5" w:fill="FFFFFF"/>
            <w:noWrap/>
            <w:vAlign w:val="center"/>
            <w:hideMark/>
          </w:tcPr>
          <w:p w14:paraId="0D630EB1"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517" w:type="pct"/>
            <w:tcBorders>
              <w:top w:val="nil"/>
              <w:left w:val="nil"/>
              <w:bottom w:val="nil"/>
              <w:right w:val="nil"/>
            </w:tcBorders>
            <w:shd w:val="clear" w:color="FDF3E5" w:fill="FFFFFF"/>
            <w:noWrap/>
            <w:vAlign w:val="center"/>
            <w:hideMark/>
          </w:tcPr>
          <w:p w14:paraId="0D630EB2"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r w:rsidR="00597D3D" w:rsidRPr="00A24CCA" w14:paraId="0D630EB6" w14:textId="77777777" w:rsidTr="0062291A">
        <w:trPr>
          <w:trHeight w:val="180"/>
          <w:jc w:val="center"/>
        </w:trPr>
        <w:tc>
          <w:tcPr>
            <w:tcW w:w="4483" w:type="pct"/>
            <w:gridSpan w:val="21"/>
            <w:tcBorders>
              <w:top w:val="nil"/>
              <w:left w:val="nil"/>
              <w:bottom w:val="nil"/>
              <w:right w:val="nil"/>
            </w:tcBorders>
            <w:shd w:val="clear" w:color="auto" w:fill="auto"/>
            <w:vAlign w:val="center"/>
            <w:hideMark/>
          </w:tcPr>
          <w:p w14:paraId="0D630EB4" w14:textId="56D285AC" w:rsidR="00597D3D" w:rsidRPr="00A24CCA" w:rsidRDefault="0043491E" w:rsidP="0052423D">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 xml:space="preserve">                      </w:t>
            </w:r>
            <w:r w:rsidR="00597D3D" w:rsidRPr="00A24CCA">
              <w:rPr>
                <w:rFonts w:ascii="Garamond" w:eastAsia="Times New Roman" w:hAnsi="Garamond" w:cs="Arial"/>
                <w:color w:val="000000"/>
                <w:sz w:val="8"/>
                <w:szCs w:val="8"/>
              </w:rPr>
              <w:t>1.</w:t>
            </w:r>
            <w:r>
              <w:rPr>
                <w:rFonts w:ascii="Garamond" w:eastAsia="Times New Roman" w:hAnsi="Garamond" w:cs="Arial"/>
                <w:color w:val="000000"/>
                <w:sz w:val="8"/>
                <w:szCs w:val="8"/>
              </w:rPr>
              <w:t xml:space="preserve"> </w:t>
            </w:r>
            <w:r w:rsidR="00597D3D" w:rsidRPr="00A24CCA">
              <w:rPr>
                <w:rFonts w:ascii="Garamond" w:eastAsia="Times New Roman" w:hAnsi="Garamond" w:cs="Arial"/>
                <w:color w:val="000000"/>
                <w:sz w:val="8"/>
                <w:szCs w:val="8"/>
              </w:rPr>
              <w:t xml:space="preserve">Llogaritjet paraprake të pasurive të kësaj liste, janë bazuar në </w:t>
            </w:r>
            <w:r w:rsidRPr="00A24CCA">
              <w:rPr>
                <w:rFonts w:ascii="Garamond" w:eastAsia="Times New Roman" w:hAnsi="Garamond" w:cs="Arial"/>
                <w:color w:val="000000"/>
                <w:sz w:val="8"/>
                <w:szCs w:val="8"/>
              </w:rPr>
              <w:t>shkresën</w:t>
            </w:r>
            <w:r w:rsidR="00597D3D" w:rsidRPr="00A24CCA">
              <w:rPr>
                <w:rFonts w:ascii="Garamond" w:eastAsia="Times New Roman" w:hAnsi="Garamond" w:cs="Arial"/>
                <w:color w:val="000000"/>
                <w:sz w:val="8"/>
                <w:szCs w:val="8"/>
              </w:rPr>
              <w:t xml:space="preserve"> nga Drejtoria e ASHK-s</w:t>
            </w:r>
            <w:r w:rsidR="0052423D">
              <w:rPr>
                <w:rFonts w:ascii="Garamond" w:eastAsia="Times New Roman" w:hAnsi="Garamond" w:cs="Arial"/>
                <w:color w:val="000000"/>
                <w:sz w:val="8"/>
                <w:szCs w:val="8"/>
              </w:rPr>
              <w:t>ë</w:t>
            </w:r>
            <w:r w:rsidR="00597D3D" w:rsidRPr="00A24CCA">
              <w:rPr>
                <w:rFonts w:ascii="Garamond" w:eastAsia="Times New Roman" w:hAnsi="Garamond" w:cs="Arial"/>
                <w:color w:val="000000"/>
                <w:sz w:val="8"/>
                <w:szCs w:val="8"/>
              </w:rPr>
              <w:t xml:space="preserve"> Tirana Veri nr</w:t>
            </w:r>
            <w:r>
              <w:rPr>
                <w:rFonts w:ascii="Garamond" w:eastAsia="Times New Roman" w:hAnsi="Garamond" w:cs="Arial"/>
                <w:color w:val="000000"/>
                <w:sz w:val="8"/>
                <w:szCs w:val="8"/>
              </w:rPr>
              <w:t>.</w:t>
            </w:r>
            <w:r w:rsidR="00597D3D" w:rsidRPr="00A24CCA">
              <w:rPr>
                <w:rFonts w:ascii="Garamond" w:eastAsia="Times New Roman" w:hAnsi="Garamond" w:cs="Arial"/>
                <w:color w:val="000000"/>
                <w:sz w:val="8"/>
                <w:szCs w:val="8"/>
              </w:rPr>
              <w:t xml:space="preserve"> 8196/1 prot</w:t>
            </w:r>
            <w:r w:rsidR="0052423D">
              <w:rPr>
                <w:rFonts w:ascii="Garamond" w:eastAsia="Times New Roman" w:hAnsi="Garamond" w:cs="Arial"/>
                <w:color w:val="000000"/>
                <w:sz w:val="8"/>
                <w:szCs w:val="8"/>
              </w:rPr>
              <w:t>.,</w:t>
            </w:r>
            <w:r w:rsidR="00597D3D" w:rsidRPr="00A24CCA">
              <w:rPr>
                <w:rFonts w:ascii="Garamond" w:eastAsia="Times New Roman" w:hAnsi="Garamond" w:cs="Arial"/>
                <w:color w:val="000000"/>
                <w:sz w:val="8"/>
                <w:szCs w:val="8"/>
              </w:rPr>
              <w:t xml:space="preserve"> datë 15.1</w:t>
            </w:r>
            <w:r w:rsidR="0052423D">
              <w:rPr>
                <w:rFonts w:ascii="Garamond" w:eastAsia="Times New Roman" w:hAnsi="Garamond" w:cs="Arial"/>
                <w:color w:val="000000"/>
                <w:sz w:val="8"/>
                <w:szCs w:val="8"/>
              </w:rPr>
              <w:t xml:space="preserve">0.2020 , në shkresën me nr. </w:t>
            </w:r>
            <w:r w:rsidR="00597D3D" w:rsidRPr="00A24CCA">
              <w:rPr>
                <w:rFonts w:ascii="Garamond" w:eastAsia="Times New Roman" w:hAnsi="Garamond" w:cs="Arial"/>
                <w:color w:val="000000"/>
                <w:sz w:val="8"/>
                <w:szCs w:val="8"/>
              </w:rPr>
              <w:t>8196/3 prot</w:t>
            </w:r>
            <w:r w:rsidR="0052423D">
              <w:rPr>
                <w:rFonts w:ascii="Garamond" w:eastAsia="Times New Roman" w:hAnsi="Garamond" w:cs="Arial"/>
                <w:color w:val="000000"/>
                <w:sz w:val="8"/>
                <w:szCs w:val="8"/>
              </w:rPr>
              <w:t>.,</w:t>
            </w:r>
            <w:r w:rsidR="00597D3D" w:rsidRPr="00A24CCA">
              <w:rPr>
                <w:rFonts w:ascii="Garamond" w:eastAsia="Times New Roman" w:hAnsi="Garamond" w:cs="Arial"/>
                <w:color w:val="000000"/>
                <w:sz w:val="8"/>
                <w:szCs w:val="8"/>
              </w:rPr>
              <w:t xml:space="preserve"> d</w:t>
            </w:r>
            <w:r w:rsidR="0052423D">
              <w:rPr>
                <w:rFonts w:ascii="Garamond" w:eastAsia="Times New Roman" w:hAnsi="Garamond" w:cs="Arial"/>
                <w:color w:val="000000"/>
                <w:sz w:val="8"/>
                <w:szCs w:val="8"/>
              </w:rPr>
              <w:t>atë 13.</w:t>
            </w:r>
            <w:r w:rsidR="00597D3D" w:rsidRPr="00A24CCA">
              <w:rPr>
                <w:rFonts w:ascii="Garamond" w:eastAsia="Times New Roman" w:hAnsi="Garamond" w:cs="Arial"/>
                <w:color w:val="000000"/>
                <w:sz w:val="8"/>
                <w:szCs w:val="8"/>
              </w:rPr>
              <w:t>1.2020.  Shkresa nga Dr</w:t>
            </w:r>
            <w:r w:rsidR="0052423D">
              <w:rPr>
                <w:rFonts w:ascii="Garamond" w:eastAsia="Times New Roman" w:hAnsi="Garamond" w:cs="Arial"/>
                <w:color w:val="000000"/>
                <w:sz w:val="8"/>
                <w:szCs w:val="8"/>
              </w:rPr>
              <w:t>.</w:t>
            </w:r>
            <w:r w:rsidR="00597D3D" w:rsidRPr="00A24CCA">
              <w:rPr>
                <w:rFonts w:ascii="Garamond" w:eastAsia="Times New Roman" w:hAnsi="Garamond" w:cs="Arial"/>
                <w:color w:val="000000"/>
                <w:sz w:val="8"/>
                <w:szCs w:val="8"/>
              </w:rPr>
              <w:t xml:space="preserve"> Tirana Veri nr</w:t>
            </w:r>
            <w:r w:rsidR="0052423D">
              <w:rPr>
                <w:rFonts w:ascii="Garamond" w:eastAsia="Times New Roman" w:hAnsi="Garamond" w:cs="Arial"/>
                <w:color w:val="000000"/>
                <w:sz w:val="8"/>
                <w:szCs w:val="8"/>
              </w:rPr>
              <w:t>.</w:t>
            </w:r>
            <w:r w:rsidR="00597D3D" w:rsidRPr="00A24CCA">
              <w:rPr>
                <w:rFonts w:ascii="Garamond" w:eastAsia="Times New Roman" w:hAnsi="Garamond" w:cs="Arial"/>
                <w:color w:val="000000"/>
                <w:sz w:val="8"/>
                <w:szCs w:val="8"/>
              </w:rPr>
              <w:t xml:space="preserve"> 8196/4 prot</w:t>
            </w:r>
            <w:r w:rsidR="0052423D">
              <w:rPr>
                <w:rFonts w:ascii="Garamond" w:eastAsia="Times New Roman" w:hAnsi="Garamond" w:cs="Arial"/>
                <w:color w:val="000000"/>
                <w:sz w:val="8"/>
                <w:szCs w:val="8"/>
              </w:rPr>
              <w:t>., datë 1.</w:t>
            </w:r>
            <w:r w:rsidR="00597D3D" w:rsidRPr="00A24CCA">
              <w:rPr>
                <w:rFonts w:ascii="Garamond" w:eastAsia="Times New Roman" w:hAnsi="Garamond" w:cs="Arial"/>
                <w:color w:val="000000"/>
                <w:sz w:val="8"/>
                <w:szCs w:val="8"/>
              </w:rPr>
              <w:t>2.2021 dhe shkresën nr</w:t>
            </w:r>
            <w:r w:rsidR="0052423D">
              <w:rPr>
                <w:rFonts w:ascii="Garamond" w:eastAsia="Times New Roman" w:hAnsi="Garamond" w:cs="Arial"/>
                <w:color w:val="000000"/>
                <w:sz w:val="8"/>
                <w:szCs w:val="8"/>
              </w:rPr>
              <w:t>.</w:t>
            </w:r>
            <w:r w:rsidR="00597D3D" w:rsidRPr="00A24CCA">
              <w:rPr>
                <w:rFonts w:ascii="Garamond" w:eastAsia="Times New Roman" w:hAnsi="Garamond" w:cs="Arial"/>
                <w:color w:val="000000"/>
                <w:sz w:val="8"/>
                <w:szCs w:val="8"/>
              </w:rPr>
              <w:t xml:space="preserve"> 7914/1 prot</w:t>
            </w:r>
            <w:r w:rsidR="0052423D">
              <w:rPr>
                <w:rFonts w:ascii="Garamond" w:eastAsia="Times New Roman" w:hAnsi="Garamond" w:cs="Arial"/>
                <w:color w:val="000000"/>
                <w:sz w:val="8"/>
                <w:szCs w:val="8"/>
              </w:rPr>
              <w:t>. datë 23.</w:t>
            </w:r>
            <w:r w:rsidR="00597D3D" w:rsidRPr="00A24CCA">
              <w:rPr>
                <w:rFonts w:ascii="Garamond" w:eastAsia="Times New Roman" w:hAnsi="Garamond" w:cs="Arial"/>
                <w:color w:val="000000"/>
                <w:sz w:val="8"/>
                <w:szCs w:val="8"/>
              </w:rPr>
              <w:t>7.2021</w:t>
            </w:r>
            <w:r w:rsidR="0052423D">
              <w:rPr>
                <w:rFonts w:ascii="Garamond" w:eastAsia="Times New Roman" w:hAnsi="Garamond" w:cs="Arial"/>
                <w:color w:val="000000"/>
                <w:sz w:val="8"/>
                <w:szCs w:val="8"/>
              </w:rPr>
              <w:t>.</w:t>
            </w:r>
            <w:r w:rsidR="00597D3D" w:rsidRPr="00A24CCA">
              <w:rPr>
                <w:rFonts w:ascii="Garamond" w:eastAsia="Times New Roman" w:hAnsi="Garamond" w:cs="Arial"/>
                <w:color w:val="000000"/>
                <w:sz w:val="8"/>
                <w:szCs w:val="8"/>
              </w:rPr>
              <w:t xml:space="preserve"> </w:t>
            </w:r>
          </w:p>
        </w:tc>
        <w:tc>
          <w:tcPr>
            <w:tcW w:w="517" w:type="pct"/>
            <w:tcBorders>
              <w:top w:val="nil"/>
              <w:left w:val="nil"/>
              <w:bottom w:val="nil"/>
              <w:right w:val="nil"/>
            </w:tcBorders>
            <w:shd w:val="clear" w:color="auto" w:fill="auto"/>
            <w:noWrap/>
            <w:vAlign w:val="bottom"/>
            <w:hideMark/>
          </w:tcPr>
          <w:p w14:paraId="0D630EB5" w14:textId="77777777" w:rsidR="00597D3D" w:rsidRPr="00A24CCA" w:rsidRDefault="00597D3D" w:rsidP="00597D3D">
            <w:pPr>
              <w:spacing w:after="0" w:line="240" w:lineRule="auto"/>
              <w:rPr>
                <w:rFonts w:ascii="Garamond" w:eastAsia="Times New Roman" w:hAnsi="Garamond" w:cs="Arial"/>
                <w:color w:val="000000"/>
                <w:sz w:val="8"/>
                <w:szCs w:val="8"/>
              </w:rPr>
            </w:pPr>
          </w:p>
        </w:tc>
      </w:tr>
      <w:tr w:rsidR="00597D3D" w:rsidRPr="00A24CCA" w14:paraId="0D630EBE" w14:textId="77777777" w:rsidTr="0062291A">
        <w:trPr>
          <w:trHeight w:val="180"/>
          <w:jc w:val="center"/>
        </w:trPr>
        <w:tc>
          <w:tcPr>
            <w:tcW w:w="165" w:type="pct"/>
            <w:tcBorders>
              <w:top w:val="nil"/>
              <w:left w:val="nil"/>
              <w:bottom w:val="nil"/>
              <w:right w:val="nil"/>
            </w:tcBorders>
            <w:shd w:val="clear" w:color="auto" w:fill="auto"/>
            <w:noWrap/>
            <w:vAlign w:val="bottom"/>
            <w:hideMark/>
          </w:tcPr>
          <w:p w14:paraId="0D630EB7" w14:textId="77777777" w:rsidR="00597D3D" w:rsidRPr="00A24CCA" w:rsidRDefault="00597D3D" w:rsidP="00597D3D">
            <w:pPr>
              <w:spacing w:after="0" w:line="240" w:lineRule="auto"/>
              <w:rPr>
                <w:rFonts w:ascii="Garamond" w:eastAsia="Times New Roman" w:hAnsi="Garamond" w:cs="Arial"/>
                <w:color w:val="000000"/>
                <w:sz w:val="8"/>
                <w:szCs w:val="8"/>
              </w:rPr>
            </w:pPr>
          </w:p>
        </w:tc>
        <w:tc>
          <w:tcPr>
            <w:tcW w:w="3447" w:type="pct"/>
            <w:gridSpan w:val="16"/>
            <w:tcBorders>
              <w:top w:val="nil"/>
              <w:left w:val="nil"/>
              <w:bottom w:val="nil"/>
              <w:right w:val="nil"/>
            </w:tcBorders>
            <w:shd w:val="clear" w:color="auto" w:fill="auto"/>
            <w:vAlign w:val="center"/>
            <w:hideMark/>
          </w:tcPr>
          <w:p w14:paraId="0D630EB8" w14:textId="73F71E4F" w:rsidR="00597D3D" w:rsidRPr="00A24CCA" w:rsidRDefault="00597D3D" w:rsidP="00597D3D">
            <w:pPr>
              <w:spacing w:after="0" w:line="240" w:lineRule="auto"/>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2.</w:t>
            </w:r>
            <w:r w:rsidRPr="00A24CCA">
              <w:rPr>
                <w:rFonts w:ascii="Garamond" w:eastAsia="Times New Roman" w:hAnsi="Garamond" w:cs="Arial"/>
                <w:color w:val="000000"/>
                <w:sz w:val="8"/>
                <w:szCs w:val="8"/>
              </w:rPr>
              <w:t xml:space="preserve"> Për vlerësimin e pasurive të llojit truall jemi refer</w:t>
            </w:r>
            <w:r w:rsidR="0043491E">
              <w:rPr>
                <w:rFonts w:ascii="Garamond" w:eastAsia="Times New Roman" w:hAnsi="Garamond" w:cs="Arial"/>
                <w:color w:val="000000"/>
                <w:sz w:val="8"/>
                <w:szCs w:val="8"/>
              </w:rPr>
              <w:t>uar VKM-së nr. 89, datë 3.</w:t>
            </w:r>
            <w:r w:rsidRPr="00A24CCA">
              <w:rPr>
                <w:rFonts w:ascii="Garamond" w:eastAsia="Times New Roman" w:hAnsi="Garamond" w:cs="Arial"/>
                <w:color w:val="000000"/>
                <w:sz w:val="8"/>
                <w:szCs w:val="8"/>
              </w:rPr>
              <w:t>2.2016</w:t>
            </w:r>
            <w:r w:rsidR="0043491E">
              <w:rPr>
                <w:rFonts w:ascii="Garamond" w:eastAsia="Times New Roman" w:hAnsi="Garamond" w:cs="Arial"/>
                <w:color w:val="000000"/>
                <w:sz w:val="8"/>
                <w:szCs w:val="8"/>
              </w:rPr>
              <w:t>.</w:t>
            </w:r>
          </w:p>
        </w:tc>
        <w:tc>
          <w:tcPr>
            <w:tcW w:w="195" w:type="pct"/>
            <w:tcBorders>
              <w:top w:val="nil"/>
              <w:left w:val="nil"/>
              <w:bottom w:val="nil"/>
              <w:right w:val="nil"/>
            </w:tcBorders>
            <w:shd w:val="clear" w:color="auto" w:fill="auto"/>
            <w:noWrap/>
            <w:vAlign w:val="bottom"/>
            <w:hideMark/>
          </w:tcPr>
          <w:p w14:paraId="0D630EB9" w14:textId="77777777" w:rsidR="00597D3D" w:rsidRPr="00A24CCA" w:rsidRDefault="00597D3D" w:rsidP="00597D3D">
            <w:pPr>
              <w:spacing w:after="0" w:line="240" w:lineRule="auto"/>
              <w:rPr>
                <w:rFonts w:ascii="Garamond" w:eastAsia="Times New Roman" w:hAnsi="Garamond" w:cs="Arial"/>
                <w:color w:val="000000"/>
                <w:sz w:val="8"/>
                <w:szCs w:val="8"/>
              </w:rPr>
            </w:pPr>
          </w:p>
        </w:tc>
        <w:tc>
          <w:tcPr>
            <w:tcW w:w="218" w:type="pct"/>
            <w:tcBorders>
              <w:top w:val="nil"/>
              <w:left w:val="nil"/>
              <w:bottom w:val="nil"/>
              <w:right w:val="nil"/>
            </w:tcBorders>
            <w:shd w:val="clear" w:color="auto" w:fill="auto"/>
            <w:noWrap/>
            <w:vAlign w:val="bottom"/>
            <w:hideMark/>
          </w:tcPr>
          <w:p w14:paraId="0D630EBA" w14:textId="77777777" w:rsidR="00597D3D" w:rsidRPr="00A24CCA" w:rsidRDefault="00597D3D" w:rsidP="00597D3D">
            <w:pPr>
              <w:spacing w:after="0" w:line="240" w:lineRule="auto"/>
              <w:rPr>
                <w:rFonts w:ascii="Garamond" w:eastAsia="Times New Roman" w:hAnsi="Garamond" w:cs="Arial"/>
                <w:color w:val="000000"/>
                <w:sz w:val="8"/>
                <w:szCs w:val="8"/>
              </w:rPr>
            </w:pPr>
          </w:p>
        </w:tc>
        <w:tc>
          <w:tcPr>
            <w:tcW w:w="254" w:type="pct"/>
            <w:tcBorders>
              <w:top w:val="nil"/>
              <w:left w:val="nil"/>
              <w:bottom w:val="nil"/>
              <w:right w:val="nil"/>
            </w:tcBorders>
            <w:shd w:val="clear" w:color="auto" w:fill="auto"/>
            <w:noWrap/>
            <w:vAlign w:val="bottom"/>
            <w:hideMark/>
          </w:tcPr>
          <w:p w14:paraId="0D630EBB" w14:textId="77777777" w:rsidR="00597D3D" w:rsidRPr="00A24CCA" w:rsidRDefault="00597D3D" w:rsidP="00597D3D">
            <w:pPr>
              <w:spacing w:after="0" w:line="240" w:lineRule="auto"/>
              <w:rPr>
                <w:rFonts w:ascii="Garamond" w:eastAsia="Times New Roman" w:hAnsi="Garamond" w:cs="Arial"/>
                <w:color w:val="000000"/>
                <w:sz w:val="8"/>
                <w:szCs w:val="8"/>
              </w:rPr>
            </w:pPr>
          </w:p>
        </w:tc>
        <w:tc>
          <w:tcPr>
            <w:tcW w:w="205" w:type="pct"/>
            <w:tcBorders>
              <w:top w:val="nil"/>
              <w:left w:val="nil"/>
              <w:bottom w:val="nil"/>
              <w:right w:val="nil"/>
            </w:tcBorders>
            <w:shd w:val="clear" w:color="auto" w:fill="auto"/>
            <w:noWrap/>
            <w:vAlign w:val="bottom"/>
            <w:hideMark/>
          </w:tcPr>
          <w:p w14:paraId="0D630EBC" w14:textId="77777777" w:rsidR="00597D3D" w:rsidRPr="00A24CCA" w:rsidRDefault="00597D3D" w:rsidP="00597D3D">
            <w:pPr>
              <w:spacing w:after="0" w:line="240" w:lineRule="auto"/>
              <w:rPr>
                <w:rFonts w:ascii="Garamond" w:eastAsia="Times New Roman" w:hAnsi="Garamond" w:cs="Arial"/>
                <w:color w:val="000000"/>
                <w:sz w:val="8"/>
                <w:szCs w:val="8"/>
              </w:rPr>
            </w:pPr>
          </w:p>
        </w:tc>
        <w:tc>
          <w:tcPr>
            <w:tcW w:w="517" w:type="pct"/>
            <w:tcBorders>
              <w:top w:val="nil"/>
              <w:left w:val="nil"/>
              <w:bottom w:val="nil"/>
              <w:right w:val="nil"/>
            </w:tcBorders>
            <w:shd w:val="clear" w:color="auto" w:fill="auto"/>
            <w:noWrap/>
            <w:vAlign w:val="bottom"/>
            <w:hideMark/>
          </w:tcPr>
          <w:p w14:paraId="0D630EBD" w14:textId="77777777" w:rsidR="00597D3D" w:rsidRPr="00A24CCA" w:rsidRDefault="00597D3D" w:rsidP="00597D3D">
            <w:pPr>
              <w:spacing w:after="0" w:line="240" w:lineRule="auto"/>
              <w:rPr>
                <w:rFonts w:ascii="Garamond" w:eastAsia="Times New Roman" w:hAnsi="Garamond" w:cs="Arial"/>
                <w:color w:val="000000"/>
                <w:sz w:val="8"/>
                <w:szCs w:val="8"/>
              </w:rPr>
            </w:pPr>
          </w:p>
        </w:tc>
      </w:tr>
      <w:tr w:rsidR="00597D3D" w:rsidRPr="00A24CCA" w14:paraId="0D630EC6" w14:textId="77777777" w:rsidTr="0062291A">
        <w:trPr>
          <w:trHeight w:val="180"/>
          <w:jc w:val="center"/>
        </w:trPr>
        <w:tc>
          <w:tcPr>
            <w:tcW w:w="165" w:type="pct"/>
            <w:tcBorders>
              <w:top w:val="nil"/>
              <w:left w:val="nil"/>
              <w:bottom w:val="nil"/>
              <w:right w:val="nil"/>
            </w:tcBorders>
            <w:shd w:val="clear" w:color="auto" w:fill="auto"/>
            <w:noWrap/>
            <w:vAlign w:val="bottom"/>
            <w:hideMark/>
          </w:tcPr>
          <w:p w14:paraId="0D630EBF" w14:textId="77777777" w:rsidR="00597D3D" w:rsidRPr="00A24CCA" w:rsidRDefault="00597D3D" w:rsidP="00597D3D">
            <w:pPr>
              <w:spacing w:after="0" w:line="240" w:lineRule="auto"/>
              <w:rPr>
                <w:rFonts w:ascii="Garamond" w:eastAsia="Times New Roman" w:hAnsi="Garamond" w:cs="Arial"/>
                <w:color w:val="000000"/>
                <w:sz w:val="8"/>
                <w:szCs w:val="8"/>
              </w:rPr>
            </w:pPr>
          </w:p>
        </w:tc>
        <w:tc>
          <w:tcPr>
            <w:tcW w:w="3447" w:type="pct"/>
            <w:gridSpan w:val="16"/>
            <w:tcBorders>
              <w:top w:val="nil"/>
              <w:left w:val="nil"/>
              <w:bottom w:val="nil"/>
              <w:right w:val="nil"/>
            </w:tcBorders>
            <w:shd w:val="clear" w:color="FDF3E5" w:fill="FFFFFF"/>
            <w:noWrap/>
            <w:vAlign w:val="center"/>
            <w:hideMark/>
          </w:tcPr>
          <w:p w14:paraId="0D630EC0" w14:textId="655EEC3A" w:rsidR="00597D3D" w:rsidRPr="00A24CCA" w:rsidRDefault="00597D3D" w:rsidP="0043491E">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3. Çmimi i miratuar me vendim nga Enti Kombëtar i Banesave bazohet në shkresën nr.</w:t>
            </w:r>
            <w:r w:rsidR="0043491E">
              <w:rPr>
                <w:rFonts w:ascii="Garamond" w:eastAsia="Times New Roman" w:hAnsi="Garamond" w:cs="Arial"/>
                <w:color w:val="000000"/>
                <w:sz w:val="8"/>
                <w:szCs w:val="8"/>
              </w:rPr>
              <w:t xml:space="preserve"> </w:t>
            </w:r>
            <w:r w:rsidRPr="00A24CCA">
              <w:rPr>
                <w:rFonts w:ascii="Garamond" w:eastAsia="Times New Roman" w:hAnsi="Garamond" w:cs="Arial"/>
                <w:color w:val="000000"/>
                <w:sz w:val="8"/>
                <w:szCs w:val="8"/>
              </w:rPr>
              <w:t>1644/1, d</w:t>
            </w:r>
            <w:r w:rsidR="0043491E">
              <w:rPr>
                <w:rFonts w:ascii="Garamond" w:eastAsia="Times New Roman" w:hAnsi="Garamond" w:cs="Arial"/>
                <w:color w:val="000000"/>
                <w:sz w:val="8"/>
                <w:szCs w:val="8"/>
              </w:rPr>
              <w:t>atë 4.</w:t>
            </w:r>
            <w:r w:rsidRPr="00A24CCA">
              <w:rPr>
                <w:rFonts w:ascii="Garamond" w:eastAsia="Times New Roman" w:hAnsi="Garamond" w:cs="Arial"/>
                <w:color w:val="000000"/>
                <w:sz w:val="8"/>
                <w:szCs w:val="8"/>
              </w:rPr>
              <w:t>4.2021</w:t>
            </w:r>
            <w:r w:rsidR="0052423D">
              <w:rPr>
                <w:rFonts w:ascii="Garamond" w:eastAsia="Times New Roman" w:hAnsi="Garamond" w:cs="Arial"/>
                <w:color w:val="000000"/>
                <w:sz w:val="8"/>
                <w:szCs w:val="8"/>
              </w:rPr>
              <w:t>.</w:t>
            </w:r>
          </w:p>
        </w:tc>
        <w:tc>
          <w:tcPr>
            <w:tcW w:w="195" w:type="pct"/>
            <w:tcBorders>
              <w:top w:val="nil"/>
              <w:left w:val="nil"/>
              <w:bottom w:val="nil"/>
              <w:right w:val="nil"/>
            </w:tcBorders>
            <w:shd w:val="clear" w:color="FDF3E5" w:fill="FFFFFF"/>
            <w:noWrap/>
            <w:vAlign w:val="center"/>
            <w:hideMark/>
          </w:tcPr>
          <w:p w14:paraId="0D630EC1"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218" w:type="pct"/>
            <w:tcBorders>
              <w:top w:val="nil"/>
              <w:left w:val="nil"/>
              <w:bottom w:val="nil"/>
              <w:right w:val="nil"/>
            </w:tcBorders>
            <w:shd w:val="clear" w:color="FDF3E5" w:fill="FFFFFF"/>
            <w:noWrap/>
            <w:vAlign w:val="center"/>
            <w:hideMark/>
          </w:tcPr>
          <w:p w14:paraId="0D630EC2"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254" w:type="pct"/>
            <w:tcBorders>
              <w:top w:val="nil"/>
              <w:left w:val="nil"/>
              <w:bottom w:val="nil"/>
              <w:right w:val="nil"/>
            </w:tcBorders>
            <w:shd w:val="clear" w:color="FDF3E5" w:fill="FFFFFF"/>
            <w:noWrap/>
            <w:vAlign w:val="center"/>
            <w:hideMark/>
          </w:tcPr>
          <w:p w14:paraId="0D630EC3"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205" w:type="pct"/>
            <w:tcBorders>
              <w:top w:val="nil"/>
              <w:left w:val="nil"/>
              <w:bottom w:val="nil"/>
              <w:right w:val="nil"/>
            </w:tcBorders>
            <w:shd w:val="clear" w:color="FDF3E5" w:fill="FFFFFF"/>
            <w:noWrap/>
            <w:vAlign w:val="center"/>
            <w:hideMark/>
          </w:tcPr>
          <w:p w14:paraId="0D630EC4"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c>
          <w:tcPr>
            <w:tcW w:w="517" w:type="pct"/>
            <w:tcBorders>
              <w:top w:val="nil"/>
              <w:left w:val="nil"/>
              <w:bottom w:val="nil"/>
              <w:right w:val="nil"/>
            </w:tcBorders>
            <w:shd w:val="clear" w:color="FDF3E5" w:fill="FFFFFF"/>
            <w:noWrap/>
            <w:vAlign w:val="center"/>
            <w:hideMark/>
          </w:tcPr>
          <w:p w14:paraId="0D630EC5" w14:textId="77777777" w:rsidR="00597D3D" w:rsidRPr="00A24CCA" w:rsidRDefault="00597D3D" w:rsidP="00597D3D">
            <w:pPr>
              <w:spacing w:after="0" w:line="240" w:lineRule="auto"/>
              <w:jc w:val="center"/>
              <w:rPr>
                <w:rFonts w:ascii="Garamond" w:eastAsia="Times New Roman" w:hAnsi="Garamond" w:cs="Arial"/>
                <w:b/>
                <w:bCs/>
                <w:color w:val="000000"/>
                <w:sz w:val="8"/>
                <w:szCs w:val="8"/>
              </w:rPr>
            </w:pPr>
            <w:r w:rsidRPr="00A24CCA">
              <w:rPr>
                <w:rFonts w:ascii="Garamond" w:eastAsia="Times New Roman" w:hAnsi="Garamond" w:cs="Arial"/>
                <w:b/>
                <w:bCs/>
                <w:color w:val="000000"/>
                <w:sz w:val="8"/>
                <w:szCs w:val="8"/>
              </w:rPr>
              <w:t> </w:t>
            </w:r>
          </w:p>
        </w:tc>
      </w:tr>
      <w:tr w:rsidR="00597D3D" w:rsidRPr="00A24CCA" w14:paraId="0D630ECE" w14:textId="77777777" w:rsidTr="0062291A">
        <w:trPr>
          <w:trHeight w:val="180"/>
          <w:jc w:val="center"/>
        </w:trPr>
        <w:tc>
          <w:tcPr>
            <w:tcW w:w="165" w:type="pct"/>
            <w:tcBorders>
              <w:top w:val="nil"/>
              <w:left w:val="nil"/>
              <w:bottom w:val="nil"/>
              <w:right w:val="nil"/>
            </w:tcBorders>
            <w:shd w:val="clear" w:color="FDF3E5" w:fill="FFFFFF"/>
            <w:noWrap/>
            <w:vAlign w:val="bottom"/>
            <w:hideMark/>
          </w:tcPr>
          <w:p w14:paraId="0D630EC7"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3447" w:type="pct"/>
            <w:gridSpan w:val="16"/>
            <w:tcBorders>
              <w:top w:val="nil"/>
              <w:left w:val="nil"/>
              <w:bottom w:val="nil"/>
              <w:right w:val="nil"/>
            </w:tcBorders>
            <w:shd w:val="clear" w:color="auto" w:fill="auto"/>
            <w:vAlign w:val="center"/>
            <w:hideMark/>
          </w:tcPr>
          <w:p w14:paraId="0D630EC8" w14:textId="68B47C6E"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xml:space="preserve">4. Sipërfaqet për njësitë e </w:t>
            </w:r>
            <w:r w:rsidR="0043491E" w:rsidRPr="00A24CCA">
              <w:rPr>
                <w:rFonts w:ascii="Garamond" w:eastAsia="Times New Roman" w:hAnsi="Garamond" w:cs="Arial"/>
                <w:color w:val="000000"/>
                <w:sz w:val="8"/>
                <w:szCs w:val="8"/>
              </w:rPr>
              <w:t>tregtimit</w:t>
            </w:r>
            <w:r w:rsidRPr="00A24CCA">
              <w:rPr>
                <w:rFonts w:ascii="Garamond" w:eastAsia="Times New Roman" w:hAnsi="Garamond" w:cs="Arial"/>
                <w:color w:val="000000"/>
                <w:sz w:val="8"/>
                <w:szCs w:val="8"/>
              </w:rPr>
              <w:t xml:space="preserve"> të objekteve që do të ndërtohen, bazuar në studimin e zonës, janë konfirmuar me shkresën nr.</w:t>
            </w:r>
            <w:r w:rsidR="0052423D">
              <w:rPr>
                <w:rFonts w:ascii="Garamond" w:eastAsia="Times New Roman" w:hAnsi="Garamond" w:cs="Arial"/>
                <w:color w:val="000000"/>
                <w:sz w:val="8"/>
                <w:szCs w:val="8"/>
              </w:rPr>
              <w:t xml:space="preserve"> 17388/1, datë 10.</w:t>
            </w:r>
            <w:r w:rsidRPr="00A24CCA">
              <w:rPr>
                <w:rFonts w:ascii="Garamond" w:eastAsia="Times New Roman" w:hAnsi="Garamond" w:cs="Arial"/>
                <w:color w:val="000000"/>
                <w:sz w:val="8"/>
                <w:szCs w:val="8"/>
              </w:rPr>
              <w:t>5.2021</w:t>
            </w:r>
            <w:r w:rsidR="0052423D">
              <w:rPr>
                <w:rFonts w:ascii="Garamond" w:eastAsia="Times New Roman" w:hAnsi="Garamond" w:cs="Arial"/>
                <w:color w:val="000000"/>
                <w:sz w:val="8"/>
                <w:szCs w:val="8"/>
              </w:rPr>
              <w:t>.</w:t>
            </w:r>
          </w:p>
        </w:tc>
        <w:tc>
          <w:tcPr>
            <w:tcW w:w="195" w:type="pct"/>
            <w:tcBorders>
              <w:top w:val="nil"/>
              <w:left w:val="nil"/>
              <w:bottom w:val="nil"/>
              <w:right w:val="nil"/>
            </w:tcBorders>
            <w:shd w:val="clear" w:color="FDF3E5" w:fill="FFFFFF"/>
            <w:noWrap/>
            <w:vAlign w:val="bottom"/>
            <w:hideMark/>
          </w:tcPr>
          <w:p w14:paraId="0D630EC9"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218" w:type="pct"/>
            <w:tcBorders>
              <w:top w:val="nil"/>
              <w:left w:val="nil"/>
              <w:bottom w:val="nil"/>
              <w:right w:val="nil"/>
            </w:tcBorders>
            <w:shd w:val="clear" w:color="FDF3E5" w:fill="FFFFFF"/>
            <w:noWrap/>
            <w:vAlign w:val="bottom"/>
            <w:hideMark/>
          </w:tcPr>
          <w:p w14:paraId="0D630ECA"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254" w:type="pct"/>
            <w:tcBorders>
              <w:top w:val="nil"/>
              <w:left w:val="nil"/>
              <w:bottom w:val="nil"/>
              <w:right w:val="nil"/>
            </w:tcBorders>
            <w:shd w:val="clear" w:color="FDF3E5" w:fill="FFFFFF"/>
            <w:noWrap/>
            <w:vAlign w:val="bottom"/>
            <w:hideMark/>
          </w:tcPr>
          <w:p w14:paraId="0D630ECB" w14:textId="77777777" w:rsidR="00597D3D" w:rsidRPr="00A24CCA" w:rsidRDefault="00597D3D" w:rsidP="00597D3D">
            <w:pPr>
              <w:spacing w:after="0" w:line="240" w:lineRule="auto"/>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205" w:type="pct"/>
            <w:tcBorders>
              <w:top w:val="nil"/>
              <w:left w:val="nil"/>
              <w:bottom w:val="nil"/>
              <w:right w:val="nil"/>
            </w:tcBorders>
            <w:shd w:val="clear" w:color="FDF3E5" w:fill="FFFFFF"/>
            <w:noWrap/>
            <w:vAlign w:val="center"/>
            <w:hideMark/>
          </w:tcPr>
          <w:p w14:paraId="0D630ECC"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c>
          <w:tcPr>
            <w:tcW w:w="517" w:type="pct"/>
            <w:tcBorders>
              <w:top w:val="nil"/>
              <w:left w:val="nil"/>
              <w:bottom w:val="nil"/>
              <w:right w:val="nil"/>
            </w:tcBorders>
            <w:shd w:val="clear" w:color="FDF3E5" w:fill="FFFFFF"/>
            <w:noWrap/>
            <w:vAlign w:val="center"/>
            <w:hideMark/>
          </w:tcPr>
          <w:p w14:paraId="0D630ECD" w14:textId="77777777" w:rsidR="00597D3D" w:rsidRPr="00A24CCA" w:rsidRDefault="00597D3D" w:rsidP="00597D3D">
            <w:pPr>
              <w:spacing w:after="0" w:line="240" w:lineRule="auto"/>
              <w:jc w:val="center"/>
              <w:rPr>
                <w:rFonts w:ascii="Garamond" w:eastAsia="Times New Roman" w:hAnsi="Garamond" w:cs="Arial"/>
                <w:color w:val="000000"/>
                <w:sz w:val="8"/>
                <w:szCs w:val="8"/>
              </w:rPr>
            </w:pPr>
            <w:r w:rsidRPr="00A24CCA">
              <w:rPr>
                <w:rFonts w:ascii="Garamond" w:eastAsia="Times New Roman" w:hAnsi="Garamond" w:cs="Arial"/>
                <w:color w:val="000000"/>
                <w:sz w:val="8"/>
                <w:szCs w:val="8"/>
              </w:rPr>
              <w:t> </w:t>
            </w:r>
          </w:p>
        </w:tc>
      </w:tr>
    </w:tbl>
    <w:p w14:paraId="0D630ECF" w14:textId="77777777" w:rsidR="00B27276" w:rsidRPr="00A24CCA" w:rsidRDefault="00B27276" w:rsidP="00CD201A">
      <w:pPr>
        <w:spacing w:after="0" w:line="240" w:lineRule="auto"/>
        <w:ind w:firstLine="284"/>
        <w:jc w:val="right"/>
        <w:rPr>
          <w:rFonts w:ascii="Garamond" w:hAnsi="Garamond"/>
          <w:sz w:val="24"/>
          <w:szCs w:val="24"/>
        </w:rPr>
      </w:pPr>
    </w:p>
    <w:sectPr w:rsidR="00B27276" w:rsidRPr="00A24CCA" w:rsidSect="00B67800">
      <w:pgSz w:w="16839" w:h="11907" w:orient="landscape" w:code="9"/>
      <w:pgMar w:top="1418" w:right="1418" w:bottom="1418" w:left="1418"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2FEECD" w14:textId="77777777" w:rsidR="007418B2" w:rsidRDefault="007418B2" w:rsidP="00AD6591">
      <w:pPr>
        <w:spacing w:after="0" w:line="240" w:lineRule="auto"/>
      </w:pPr>
      <w:r>
        <w:separator/>
      </w:r>
    </w:p>
  </w:endnote>
  <w:endnote w:type="continuationSeparator" w:id="0">
    <w:p w14:paraId="33B122A3" w14:textId="77777777" w:rsidR="007418B2" w:rsidRDefault="007418B2" w:rsidP="00AD6591">
      <w:pPr>
        <w:spacing w:after="0" w:line="240" w:lineRule="auto"/>
      </w:pPr>
      <w:r>
        <w:continuationSeparator/>
      </w:r>
    </w:p>
  </w:endnote>
  <w:endnote w:type="continuationNotice" w:id="1">
    <w:p w14:paraId="36F02EB0" w14:textId="77777777" w:rsidR="007418B2" w:rsidRDefault="007418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51460D" w14:textId="77777777" w:rsidR="007418B2" w:rsidRDefault="007418B2" w:rsidP="00AD6591">
      <w:pPr>
        <w:spacing w:after="0" w:line="240" w:lineRule="auto"/>
      </w:pPr>
      <w:r>
        <w:separator/>
      </w:r>
    </w:p>
  </w:footnote>
  <w:footnote w:type="continuationSeparator" w:id="0">
    <w:p w14:paraId="5C979C15" w14:textId="77777777" w:rsidR="007418B2" w:rsidRDefault="007418B2" w:rsidP="00AD6591">
      <w:pPr>
        <w:spacing w:after="0" w:line="240" w:lineRule="auto"/>
      </w:pPr>
      <w:r>
        <w:continuationSeparator/>
      </w:r>
    </w:p>
  </w:footnote>
  <w:footnote w:type="continuationNotice" w:id="1">
    <w:p w14:paraId="577A9FA8" w14:textId="77777777" w:rsidR="007418B2" w:rsidRDefault="007418B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2E4CB0"/>
    <w:multiLevelType w:val="multilevel"/>
    <w:tmpl w:val="8DF0CF6A"/>
    <w:lvl w:ilvl="0">
      <w:start w:val="1"/>
      <w:numFmt w:val="decimal"/>
      <w:lvlText w:val="%1."/>
      <w:lvlJc w:val="left"/>
      <w:pPr>
        <w:ind w:left="36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6"/>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276"/>
    <w:rsid w:val="000F2B5E"/>
    <w:rsid w:val="0014037F"/>
    <w:rsid w:val="001532CA"/>
    <w:rsid w:val="001E2BBB"/>
    <w:rsid w:val="002170E5"/>
    <w:rsid w:val="00227156"/>
    <w:rsid w:val="002A0F3D"/>
    <w:rsid w:val="0032548F"/>
    <w:rsid w:val="00341523"/>
    <w:rsid w:val="003733FA"/>
    <w:rsid w:val="0043491E"/>
    <w:rsid w:val="00491623"/>
    <w:rsid w:val="004C4B51"/>
    <w:rsid w:val="0052423D"/>
    <w:rsid w:val="005741E1"/>
    <w:rsid w:val="00597D3D"/>
    <w:rsid w:val="0062291A"/>
    <w:rsid w:val="0065429E"/>
    <w:rsid w:val="00685E3B"/>
    <w:rsid w:val="006B2134"/>
    <w:rsid w:val="006E001B"/>
    <w:rsid w:val="007418B2"/>
    <w:rsid w:val="00752646"/>
    <w:rsid w:val="007C43E8"/>
    <w:rsid w:val="007E5E8E"/>
    <w:rsid w:val="00833668"/>
    <w:rsid w:val="00852058"/>
    <w:rsid w:val="00876620"/>
    <w:rsid w:val="008B295B"/>
    <w:rsid w:val="00904630"/>
    <w:rsid w:val="00963C6C"/>
    <w:rsid w:val="009F7CCE"/>
    <w:rsid w:val="00A218C2"/>
    <w:rsid w:val="00A24CCA"/>
    <w:rsid w:val="00A53981"/>
    <w:rsid w:val="00A7486B"/>
    <w:rsid w:val="00AC5433"/>
    <w:rsid w:val="00AD6591"/>
    <w:rsid w:val="00AF7D5B"/>
    <w:rsid w:val="00B27276"/>
    <w:rsid w:val="00B67800"/>
    <w:rsid w:val="00B82028"/>
    <w:rsid w:val="00B84F78"/>
    <w:rsid w:val="00BF10D7"/>
    <w:rsid w:val="00C37FA1"/>
    <w:rsid w:val="00C77B8D"/>
    <w:rsid w:val="00CD201A"/>
    <w:rsid w:val="00CD50CD"/>
    <w:rsid w:val="00D64236"/>
    <w:rsid w:val="00E17761"/>
    <w:rsid w:val="00EA5393"/>
    <w:rsid w:val="00EC030A"/>
    <w:rsid w:val="00EE3E6F"/>
    <w:rsid w:val="00F065A3"/>
    <w:rsid w:val="00F07ED5"/>
    <w:rsid w:val="00FD7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2F949"/>
  <w15:docId w15:val="{93904A16-FF32-45FD-934E-DD12B1819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customStyle="1" w:styleId="Default">
    <w:name w:val="Default"/>
    <w:rsid w:val="00736C4F"/>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DD27FD"/>
    <w:rPr>
      <w:sz w:val="16"/>
      <w:szCs w:val="16"/>
    </w:rPr>
  </w:style>
  <w:style w:type="paragraph" w:styleId="CommentText">
    <w:name w:val="annotation text"/>
    <w:basedOn w:val="Normal"/>
    <w:link w:val="CommentTextChar"/>
    <w:uiPriority w:val="99"/>
    <w:semiHidden/>
    <w:unhideWhenUsed/>
    <w:rsid w:val="00DD27FD"/>
    <w:pPr>
      <w:spacing w:line="240" w:lineRule="auto"/>
    </w:pPr>
    <w:rPr>
      <w:sz w:val="20"/>
      <w:szCs w:val="20"/>
    </w:rPr>
  </w:style>
  <w:style w:type="character" w:customStyle="1" w:styleId="CommentTextChar">
    <w:name w:val="Comment Text Char"/>
    <w:basedOn w:val="DefaultParagraphFont"/>
    <w:link w:val="CommentText"/>
    <w:uiPriority w:val="99"/>
    <w:semiHidden/>
    <w:rsid w:val="00DD27FD"/>
    <w:rPr>
      <w:sz w:val="20"/>
      <w:szCs w:val="20"/>
      <w:lang w:val="sq-AL"/>
    </w:rPr>
  </w:style>
  <w:style w:type="paragraph" w:styleId="CommentSubject">
    <w:name w:val="annotation subject"/>
    <w:basedOn w:val="CommentText"/>
    <w:next w:val="CommentText"/>
    <w:link w:val="CommentSubjectChar"/>
    <w:uiPriority w:val="99"/>
    <w:semiHidden/>
    <w:unhideWhenUsed/>
    <w:rsid w:val="00DD27FD"/>
    <w:rPr>
      <w:b/>
      <w:bCs/>
    </w:rPr>
  </w:style>
  <w:style w:type="character" w:customStyle="1" w:styleId="CommentSubjectChar">
    <w:name w:val="Comment Subject Char"/>
    <w:basedOn w:val="CommentTextChar"/>
    <w:link w:val="CommentSubject"/>
    <w:uiPriority w:val="99"/>
    <w:semiHidden/>
    <w:rsid w:val="00DD27FD"/>
    <w:rPr>
      <w:b/>
      <w:bCs/>
      <w:sz w:val="20"/>
      <w:szCs w:val="20"/>
      <w:lang w:val="sq-AL"/>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D6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6591"/>
  </w:style>
  <w:style w:type="paragraph" w:styleId="Footer">
    <w:name w:val="footer"/>
    <w:basedOn w:val="Normal"/>
    <w:link w:val="FooterChar"/>
    <w:uiPriority w:val="99"/>
    <w:unhideWhenUsed/>
    <w:rsid w:val="00AD6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6591"/>
  </w:style>
  <w:style w:type="character" w:styleId="Hyperlink">
    <w:name w:val="Hyperlink"/>
    <w:basedOn w:val="DefaultParagraphFont"/>
    <w:uiPriority w:val="99"/>
    <w:semiHidden/>
    <w:unhideWhenUsed/>
    <w:rsid w:val="00597D3D"/>
    <w:rPr>
      <w:color w:val="0563C1"/>
      <w:u w:val="single"/>
    </w:rPr>
  </w:style>
  <w:style w:type="character" w:styleId="FollowedHyperlink">
    <w:name w:val="FollowedHyperlink"/>
    <w:basedOn w:val="DefaultParagraphFont"/>
    <w:uiPriority w:val="99"/>
    <w:semiHidden/>
    <w:unhideWhenUsed/>
    <w:rsid w:val="00597D3D"/>
    <w:rPr>
      <w:color w:val="954F72"/>
      <w:u w:val="single"/>
    </w:rPr>
  </w:style>
  <w:style w:type="paragraph" w:customStyle="1" w:styleId="font5">
    <w:name w:val="font5"/>
    <w:basedOn w:val="Normal"/>
    <w:rsid w:val="00597D3D"/>
    <w:pPr>
      <w:spacing w:before="100" w:beforeAutospacing="1" w:after="100" w:afterAutospacing="1" w:line="240" w:lineRule="auto"/>
    </w:pPr>
    <w:rPr>
      <w:rFonts w:ascii="Garamond" w:eastAsia="Times New Roman" w:hAnsi="Garamond" w:cs="Times New Roman"/>
      <w:b/>
      <w:bCs/>
      <w:sz w:val="10"/>
      <w:szCs w:val="10"/>
      <w:lang w:val="en-US"/>
    </w:rPr>
  </w:style>
  <w:style w:type="paragraph" w:customStyle="1" w:styleId="font6">
    <w:name w:val="font6"/>
    <w:basedOn w:val="Normal"/>
    <w:rsid w:val="00597D3D"/>
    <w:pPr>
      <w:spacing w:before="100" w:beforeAutospacing="1" w:after="100" w:afterAutospacing="1" w:line="240" w:lineRule="auto"/>
    </w:pPr>
    <w:rPr>
      <w:rFonts w:ascii="Garamond" w:eastAsia="Times New Roman" w:hAnsi="Garamond" w:cs="Times New Roman"/>
      <w:b/>
      <w:bCs/>
      <w:sz w:val="10"/>
      <w:szCs w:val="10"/>
      <w:lang w:val="en-US"/>
    </w:rPr>
  </w:style>
  <w:style w:type="paragraph" w:customStyle="1" w:styleId="font7">
    <w:name w:val="font7"/>
    <w:basedOn w:val="Normal"/>
    <w:rsid w:val="00597D3D"/>
    <w:pPr>
      <w:spacing w:before="100" w:beforeAutospacing="1" w:after="100" w:afterAutospacing="1" w:line="240" w:lineRule="auto"/>
    </w:pPr>
    <w:rPr>
      <w:rFonts w:ascii="Garamond" w:eastAsia="Times New Roman" w:hAnsi="Garamond" w:cs="Times New Roman"/>
      <w:color w:val="000000"/>
      <w:sz w:val="10"/>
      <w:szCs w:val="10"/>
      <w:lang w:val="en-US"/>
    </w:rPr>
  </w:style>
  <w:style w:type="paragraph" w:customStyle="1" w:styleId="xl81">
    <w:name w:val="xl81"/>
    <w:basedOn w:val="Normal"/>
    <w:rsid w:val="00597D3D"/>
    <w:pPr>
      <w:shd w:val="clear" w:color="FDF3E5" w:fill="FFFFFF"/>
      <w:spacing w:before="100" w:beforeAutospacing="1" w:after="100" w:afterAutospacing="1" w:line="240" w:lineRule="auto"/>
      <w:jc w:val="center"/>
    </w:pPr>
    <w:rPr>
      <w:rFonts w:ascii="Arial" w:eastAsia="Times New Roman" w:hAnsi="Arial" w:cs="Arial"/>
      <w:sz w:val="24"/>
      <w:szCs w:val="24"/>
      <w:lang w:val="en-US"/>
    </w:rPr>
  </w:style>
  <w:style w:type="paragraph" w:customStyle="1" w:styleId="xl82">
    <w:name w:val="xl82"/>
    <w:basedOn w:val="Normal"/>
    <w:rsid w:val="00597D3D"/>
    <w:pPr>
      <w:shd w:val="clear" w:color="FDF3E5" w:fill="FFFFFF"/>
      <w:spacing w:before="100" w:beforeAutospacing="1" w:after="100" w:afterAutospacing="1" w:line="240" w:lineRule="auto"/>
    </w:pPr>
    <w:rPr>
      <w:rFonts w:ascii="Arial" w:eastAsia="Times New Roman" w:hAnsi="Arial" w:cs="Arial"/>
      <w:sz w:val="24"/>
      <w:szCs w:val="24"/>
      <w:lang w:val="en-US"/>
    </w:rPr>
  </w:style>
  <w:style w:type="paragraph" w:customStyle="1" w:styleId="xl83">
    <w:name w:val="xl83"/>
    <w:basedOn w:val="Normal"/>
    <w:rsid w:val="00597D3D"/>
    <w:pPr>
      <w:shd w:val="clear" w:color="FDF3E5" w:fill="FFFFFF"/>
      <w:spacing w:before="100" w:beforeAutospacing="1" w:after="100" w:afterAutospacing="1" w:line="240" w:lineRule="auto"/>
      <w:jc w:val="center"/>
    </w:pPr>
    <w:rPr>
      <w:rFonts w:ascii="Arial" w:eastAsia="Times New Roman" w:hAnsi="Arial" w:cs="Arial"/>
      <w:b/>
      <w:bCs/>
      <w:sz w:val="24"/>
      <w:szCs w:val="24"/>
      <w:lang w:val="en-US"/>
    </w:rPr>
  </w:style>
  <w:style w:type="paragraph" w:customStyle="1" w:styleId="xl84">
    <w:name w:val="xl84"/>
    <w:basedOn w:val="Normal"/>
    <w:rsid w:val="00597D3D"/>
    <w:pPr>
      <w:shd w:val="clear" w:color="FDF3E5" w:fill="FFFFFF"/>
      <w:spacing w:before="100" w:beforeAutospacing="1" w:after="100" w:afterAutospacing="1" w:line="240" w:lineRule="auto"/>
    </w:pPr>
    <w:rPr>
      <w:rFonts w:ascii="Arial" w:eastAsia="Times New Roman" w:hAnsi="Arial" w:cs="Arial"/>
      <w:sz w:val="24"/>
      <w:szCs w:val="24"/>
      <w:lang w:val="en-US"/>
    </w:rPr>
  </w:style>
  <w:style w:type="paragraph" w:customStyle="1" w:styleId="xl85">
    <w:name w:val="xl85"/>
    <w:basedOn w:val="Normal"/>
    <w:rsid w:val="00597D3D"/>
    <w:pPr>
      <w:shd w:val="clear" w:color="FDF3E5" w:fill="FFFFFF"/>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86">
    <w:name w:val="xl86"/>
    <w:basedOn w:val="Normal"/>
    <w:rsid w:val="00597D3D"/>
    <w:pPr>
      <w:shd w:val="clear" w:color="FDF3E5" w:fill="FFFFFF"/>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87">
    <w:name w:val="xl87"/>
    <w:basedOn w:val="Normal"/>
    <w:rsid w:val="00597D3D"/>
    <w:pPr>
      <w:shd w:val="clear" w:color="FDF3E5" w:fill="FFFFFF"/>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88">
    <w:name w:val="xl88"/>
    <w:basedOn w:val="Normal"/>
    <w:rsid w:val="00597D3D"/>
    <w:pPr>
      <w:shd w:val="clear" w:color="FDF3E5" w:fill="FFFFFF"/>
      <w:spacing w:before="100" w:beforeAutospacing="1" w:after="100" w:afterAutospacing="1" w:line="240" w:lineRule="auto"/>
    </w:pPr>
    <w:rPr>
      <w:rFonts w:ascii="Arial" w:eastAsia="Times New Roman" w:hAnsi="Arial" w:cs="Arial"/>
      <w:sz w:val="24"/>
      <w:szCs w:val="24"/>
      <w:lang w:val="en-US"/>
    </w:rPr>
  </w:style>
  <w:style w:type="paragraph" w:customStyle="1" w:styleId="xl89">
    <w:name w:val="xl89"/>
    <w:basedOn w:val="Normal"/>
    <w:rsid w:val="00597D3D"/>
    <w:pPr>
      <w:shd w:val="clear" w:color="FDF3E5" w:fill="FFFFFF"/>
      <w:spacing w:before="100" w:beforeAutospacing="1" w:after="100" w:afterAutospacing="1" w:line="240" w:lineRule="auto"/>
    </w:pPr>
    <w:rPr>
      <w:rFonts w:ascii="Arial" w:eastAsia="Times New Roman" w:hAnsi="Arial" w:cs="Arial"/>
      <w:sz w:val="24"/>
      <w:szCs w:val="24"/>
      <w:lang w:val="en-US"/>
    </w:rPr>
  </w:style>
  <w:style w:type="paragraph" w:customStyle="1" w:styleId="xl90">
    <w:name w:val="xl90"/>
    <w:basedOn w:val="Normal"/>
    <w:rsid w:val="00597D3D"/>
    <w:pPr>
      <w:shd w:val="clear" w:color="FDF3E5" w:fill="FFFFFF"/>
      <w:spacing w:before="100" w:beforeAutospacing="1" w:after="100" w:afterAutospacing="1" w:line="240" w:lineRule="auto"/>
      <w:jc w:val="center"/>
    </w:pPr>
    <w:rPr>
      <w:rFonts w:ascii="Arial" w:eastAsia="Times New Roman" w:hAnsi="Arial" w:cs="Arial"/>
      <w:sz w:val="24"/>
      <w:szCs w:val="24"/>
      <w:lang w:val="en-US"/>
    </w:rPr>
  </w:style>
  <w:style w:type="paragraph" w:customStyle="1" w:styleId="xl91">
    <w:name w:val="xl91"/>
    <w:basedOn w:val="Normal"/>
    <w:rsid w:val="00597D3D"/>
    <w:pPr>
      <w:shd w:val="clear" w:color="FDF3E5" w:fill="FFFFFF"/>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92">
    <w:name w:val="xl92"/>
    <w:basedOn w:val="Normal"/>
    <w:rsid w:val="00597D3D"/>
    <w:pPr>
      <w:spacing w:before="100" w:beforeAutospacing="1" w:after="100" w:afterAutospacing="1" w:line="240" w:lineRule="auto"/>
    </w:pPr>
    <w:rPr>
      <w:rFonts w:ascii="Arial" w:eastAsia="Times New Roman" w:hAnsi="Arial" w:cs="Arial"/>
      <w:sz w:val="24"/>
      <w:szCs w:val="24"/>
      <w:lang w:val="en-US"/>
    </w:rPr>
  </w:style>
  <w:style w:type="paragraph" w:customStyle="1" w:styleId="xl93">
    <w:name w:val="xl93"/>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pPr>
    <w:rPr>
      <w:rFonts w:ascii="Arial" w:eastAsia="Times New Roman" w:hAnsi="Arial" w:cs="Arial"/>
      <w:sz w:val="24"/>
      <w:szCs w:val="24"/>
      <w:lang w:val="en-US"/>
    </w:rPr>
  </w:style>
  <w:style w:type="paragraph" w:customStyle="1" w:styleId="xl94">
    <w:name w:val="xl94"/>
    <w:basedOn w:val="Normal"/>
    <w:rsid w:val="00597D3D"/>
    <w:pPr>
      <w:shd w:val="clear" w:color="FDF3E5" w:fill="FFFFFF"/>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95">
    <w:name w:val="xl95"/>
    <w:basedOn w:val="Normal"/>
    <w:rsid w:val="00597D3D"/>
    <w:pPr>
      <w:shd w:val="clear" w:color="FDF3E5" w:fill="FFFFFF"/>
      <w:spacing w:before="100" w:beforeAutospacing="1" w:after="100" w:afterAutospacing="1" w:line="240" w:lineRule="auto"/>
      <w:textAlignment w:val="center"/>
    </w:pPr>
    <w:rPr>
      <w:rFonts w:ascii="Arial" w:eastAsia="Times New Roman" w:hAnsi="Arial" w:cs="Arial"/>
      <w:b/>
      <w:bCs/>
      <w:sz w:val="24"/>
      <w:szCs w:val="24"/>
      <w:lang w:val="en-US"/>
    </w:rPr>
  </w:style>
  <w:style w:type="paragraph" w:customStyle="1" w:styleId="xl96">
    <w:name w:val="xl96"/>
    <w:basedOn w:val="Normal"/>
    <w:rsid w:val="00597D3D"/>
    <w:pPr>
      <w:shd w:val="clear" w:color="FDF3E5" w:fill="FFFFFF"/>
      <w:spacing w:before="100" w:beforeAutospacing="1" w:after="100" w:afterAutospacing="1" w:line="240" w:lineRule="auto"/>
    </w:pPr>
    <w:rPr>
      <w:rFonts w:ascii="Arial" w:eastAsia="Times New Roman" w:hAnsi="Arial" w:cs="Arial"/>
      <w:b/>
      <w:bCs/>
      <w:sz w:val="24"/>
      <w:szCs w:val="24"/>
      <w:lang w:val="en-US"/>
    </w:rPr>
  </w:style>
  <w:style w:type="paragraph" w:customStyle="1" w:styleId="xl97">
    <w:name w:val="xl97"/>
    <w:basedOn w:val="Normal"/>
    <w:rsid w:val="00597D3D"/>
    <w:pPr>
      <w:shd w:val="clear" w:color="FDF3E5"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8">
    <w:name w:val="xl98"/>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99">
    <w:name w:val="xl99"/>
    <w:basedOn w:val="Normal"/>
    <w:rsid w:val="00597D3D"/>
    <w:pPr>
      <w:pBdr>
        <w:top w:val="single" w:sz="8" w:space="0" w:color="000000"/>
        <w:left w:val="single" w:sz="8" w:space="0" w:color="000000"/>
        <w:bottom w:val="single" w:sz="4" w:space="0" w:color="000000"/>
        <w:right w:val="single" w:sz="4" w:space="0" w:color="000000"/>
      </w:pBdr>
      <w:shd w:val="clear" w:color="FDF3E5" w:fill="FCE4D6"/>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00">
    <w:name w:val="xl100"/>
    <w:basedOn w:val="Normal"/>
    <w:rsid w:val="00597D3D"/>
    <w:pPr>
      <w:pBdr>
        <w:top w:val="single" w:sz="8" w:space="0" w:color="000000"/>
        <w:left w:val="single" w:sz="4" w:space="0" w:color="000000"/>
        <w:bottom w:val="single" w:sz="4" w:space="0" w:color="000000"/>
        <w:right w:val="single" w:sz="4" w:space="0" w:color="000000"/>
      </w:pBdr>
      <w:shd w:val="clear" w:color="FDF3E5" w:fill="FCE4D6"/>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101">
    <w:name w:val="xl101"/>
    <w:basedOn w:val="Normal"/>
    <w:rsid w:val="00597D3D"/>
    <w:pPr>
      <w:pBdr>
        <w:top w:val="single" w:sz="8" w:space="0" w:color="000000"/>
        <w:left w:val="single" w:sz="4" w:space="0" w:color="000000"/>
        <w:bottom w:val="single" w:sz="4" w:space="0" w:color="000000"/>
        <w:right w:val="single" w:sz="4" w:space="0" w:color="000000"/>
      </w:pBdr>
      <w:shd w:val="clear" w:color="FDF3E5" w:fill="FCE4D6"/>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02">
    <w:name w:val="xl102"/>
    <w:basedOn w:val="Normal"/>
    <w:rsid w:val="00597D3D"/>
    <w:pPr>
      <w:pBdr>
        <w:top w:val="single" w:sz="8" w:space="0" w:color="000000"/>
        <w:left w:val="single" w:sz="4" w:space="0" w:color="000000"/>
        <w:bottom w:val="single" w:sz="4" w:space="0" w:color="000000"/>
        <w:right w:val="single" w:sz="4" w:space="0" w:color="000000"/>
      </w:pBdr>
      <w:shd w:val="clear" w:color="FDF3E5" w:fill="FCE4D6"/>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103">
    <w:name w:val="xl103"/>
    <w:basedOn w:val="Normal"/>
    <w:rsid w:val="00597D3D"/>
    <w:pPr>
      <w:pBdr>
        <w:top w:val="single" w:sz="8" w:space="0" w:color="000000"/>
        <w:left w:val="single" w:sz="4" w:space="0" w:color="000000"/>
        <w:bottom w:val="single" w:sz="4" w:space="0" w:color="000000"/>
        <w:right w:val="single" w:sz="4" w:space="0" w:color="000000"/>
      </w:pBdr>
      <w:shd w:val="clear" w:color="FDF3E5" w:fill="FCE4D6"/>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04">
    <w:name w:val="xl104"/>
    <w:basedOn w:val="Normal"/>
    <w:rsid w:val="00597D3D"/>
    <w:pPr>
      <w:pBdr>
        <w:top w:val="single" w:sz="8" w:space="0" w:color="000000"/>
        <w:left w:val="single" w:sz="4" w:space="0" w:color="000000"/>
        <w:bottom w:val="single" w:sz="4" w:space="0" w:color="000000"/>
        <w:right w:val="single" w:sz="8" w:space="0" w:color="000000"/>
      </w:pBdr>
      <w:shd w:val="clear" w:color="FDF3E5" w:fill="FCE4D6"/>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05">
    <w:name w:val="xl105"/>
    <w:basedOn w:val="Normal"/>
    <w:rsid w:val="00597D3D"/>
    <w:pPr>
      <w:pBdr>
        <w:top w:val="single" w:sz="4" w:space="0" w:color="000000"/>
        <w:left w:val="single" w:sz="4" w:space="0" w:color="000000"/>
        <w:bottom w:val="single" w:sz="4" w:space="0" w:color="000000"/>
        <w:right w:val="single" w:sz="4" w:space="0" w:color="000000"/>
      </w:pBdr>
      <w:shd w:val="clear" w:color="FDF3E5" w:fill="FCE4D6"/>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106">
    <w:name w:val="xl106"/>
    <w:basedOn w:val="Normal"/>
    <w:rsid w:val="00597D3D"/>
    <w:pPr>
      <w:pBdr>
        <w:top w:val="single" w:sz="4" w:space="0" w:color="000000"/>
        <w:left w:val="single" w:sz="4" w:space="0" w:color="000000"/>
        <w:bottom w:val="single" w:sz="4" w:space="0" w:color="000000"/>
        <w:right w:val="single" w:sz="4" w:space="0" w:color="000000"/>
      </w:pBdr>
      <w:shd w:val="clear" w:color="FDF3E5" w:fill="FCE4D6"/>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07">
    <w:name w:val="xl107"/>
    <w:basedOn w:val="Normal"/>
    <w:rsid w:val="00597D3D"/>
    <w:pPr>
      <w:pBdr>
        <w:top w:val="single" w:sz="4" w:space="0" w:color="000000"/>
        <w:left w:val="single" w:sz="4" w:space="0" w:color="000000"/>
        <w:bottom w:val="single" w:sz="4" w:space="0" w:color="000000"/>
        <w:right w:val="single" w:sz="4" w:space="0" w:color="000000"/>
      </w:pBdr>
      <w:shd w:val="clear" w:color="FDF3E5" w:fill="FCE4D6"/>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08">
    <w:name w:val="xl108"/>
    <w:basedOn w:val="Normal"/>
    <w:rsid w:val="00597D3D"/>
    <w:pPr>
      <w:pBdr>
        <w:top w:val="single" w:sz="4" w:space="0" w:color="000000"/>
        <w:left w:val="single" w:sz="4" w:space="0" w:color="000000"/>
        <w:bottom w:val="single" w:sz="4" w:space="0" w:color="000000"/>
        <w:right w:val="single" w:sz="4" w:space="0" w:color="000000"/>
      </w:pBdr>
      <w:shd w:val="clear" w:color="FDF3E5" w:fill="FCE4D6"/>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109">
    <w:name w:val="xl109"/>
    <w:basedOn w:val="Normal"/>
    <w:rsid w:val="00597D3D"/>
    <w:pPr>
      <w:pBdr>
        <w:top w:val="single" w:sz="4" w:space="0" w:color="000000"/>
        <w:left w:val="single" w:sz="4" w:space="0" w:color="000000"/>
        <w:bottom w:val="single" w:sz="4" w:space="0" w:color="000000"/>
        <w:right w:val="single" w:sz="4" w:space="0" w:color="000000"/>
      </w:pBdr>
      <w:shd w:val="clear" w:color="FDF3E5" w:fill="FCE4D6"/>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10">
    <w:name w:val="xl110"/>
    <w:basedOn w:val="Normal"/>
    <w:rsid w:val="00597D3D"/>
    <w:pPr>
      <w:pBdr>
        <w:top w:val="single" w:sz="4" w:space="0" w:color="000000"/>
        <w:left w:val="single" w:sz="4" w:space="0" w:color="000000"/>
        <w:bottom w:val="single" w:sz="4" w:space="0" w:color="000000"/>
        <w:right w:val="single" w:sz="4" w:space="0" w:color="000000"/>
      </w:pBdr>
      <w:shd w:val="clear" w:color="FDF3E5" w:fill="FCE4D6"/>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111">
    <w:name w:val="xl111"/>
    <w:basedOn w:val="Normal"/>
    <w:rsid w:val="00597D3D"/>
    <w:pPr>
      <w:pBdr>
        <w:top w:val="single" w:sz="8" w:space="0" w:color="000000"/>
        <w:left w:val="single" w:sz="8" w:space="0" w:color="000000"/>
        <w:bottom w:val="single" w:sz="4" w:space="0" w:color="000000"/>
        <w:right w:val="single" w:sz="8" w:space="0" w:color="000000"/>
      </w:pBdr>
      <w:shd w:val="clear" w:color="DDDDDD" w:fill="C5E0B4"/>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12">
    <w:name w:val="xl112"/>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13">
    <w:name w:val="xl113"/>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14">
    <w:name w:val="xl114"/>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115">
    <w:name w:val="xl115"/>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16">
    <w:name w:val="xl116"/>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17">
    <w:name w:val="xl117"/>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18">
    <w:name w:val="xl118"/>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19">
    <w:name w:val="xl119"/>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20">
    <w:name w:val="xl120"/>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21">
    <w:name w:val="xl121"/>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22">
    <w:name w:val="xl122"/>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123">
    <w:name w:val="xl123"/>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124">
    <w:name w:val="xl124"/>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125">
    <w:name w:val="xl125"/>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26">
    <w:name w:val="xl126"/>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127">
    <w:name w:val="xl127"/>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28">
    <w:name w:val="xl128"/>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29">
    <w:name w:val="xl129"/>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130">
    <w:name w:val="xl130"/>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31">
    <w:name w:val="xl131"/>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32">
    <w:name w:val="xl132"/>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33">
    <w:name w:val="xl133"/>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34">
    <w:name w:val="xl134"/>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135">
    <w:name w:val="xl135"/>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36">
    <w:name w:val="xl136"/>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137">
    <w:name w:val="xl137"/>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38">
    <w:name w:val="xl138"/>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39">
    <w:name w:val="xl139"/>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40">
    <w:name w:val="xl140"/>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41">
    <w:name w:val="xl141"/>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42">
    <w:name w:val="xl142"/>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143">
    <w:name w:val="xl143"/>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44">
    <w:name w:val="xl144"/>
    <w:basedOn w:val="Normal"/>
    <w:rsid w:val="00597D3D"/>
    <w:pPr>
      <w:spacing w:before="100" w:beforeAutospacing="1" w:after="100" w:afterAutospacing="1" w:line="240" w:lineRule="auto"/>
    </w:pPr>
    <w:rPr>
      <w:rFonts w:ascii="Garamond" w:eastAsia="Times New Roman" w:hAnsi="Garamond" w:cs="Times New Roman"/>
      <w:sz w:val="10"/>
      <w:szCs w:val="10"/>
      <w:lang w:val="en-US"/>
    </w:rPr>
  </w:style>
  <w:style w:type="paragraph" w:customStyle="1" w:styleId="xl145">
    <w:name w:val="xl145"/>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46">
    <w:name w:val="xl146"/>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147">
    <w:name w:val="xl147"/>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48">
    <w:name w:val="xl148"/>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49">
    <w:name w:val="xl149"/>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150">
    <w:name w:val="xl150"/>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51">
    <w:name w:val="xl151"/>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52">
    <w:name w:val="xl152"/>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53">
    <w:name w:val="xl153"/>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154">
    <w:name w:val="xl154"/>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sz w:val="10"/>
      <w:szCs w:val="10"/>
      <w:lang w:val="en-US"/>
    </w:rPr>
  </w:style>
  <w:style w:type="paragraph" w:customStyle="1" w:styleId="xl155">
    <w:name w:val="xl155"/>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156">
    <w:name w:val="xl156"/>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157">
    <w:name w:val="xl157"/>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58">
    <w:name w:val="xl158"/>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59">
    <w:name w:val="xl159"/>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60">
    <w:name w:val="xl160"/>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161">
    <w:name w:val="xl161"/>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162">
    <w:name w:val="xl162"/>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163">
    <w:name w:val="xl163"/>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164">
    <w:name w:val="xl164"/>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65">
    <w:name w:val="xl165"/>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166">
    <w:name w:val="xl166"/>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167">
    <w:name w:val="xl167"/>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168">
    <w:name w:val="xl168"/>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69">
    <w:name w:val="xl169"/>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70">
    <w:name w:val="xl170"/>
    <w:basedOn w:val="Normal"/>
    <w:rsid w:val="00597D3D"/>
    <w:pPr>
      <w:pBdr>
        <w:top w:val="single" w:sz="4" w:space="0" w:color="000000"/>
        <w:left w:val="single" w:sz="4" w:space="0" w:color="000000"/>
        <w:bottom w:val="single" w:sz="4" w:space="0" w:color="000000"/>
        <w:right w:val="single" w:sz="8" w:space="0" w:color="000000"/>
      </w:pBd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71">
    <w:name w:val="xl171"/>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72">
    <w:name w:val="xl172"/>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sz w:val="10"/>
      <w:szCs w:val="10"/>
      <w:lang w:val="en-US"/>
    </w:rPr>
  </w:style>
  <w:style w:type="paragraph" w:customStyle="1" w:styleId="xl173">
    <w:name w:val="xl173"/>
    <w:basedOn w:val="Normal"/>
    <w:rsid w:val="00597D3D"/>
    <w:pPr>
      <w:pBdr>
        <w:top w:val="single" w:sz="4" w:space="0" w:color="000000"/>
        <w:left w:val="single" w:sz="4" w:space="0" w:color="000000"/>
        <w:bottom w:val="single" w:sz="4" w:space="0" w:color="000000"/>
        <w:right w:val="single" w:sz="4" w:space="0" w:color="000000"/>
      </w:pBdr>
      <w:shd w:val="clear" w:color="FFFFCC" w:fill="FCE4D6"/>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74">
    <w:name w:val="xl174"/>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75">
    <w:name w:val="xl175"/>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76">
    <w:name w:val="xl176"/>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177">
    <w:name w:val="xl177"/>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78">
    <w:name w:val="xl178"/>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179">
    <w:name w:val="xl179"/>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180">
    <w:name w:val="xl180"/>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181">
    <w:name w:val="xl181"/>
    <w:basedOn w:val="Normal"/>
    <w:rsid w:val="00597D3D"/>
    <w:pPr>
      <w:pBdr>
        <w:top w:val="single" w:sz="4" w:space="0" w:color="000000"/>
        <w:left w:val="single" w:sz="4" w:space="0" w:color="000000"/>
        <w:bottom w:val="single" w:sz="4" w:space="0" w:color="000000"/>
        <w:right w:val="single" w:sz="4" w:space="0" w:color="000000"/>
      </w:pBdr>
      <w:shd w:val="clear" w:color="DDDDDD" w:fill="C5E0B4"/>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82">
    <w:name w:val="xl182"/>
    <w:basedOn w:val="Normal"/>
    <w:rsid w:val="00597D3D"/>
    <w:pPr>
      <w:pBdr>
        <w:top w:val="single" w:sz="4" w:space="0" w:color="000000"/>
        <w:left w:val="single" w:sz="8"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0"/>
      <w:szCs w:val="10"/>
      <w:lang w:val="en-US"/>
    </w:rPr>
  </w:style>
  <w:style w:type="paragraph" w:customStyle="1" w:styleId="xl183">
    <w:name w:val="xl183"/>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0"/>
      <w:szCs w:val="10"/>
      <w:lang w:val="en-US"/>
    </w:rPr>
  </w:style>
  <w:style w:type="paragraph" w:customStyle="1" w:styleId="xl184">
    <w:name w:val="xl184"/>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0"/>
      <w:szCs w:val="10"/>
      <w:lang w:val="en-US"/>
    </w:rPr>
  </w:style>
  <w:style w:type="paragraph" w:customStyle="1" w:styleId="xl185">
    <w:name w:val="xl185"/>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0"/>
      <w:szCs w:val="10"/>
      <w:lang w:val="en-US"/>
    </w:rPr>
  </w:style>
  <w:style w:type="paragraph" w:customStyle="1" w:styleId="xl186">
    <w:name w:val="xl186"/>
    <w:basedOn w:val="Normal"/>
    <w:rsid w:val="00597D3D"/>
    <w:pPr>
      <w:pBdr>
        <w:top w:val="single" w:sz="4" w:space="0" w:color="000000"/>
        <w:left w:val="single" w:sz="4" w:space="0" w:color="000000"/>
        <w:bottom w:val="single" w:sz="4" w:space="0" w:color="000000"/>
        <w:right w:val="single" w:sz="8"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187">
    <w:name w:val="xl187"/>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b/>
      <w:bCs/>
      <w:sz w:val="10"/>
      <w:szCs w:val="10"/>
      <w:lang w:val="en-US"/>
    </w:rPr>
  </w:style>
  <w:style w:type="paragraph" w:customStyle="1" w:styleId="xl188">
    <w:name w:val="xl188"/>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b/>
      <w:bCs/>
      <w:sz w:val="10"/>
      <w:szCs w:val="10"/>
      <w:lang w:val="en-US"/>
    </w:rPr>
  </w:style>
  <w:style w:type="paragraph" w:customStyle="1" w:styleId="xl189">
    <w:name w:val="xl189"/>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90">
    <w:name w:val="xl190"/>
    <w:basedOn w:val="Normal"/>
    <w:rsid w:val="00597D3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191">
    <w:name w:val="xl191"/>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192">
    <w:name w:val="xl192"/>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0"/>
      <w:szCs w:val="10"/>
      <w:lang w:val="en-US"/>
    </w:rPr>
  </w:style>
  <w:style w:type="paragraph" w:customStyle="1" w:styleId="xl193">
    <w:name w:val="xl193"/>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194">
    <w:name w:val="xl194"/>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95">
    <w:name w:val="xl195"/>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196">
    <w:name w:val="xl196"/>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97">
    <w:name w:val="xl197"/>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198">
    <w:name w:val="xl198"/>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199">
    <w:name w:val="xl199"/>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00">
    <w:name w:val="xl200"/>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01">
    <w:name w:val="xl201"/>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202">
    <w:name w:val="xl202"/>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03">
    <w:name w:val="xl203"/>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04">
    <w:name w:val="xl204"/>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sz w:val="10"/>
      <w:szCs w:val="10"/>
      <w:lang w:val="en-US"/>
    </w:rPr>
  </w:style>
  <w:style w:type="paragraph" w:customStyle="1" w:styleId="xl205">
    <w:name w:val="xl205"/>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206">
    <w:name w:val="xl206"/>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207">
    <w:name w:val="xl207"/>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208">
    <w:name w:val="xl208"/>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09">
    <w:name w:val="xl209"/>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210">
    <w:name w:val="xl210"/>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211">
    <w:name w:val="xl211"/>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12">
    <w:name w:val="xl212"/>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13">
    <w:name w:val="xl213"/>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sz w:val="10"/>
      <w:szCs w:val="10"/>
      <w:lang w:val="en-US"/>
    </w:rPr>
  </w:style>
  <w:style w:type="paragraph" w:customStyle="1" w:styleId="xl214">
    <w:name w:val="xl214"/>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sz w:val="10"/>
      <w:szCs w:val="10"/>
      <w:lang w:val="en-US"/>
    </w:rPr>
  </w:style>
  <w:style w:type="paragraph" w:customStyle="1" w:styleId="xl215">
    <w:name w:val="xl215"/>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216">
    <w:name w:val="xl216"/>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217">
    <w:name w:val="xl217"/>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218">
    <w:name w:val="xl218"/>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219">
    <w:name w:val="xl219"/>
    <w:basedOn w:val="Normal"/>
    <w:rsid w:val="00597D3D"/>
    <w:pPr>
      <w:pBdr>
        <w:top w:val="single" w:sz="4" w:space="0" w:color="000000"/>
        <w:left w:val="single" w:sz="8" w:space="0" w:color="000000"/>
        <w:bottom w:val="single" w:sz="8"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0"/>
      <w:szCs w:val="10"/>
      <w:lang w:val="en-US"/>
    </w:rPr>
  </w:style>
  <w:style w:type="paragraph" w:customStyle="1" w:styleId="xl220">
    <w:name w:val="xl220"/>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21">
    <w:name w:val="xl221"/>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22">
    <w:name w:val="xl222"/>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23">
    <w:name w:val="xl223"/>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pPr>
    <w:rPr>
      <w:rFonts w:ascii="Garamond" w:eastAsia="Times New Roman" w:hAnsi="Garamond" w:cs="Times New Roman"/>
      <w:b/>
      <w:bCs/>
      <w:sz w:val="10"/>
      <w:szCs w:val="10"/>
      <w:lang w:val="en-US"/>
    </w:rPr>
  </w:style>
  <w:style w:type="paragraph" w:customStyle="1" w:styleId="xl224">
    <w:name w:val="xl224"/>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25">
    <w:name w:val="xl225"/>
    <w:basedOn w:val="Normal"/>
    <w:rsid w:val="00597D3D"/>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226">
    <w:name w:val="xl226"/>
    <w:basedOn w:val="Normal"/>
    <w:rsid w:val="00597D3D"/>
    <w:pPr>
      <w:pBdr>
        <w:top w:val="single" w:sz="4" w:space="0" w:color="000000"/>
        <w:left w:val="single" w:sz="8"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227">
    <w:name w:val="xl227"/>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228">
    <w:name w:val="xl228"/>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29">
    <w:name w:val="xl229"/>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30">
    <w:name w:val="xl230"/>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31">
    <w:name w:val="xl231"/>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32">
    <w:name w:val="xl232"/>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33">
    <w:name w:val="xl233"/>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234">
    <w:name w:val="xl234"/>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35">
    <w:name w:val="xl235"/>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36">
    <w:name w:val="xl236"/>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37">
    <w:name w:val="xl237"/>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38">
    <w:name w:val="xl238"/>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39">
    <w:name w:val="xl239"/>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0"/>
      <w:szCs w:val="10"/>
      <w:lang w:val="en-US"/>
    </w:rPr>
  </w:style>
  <w:style w:type="paragraph" w:customStyle="1" w:styleId="xl240">
    <w:name w:val="xl240"/>
    <w:basedOn w:val="Normal"/>
    <w:rsid w:val="00597D3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241">
    <w:name w:val="xl241"/>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42">
    <w:name w:val="xl242"/>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243">
    <w:name w:val="xl243"/>
    <w:basedOn w:val="Normal"/>
    <w:rsid w:val="00597D3D"/>
    <w:pPr>
      <w:pBdr>
        <w:top w:val="single" w:sz="4" w:space="0" w:color="000000"/>
        <w:left w:val="single" w:sz="4" w:space="0" w:color="000000"/>
        <w:bottom w:val="single" w:sz="4" w:space="0" w:color="000000"/>
        <w:right w:val="single" w:sz="8"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244">
    <w:name w:val="xl244"/>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0"/>
      <w:szCs w:val="10"/>
      <w:lang w:val="en-US"/>
    </w:rPr>
  </w:style>
  <w:style w:type="paragraph" w:customStyle="1" w:styleId="xl245">
    <w:name w:val="xl245"/>
    <w:basedOn w:val="Normal"/>
    <w:rsid w:val="00597D3D"/>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46">
    <w:name w:val="xl246"/>
    <w:basedOn w:val="Normal"/>
    <w:rsid w:val="00597D3D"/>
    <w:pPr>
      <w:pBdr>
        <w:top w:val="single" w:sz="4" w:space="0" w:color="000000"/>
        <w:left w:val="single" w:sz="4" w:space="0" w:color="000000"/>
        <w:bottom w:val="single" w:sz="4" w:space="0" w:color="000000"/>
        <w:right w:val="single" w:sz="4" w:space="0" w:color="000000"/>
      </w:pBdr>
      <w:shd w:val="clear" w:color="FFFFCC" w:fill="FCE4D6"/>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247">
    <w:name w:val="xl247"/>
    <w:basedOn w:val="Normal"/>
    <w:rsid w:val="00597D3D"/>
    <w:pPr>
      <w:pBdr>
        <w:top w:val="single" w:sz="4" w:space="0" w:color="000000"/>
        <w:left w:val="single" w:sz="4" w:space="0" w:color="000000"/>
        <w:bottom w:val="single" w:sz="4" w:space="0" w:color="000000"/>
        <w:right w:val="single" w:sz="4" w:space="0" w:color="000000"/>
      </w:pBdr>
      <w:shd w:val="clear" w:color="FFFFCC" w:fill="FCE4D6"/>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48">
    <w:name w:val="xl248"/>
    <w:basedOn w:val="Normal"/>
    <w:rsid w:val="00597D3D"/>
    <w:pPr>
      <w:pBdr>
        <w:top w:val="single" w:sz="4" w:space="0" w:color="000000"/>
        <w:left w:val="single" w:sz="4" w:space="0" w:color="000000"/>
        <w:bottom w:val="single" w:sz="4" w:space="0" w:color="000000"/>
        <w:right w:val="single" w:sz="4" w:space="0" w:color="000000"/>
      </w:pBdr>
      <w:shd w:val="clear" w:color="FFFFCC" w:fill="FCE4D6"/>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49">
    <w:name w:val="xl249"/>
    <w:basedOn w:val="Normal"/>
    <w:rsid w:val="00597D3D"/>
    <w:pPr>
      <w:pBdr>
        <w:top w:val="single" w:sz="4" w:space="0" w:color="000000"/>
        <w:left w:val="single" w:sz="4" w:space="0" w:color="000000"/>
        <w:bottom w:val="single" w:sz="4" w:space="0" w:color="000000"/>
        <w:right w:val="single" w:sz="4" w:space="0" w:color="000000"/>
      </w:pBdr>
      <w:shd w:val="clear" w:color="FFFFCC" w:fill="FCE4D6"/>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50">
    <w:name w:val="xl250"/>
    <w:basedOn w:val="Normal"/>
    <w:rsid w:val="00597D3D"/>
    <w:pPr>
      <w:pBdr>
        <w:top w:val="single" w:sz="4" w:space="0" w:color="000000"/>
        <w:left w:val="single" w:sz="4" w:space="0" w:color="000000"/>
        <w:bottom w:val="single" w:sz="4" w:space="0" w:color="000000"/>
        <w:right w:val="single" w:sz="4" w:space="0" w:color="000000"/>
      </w:pBdr>
      <w:shd w:val="clear" w:color="FFFFCC" w:fill="FCE4D6"/>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51">
    <w:name w:val="xl251"/>
    <w:basedOn w:val="Normal"/>
    <w:rsid w:val="00597D3D"/>
    <w:pPr>
      <w:pBdr>
        <w:top w:val="single" w:sz="4" w:space="0" w:color="000000"/>
        <w:left w:val="single" w:sz="4" w:space="0" w:color="000000"/>
        <w:bottom w:val="single" w:sz="4" w:space="0" w:color="000000"/>
        <w:right w:val="single" w:sz="4" w:space="0" w:color="000000"/>
      </w:pBdr>
      <w:shd w:val="clear" w:color="FFFFCC" w:fill="FCE4D6"/>
      <w:spacing w:before="100" w:beforeAutospacing="1" w:after="100" w:afterAutospacing="1" w:line="240" w:lineRule="auto"/>
      <w:jc w:val="right"/>
      <w:textAlignment w:val="center"/>
    </w:pPr>
    <w:rPr>
      <w:rFonts w:ascii="Garamond" w:eastAsia="Times New Roman" w:hAnsi="Garamond" w:cs="Times New Roman"/>
      <w:sz w:val="10"/>
      <w:szCs w:val="10"/>
      <w:lang w:val="en-US"/>
    </w:rPr>
  </w:style>
  <w:style w:type="paragraph" w:customStyle="1" w:styleId="xl252">
    <w:name w:val="xl252"/>
    <w:basedOn w:val="Normal"/>
    <w:rsid w:val="00597D3D"/>
    <w:pPr>
      <w:pBdr>
        <w:top w:val="single" w:sz="4" w:space="0" w:color="000000"/>
        <w:left w:val="single" w:sz="4" w:space="0" w:color="000000"/>
        <w:bottom w:val="single" w:sz="4" w:space="0" w:color="000000"/>
        <w:right w:val="single" w:sz="4" w:space="0" w:color="000000"/>
      </w:pBdr>
      <w:shd w:val="clear" w:color="FFFFCC" w:fill="FCE4D6"/>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53">
    <w:name w:val="xl253"/>
    <w:basedOn w:val="Normal"/>
    <w:rsid w:val="00597D3D"/>
    <w:pPr>
      <w:pBdr>
        <w:top w:val="single" w:sz="4" w:space="0" w:color="000000"/>
        <w:left w:val="single" w:sz="4" w:space="0" w:color="000000"/>
        <w:bottom w:val="single" w:sz="4" w:space="0" w:color="000000"/>
        <w:right w:val="single" w:sz="4" w:space="0" w:color="000000"/>
      </w:pBdr>
      <w:shd w:val="clear" w:color="FDF3E5" w:fill="FCE4D6"/>
      <w:spacing w:before="100" w:beforeAutospacing="1" w:after="100" w:afterAutospacing="1" w:line="240" w:lineRule="auto"/>
      <w:jc w:val="right"/>
      <w:textAlignment w:val="center"/>
    </w:pPr>
    <w:rPr>
      <w:rFonts w:ascii="Garamond" w:eastAsia="Times New Roman" w:hAnsi="Garamond" w:cs="Times New Roman"/>
      <w:b/>
      <w:bCs/>
      <w:sz w:val="10"/>
      <w:szCs w:val="10"/>
      <w:lang w:val="en-US"/>
    </w:rPr>
  </w:style>
  <w:style w:type="paragraph" w:customStyle="1" w:styleId="xl254">
    <w:name w:val="xl254"/>
    <w:basedOn w:val="Normal"/>
    <w:rsid w:val="00597D3D"/>
    <w:pPr>
      <w:pBdr>
        <w:top w:val="single" w:sz="4" w:space="0" w:color="000000"/>
        <w:left w:val="single" w:sz="4" w:space="0" w:color="000000"/>
        <w:bottom w:val="single" w:sz="4" w:space="0" w:color="000000"/>
        <w:right w:val="single" w:sz="4" w:space="0" w:color="000000"/>
      </w:pBdr>
      <w:shd w:val="clear" w:color="FFFFCC" w:fill="FCE4D6"/>
      <w:spacing w:before="100" w:beforeAutospacing="1" w:after="100" w:afterAutospacing="1" w:line="240" w:lineRule="auto"/>
      <w:jc w:val="center"/>
    </w:pPr>
    <w:rPr>
      <w:rFonts w:ascii="Garamond" w:eastAsia="Times New Roman" w:hAnsi="Garamond" w:cs="Times New Roman"/>
      <w:sz w:val="10"/>
      <w:szCs w:val="10"/>
      <w:lang w:val="en-US"/>
    </w:rPr>
  </w:style>
  <w:style w:type="paragraph" w:customStyle="1" w:styleId="xl255">
    <w:name w:val="xl255"/>
    <w:basedOn w:val="Normal"/>
    <w:rsid w:val="00597D3D"/>
    <w:pPr>
      <w:pBdr>
        <w:top w:val="single" w:sz="4" w:space="0" w:color="000000"/>
        <w:left w:val="single" w:sz="4" w:space="0" w:color="000000"/>
        <w:bottom w:val="single" w:sz="4" w:space="0" w:color="000000"/>
        <w:right w:val="single" w:sz="4" w:space="0" w:color="000000"/>
      </w:pBdr>
      <w:shd w:val="clear" w:color="FFCCCC" w:fill="FCE4D6"/>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256">
    <w:name w:val="xl256"/>
    <w:basedOn w:val="Normal"/>
    <w:rsid w:val="00597D3D"/>
    <w:pPr>
      <w:pBdr>
        <w:top w:val="single" w:sz="4" w:space="0" w:color="000000"/>
        <w:left w:val="single" w:sz="4" w:space="0" w:color="000000"/>
        <w:bottom w:val="single" w:sz="4" w:space="0" w:color="000000"/>
        <w:right w:val="single" w:sz="8" w:space="0" w:color="000000"/>
      </w:pBdr>
      <w:shd w:val="clear" w:color="FFFFCC" w:fill="FCE4D6"/>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257">
    <w:name w:val="xl257"/>
    <w:basedOn w:val="Normal"/>
    <w:rsid w:val="00597D3D"/>
    <w:pPr>
      <w:pBdr>
        <w:top w:val="single" w:sz="4" w:space="0" w:color="000000"/>
        <w:left w:val="single" w:sz="8" w:space="0" w:color="000000"/>
        <w:bottom w:val="single" w:sz="8" w:space="0" w:color="000000"/>
        <w:right w:val="single" w:sz="4" w:space="0" w:color="000000"/>
      </w:pBdr>
      <w:shd w:val="clear" w:color="FFCCCC" w:fill="FCC79B"/>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258">
    <w:name w:val="xl258"/>
    <w:basedOn w:val="Normal"/>
    <w:rsid w:val="00597D3D"/>
    <w:pPr>
      <w:pBdr>
        <w:top w:val="single" w:sz="4" w:space="0" w:color="000000"/>
        <w:left w:val="single" w:sz="8" w:space="0" w:color="000000"/>
        <w:bottom w:val="single" w:sz="8" w:space="0" w:color="000000"/>
        <w:right w:val="single" w:sz="4" w:space="0" w:color="000000"/>
      </w:pBdr>
      <w:shd w:val="clear" w:color="FFCCCC" w:fill="FCC79B"/>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259">
    <w:name w:val="xl259"/>
    <w:basedOn w:val="Normal"/>
    <w:rsid w:val="00597D3D"/>
    <w:pPr>
      <w:pBdr>
        <w:top w:val="single" w:sz="4" w:space="0" w:color="000000"/>
        <w:left w:val="single" w:sz="8" w:space="0" w:color="000000"/>
        <w:bottom w:val="single" w:sz="8" w:space="0" w:color="000000"/>
        <w:right w:val="single" w:sz="4" w:space="0" w:color="000000"/>
      </w:pBdr>
      <w:shd w:val="clear" w:color="FFCCCC" w:fill="FCC79B"/>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260">
    <w:name w:val="xl260"/>
    <w:basedOn w:val="Normal"/>
    <w:rsid w:val="00597D3D"/>
    <w:pPr>
      <w:pBdr>
        <w:top w:val="single" w:sz="8"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0"/>
      <w:szCs w:val="10"/>
      <w:lang w:val="en-US"/>
    </w:rPr>
  </w:style>
  <w:style w:type="paragraph" w:customStyle="1" w:styleId="xl261">
    <w:name w:val="xl261"/>
    <w:basedOn w:val="Normal"/>
    <w:rsid w:val="00597D3D"/>
    <w:pPr>
      <w:shd w:val="clear" w:color="FDF3E5" w:fill="FFFFFF"/>
      <w:spacing w:before="100" w:beforeAutospacing="1" w:after="100" w:afterAutospacing="1" w:line="240" w:lineRule="auto"/>
    </w:pPr>
    <w:rPr>
      <w:rFonts w:ascii="Garamond" w:eastAsia="Times New Roman" w:hAnsi="Garamond" w:cs="Times New Roman"/>
      <w:sz w:val="10"/>
      <w:szCs w:val="10"/>
      <w:lang w:val="en-US"/>
    </w:rPr>
  </w:style>
  <w:style w:type="paragraph" w:customStyle="1" w:styleId="xl262">
    <w:name w:val="xl262"/>
    <w:basedOn w:val="Normal"/>
    <w:rsid w:val="00597D3D"/>
    <w:pPr>
      <w:shd w:val="clear" w:color="FDF3E5" w:fill="FFFFFF"/>
      <w:spacing w:before="100" w:beforeAutospacing="1" w:after="100" w:afterAutospacing="1" w:line="240" w:lineRule="auto"/>
      <w:jc w:val="center"/>
    </w:pPr>
    <w:rPr>
      <w:rFonts w:ascii="Garamond" w:eastAsia="Times New Roman" w:hAnsi="Garamond" w:cs="Times New Roman"/>
      <w:sz w:val="10"/>
      <w:szCs w:val="10"/>
      <w:lang w:val="en-US"/>
    </w:rPr>
  </w:style>
  <w:style w:type="paragraph" w:customStyle="1" w:styleId="xl263">
    <w:name w:val="xl263"/>
    <w:basedOn w:val="Normal"/>
    <w:rsid w:val="00597D3D"/>
    <w:pPr>
      <w:shd w:val="clear" w:color="FDF3E5" w:fill="FFFFFF"/>
      <w:spacing w:before="100" w:beforeAutospacing="1" w:after="100" w:afterAutospacing="1" w:line="240" w:lineRule="auto"/>
      <w:jc w:val="center"/>
    </w:pPr>
    <w:rPr>
      <w:rFonts w:ascii="Garamond" w:eastAsia="Times New Roman" w:hAnsi="Garamond" w:cs="Times New Roman"/>
      <w:b/>
      <w:bCs/>
      <w:sz w:val="10"/>
      <w:szCs w:val="10"/>
      <w:lang w:val="en-US"/>
    </w:rPr>
  </w:style>
  <w:style w:type="paragraph" w:customStyle="1" w:styleId="xl264">
    <w:name w:val="xl264"/>
    <w:basedOn w:val="Normal"/>
    <w:rsid w:val="00597D3D"/>
    <w:pPr>
      <w:shd w:val="clear" w:color="FDF3E5" w:fill="FFFFFF"/>
      <w:spacing w:before="100" w:beforeAutospacing="1" w:after="100" w:afterAutospacing="1" w:line="240" w:lineRule="auto"/>
    </w:pPr>
    <w:rPr>
      <w:rFonts w:ascii="Garamond" w:eastAsia="Times New Roman" w:hAnsi="Garamond" w:cs="Times New Roman"/>
      <w:sz w:val="10"/>
      <w:szCs w:val="10"/>
      <w:lang w:val="en-US"/>
    </w:rPr>
  </w:style>
  <w:style w:type="paragraph" w:customStyle="1" w:styleId="xl265">
    <w:name w:val="xl265"/>
    <w:basedOn w:val="Normal"/>
    <w:rsid w:val="00597D3D"/>
    <w:pP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266">
    <w:name w:val="xl266"/>
    <w:basedOn w:val="Normal"/>
    <w:rsid w:val="00597D3D"/>
    <w:pPr>
      <w:shd w:val="clear" w:color="FDF3E5" w:fill="FFFFFF"/>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267">
    <w:name w:val="xl267"/>
    <w:basedOn w:val="Normal"/>
    <w:rsid w:val="00597D3D"/>
    <w:pP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268">
    <w:name w:val="xl268"/>
    <w:basedOn w:val="Normal"/>
    <w:rsid w:val="00597D3D"/>
    <w:pPr>
      <w:shd w:val="clear" w:color="FDF3E5" w:fill="FFFFFF"/>
      <w:spacing w:before="100" w:beforeAutospacing="1" w:after="100" w:afterAutospacing="1" w:line="240" w:lineRule="auto"/>
    </w:pPr>
    <w:rPr>
      <w:rFonts w:ascii="Garamond" w:eastAsia="Times New Roman" w:hAnsi="Garamond" w:cs="Times New Roman"/>
      <w:sz w:val="10"/>
      <w:szCs w:val="10"/>
      <w:lang w:val="en-US"/>
    </w:rPr>
  </w:style>
  <w:style w:type="paragraph" w:customStyle="1" w:styleId="xl269">
    <w:name w:val="xl269"/>
    <w:basedOn w:val="Normal"/>
    <w:rsid w:val="00597D3D"/>
    <w:pPr>
      <w:shd w:val="clear" w:color="FDF3E5" w:fill="FFFFFF"/>
      <w:spacing w:before="100" w:beforeAutospacing="1" w:after="100" w:afterAutospacing="1" w:line="240" w:lineRule="auto"/>
    </w:pPr>
    <w:rPr>
      <w:rFonts w:ascii="Garamond" w:eastAsia="Times New Roman" w:hAnsi="Garamond" w:cs="Times New Roman"/>
      <w:sz w:val="10"/>
      <w:szCs w:val="10"/>
      <w:lang w:val="en-US"/>
    </w:rPr>
  </w:style>
  <w:style w:type="paragraph" w:customStyle="1" w:styleId="xl270">
    <w:name w:val="xl270"/>
    <w:basedOn w:val="Normal"/>
    <w:rsid w:val="00597D3D"/>
    <w:pPr>
      <w:shd w:val="clear" w:color="FDF3E5" w:fill="FFFFFF"/>
      <w:spacing w:before="100" w:beforeAutospacing="1" w:after="100" w:afterAutospacing="1" w:line="240" w:lineRule="auto"/>
      <w:jc w:val="center"/>
    </w:pPr>
    <w:rPr>
      <w:rFonts w:ascii="Garamond" w:eastAsia="Times New Roman" w:hAnsi="Garamond" w:cs="Times New Roman"/>
      <w:sz w:val="10"/>
      <w:szCs w:val="10"/>
      <w:lang w:val="en-US"/>
    </w:rPr>
  </w:style>
  <w:style w:type="paragraph" w:customStyle="1" w:styleId="xl271">
    <w:name w:val="xl271"/>
    <w:basedOn w:val="Normal"/>
    <w:rsid w:val="00597D3D"/>
    <w:pPr>
      <w:shd w:val="clear" w:color="FDF3E5" w:fill="FFFFFF"/>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272">
    <w:name w:val="xl272"/>
    <w:basedOn w:val="Normal"/>
    <w:rsid w:val="00597D3D"/>
    <w:pPr>
      <w:spacing w:before="100" w:beforeAutospacing="1" w:after="100" w:afterAutospacing="1" w:line="240" w:lineRule="auto"/>
      <w:jc w:val="center"/>
      <w:textAlignment w:val="center"/>
    </w:pPr>
    <w:rPr>
      <w:rFonts w:ascii="Garamond" w:eastAsia="Times New Roman" w:hAnsi="Garamond" w:cs="Times New Roman"/>
      <w:sz w:val="10"/>
      <w:szCs w:val="10"/>
      <w:lang w:val="en-US"/>
    </w:rPr>
  </w:style>
  <w:style w:type="paragraph" w:customStyle="1" w:styleId="xl273">
    <w:name w:val="xl273"/>
    <w:basedOn w:val="Normal"/>
    <w:rsid w:val="00597D3D"/>
    <w:pPr>
      <w:spacing w:before="100" w:beforeAutospacing="1" w:after="100" w:afterAutospacing="1" w:line="240" w:lineRule="auto"/>
    </w:pPr>
    <w:rPr>
      <w:rFonts w:ascii="Garamond" w:eastAsia="Times New Roman" w:hAnsi="Garamond" w:cs="Times New Roman"/>
      <w:sz w:val="10"/>
      <w:szCs w:val="10"/>
      <w:lang w:val="en-US"/>
    </w:rPr>
  </w:style>
  <w:style w:type="paragraph" w:customStyle="1" w:styleId="xl274">
    <w:name w:val="xl274"/>
    <w:basedOn w:val="Normal"/>
    <w:rsid w:val="00597D3D"/>
    <w:pPr>
      <w:spacing w:before="100" w:beforeAutospacing="1" w:after="100" w:afterAutospacing="1" w:line="240" w:lineRule="auto"/>
      <w:textAlignment w:val="center"/>
    </w:pPr>
    <w:rPr>
      <w:rFonts w:ascii="Garamond" w:eastAsia="Times New Roman" w:hAnsi="Garamond" w:cs="Times New Roman"/>
      <w:b/>
      <w:bCs/>
      <w:sz w:val="10"/>
      <w:szCs w:val="10"/>
      <w:lang w:val="en-US"/>
    </w:rPr>
  </w:style>
  <w:style w:type="paragraph" w:customStyle="1" w:styleId="xl275">
    <w:name w:val="xl275"/>
    <w:basedOn w:val="Normal"/>
    <w:rsid w:val="00597D3D"/>
    <w:pPr>
      <w:shd w:val="clear" w:color="FDF3E5" w:fill="FFFFFF"/>
      <w:spacing w:before="100" w:beforeAutospacing="1" w:after="100" w:afterAutospacing="1" w:line="240" w:lineRule="auto"/>
      <w:textAlignment w:val="center"/>
    </w:pPr>
    <w:rPr>
      <w:rFonts w:ascii="Garamond" w:eastAsia="Times New Roman" w:hAnsi="Garamond" w:cs="Times New Roman"/>
      <w:sz w:val="10"/>
      <w:szCs w:val="10"/>
      <w:lang w:val="en-US"/>
    </w:rPr>
  </w:style>
  <w:style w:type="paragraph" w:customStyle="1" w:styleId="xl276">
    <w:name w:val="xl276"/>
    <w:basedOn w:val="Normal"/>
    <w:rsid w:val="00597D3D"/>
    <w:pP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en-US"/>
    </w:rPr>
  </w:style>
  <w:style w:type="paragraph" w:customStyle="1" w:styleId="xl277">
    <w:name w:val="xl277"/>
    <w:basedOn w:val="Normal"/>
    <w:rsid w:val="00597D3D"/>
    <w:pPr>
      <w:shd w:val="clear" w:color="FDF3E5" w:fill="FFFFFF"/>
      <w:spacing w:before="100" w:beforeAutospacing="1" w:after="100" w:afterAutospacing="1" w:line="240" w:lineRule="auto"/>
      <w:jc w:val="center"/>
    </w:pPr>
    <w:rPr>
      <w:rFonts w:ascii="Garamond" w:eastAsia="Times New Roman" w:hAnsi="Garamond" w:cs="Times New Roman"/>
      <w:sz w:val="10"/>
      <w:szCs w:val="10"/>
      <w:lang w:val="en-US"/>
    </w:rPr>
  </w:style>
  <w:style w:type="paragraph" w:customStyle="1" w:styleId="xl278">
    <w:name w:val="xl278"/>
    <w:basedOn w:val="Normal"/>
    <w:rsid w:val="00597D3D"/>
    <w:pPr>
      <w:spacing w:before="100" w:beforeAutospacing="1" w:after="100" w:afterAutospacing="1" w:line="240" w:lineRule="auto"/>
      <w:textAlignment w:val="center"/>
    </w:pPr>
    <w:rPr>
      <w:rFonts w:ascii="Garamond" w:eastAsia="Times New Roman" w:hAnsi="Garamond" w:cs="Times New Roman"/>
      <w:sz w:val="10"/>
      <w:szCs w:val="1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598083">
      <w:bodyDiv w:val="1"/>
      <w:marLeft w:val="0"/>
      <w:marRight w:val="0"/>
      <w:marTop w:val="0"/>
      <w:marBottom w:val="0"/>
      <w:divBdr>
        <w:top w:val="none" w:sz="0" w:space="0" w:color="auto"/>
        <w:left w:val="none" w:sz="0" w:space="0" w:color="auto"/>
        <w:bottom w:val="none" w:sz="0" w:space="0" w:color="auto"/>
        <w:right w:val="none" w:sz="0" w:space="0" w:color="auto"/>
      </w:divBdr>
    </w:div>
    <w:div w:id="917137656">
      <w:bodyDiv w:val="1"/>
      <w:marLeft w:val="0"/>
      <w:marRight w:val="0"/>
      <w:marTop w:val="0"/>
      <w:marBottom w:val="0"/>
      <w:divBdr>
        <w:top w:val="none" w:sz="0" w:space="0" w:color="auto"/>
        <w:left w:val="none" w:sz="0" w:space="0" w:color="auto"/>
        <w:bottom w:val="none" w:sz="0" w:space="0" w:color="auto"/>
        <w:right w:val="none" w:sz="0" w:space="0" w:color="auto"/>
      </w:divBdr>
    </w:div>
    <w:div w:id="1015377411">
      <w:bodyDiv w:val="1"/>
      <w:marLeft w:val="0"/>
      <w:marRight w:val="0"/>
      <w:marTop w:val="0"/>
      <w:marBottom w:val="0"/>
      <w:divBdr>
        <w:top w:val="none" w:sz="0" w:space="0" w:color="auto"/>
        <w:left w:val="none" w:sz="0" w:space="0" w:color="auto"/>
        <w:bottom w:val="none" w:sz="0" w:space="0" w:color="auto"/>
        <w:right w:val="none" w:sz="0" w:space="0" w:color="auto"/>
      </w:divBdr>
    </w:div>
    <w:div w:id="1056276150">
      <w:bodyDiv w:val="1"/>
      <w:marLeft w:val="0"/>
      <w:marRight w:val="0"/>
      <w:marTop w:val="0"/>
      <w:marBottom w:val="0"/>
      <w:divBdr>
        <w:top w:val="none" w:sz="0" w:space="0" w:color="auto"/>
        <w:left w:val="none" w:sz="0" w:space="0" w:color="auto"/>
        <w:bottom w:val="none" w:sz="0" w:space="0" w:color="auto"/>
        <w:right w:val="none" w:sz="0" w:space="0" w:color="auto"/>
      </w:divBdr>
    </w:div>
    <w:div w:id="17293012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2DFD2EA9DCC4329AA42B6F164528B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j78nrvzBYhPYVmCID1H8JeP0yWXQ==">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</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533</Nr_x002e__x0020_akti>
    <Data_x0020_e_x0020_Krijimit xmlns="0e656187-b300-4fb0-8bf4-3a50f872073c">2021-09-23T11:53:15Z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2021-09-22T22:00:00Z</Date_x0020_protokolli>
    <Titulli xmlns="0e656187-b300-4fb0-8bf4-3a50f872073c">Për shpronësimin, për interes publik, në funksion të procesit të rindërtimit, për zhvillimin e zonës së re në përputhje me planin e detyruar vendor përmes kompensimit me shkëmbim, për të gjitha pasuritë që preken nga realizimi i projektit “Për zonën e re për zhvillim në njësitë administrative 4 dhe 8, zona “5 Maji”, Bashkia Tiranë”</Titulli>
    <Modifikuesi xmlns="0e656187-b300-4fb0-8bf4-3a50f872073c">alma.lisaku</Modifikuesi>
    <Nr_x002e__x0020_prot_x0020_QBZ xmlns="0e656187-b300-4fb0-8bf4-3a50f872073c">1282</Nr_x002e__x0020_prot_x0020_QBZ>
    <Data_x0020_e_x0020_Modifikimit xmlns="0e656187-b300-4fb0-8bf4-3a50f872073c">2021-09-23T13:16:17Z</Data_x0020_e_x0020_Modifikimit>
    <Dekretuar xmlns="0e656187-b300-4fb0-8bf4-3a50f872073c">false</Dekretuar>
    <Data xmlns="0e656187-b300-4fb0-8bf4-3a50f872073c">2021-09-21T22:00:00Z</Data>
    <Nr_x002e__x0020_protokolli_x0020_i_x0020_aktit xmlns="0e656187-b300-4fb0-8bf4-3a50f872073c">4422/1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22DFD2EA9DCC4329AA42B6F164528B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F8975-FA12-46E6-A1DD-16DFC810BB15}">
  <ds:schemaRefs>
    <ds:schemaRef ds:uri="http://schemas.microsoft.com/sharepoint/v3/contenttype/forms"/>
  </ds:schemaRefs>
</ds:datastoreItem>
</file>

<file path=customXml/itemProps2.xml><?xml version="1.0" encoding="utf-8"?>
<ds:datastoreItem xmlns:ds="http://schemas.openxmlformats.org/officeDocument/2006/customXml" ds:itemID="{04959F8A-C0FE-4169-A917-FD7E8E1E4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648F876-950E-48B1-9C7B-96BDC6206C97}">
  <ds:schemaRefs>
    <ds:schemaRef ds:uri="http://purl.org/dc/elements/1.1/"/>
    <ds:schemaRef ds:uri="http://purl.org/dc/dcmitype/"/>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 ds:uri="http://www.w3.org/XML/1998/namespace"/>
    <ds:schemaRef ds:uri="http://purl.org/dc/terms/"/>
  </ds:schemaRefs>
</ds:datastoreItem>
</file>

<file path=customXml/itemProps5.xml><?xml version="1.0" encoding="utf-8"?>
<ds:datastoreItem xmlns:ds="http://schemas.openxmlformats.org/officeDocument/2006/customXml" ds:itemID="{35547171-0BDA-4483-9080-3E60A3361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8C330BB-8A6C-479C-A792-AA12CB0E0252}">
  <ds:schemaRefs>
    <ds:schemaRef ds:uri="http://schemas.microsoft.com/sharepoint/v3/contenttype/forms"/>
  </ds:schemaRefs>
</ds:datastoreItem>
</file>

<file path=customXml/itemProps7.xml><?xml version="1.0" encoding="utf-8"?>
<ds:datastoreItem xmlns:ds="http://schemas.openxmlformats.org/officeDocument/2006/customXml" ds:itemID="{9D98DA75-7E99-4425-97A1-3970D0F0B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38</Pages>
  <Words>11557</Words>
  <Characters>65879</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Për shpronësimin, për interes publik, në funksion të procesit të rindërtimit, për zhvillimin e zonës së re në përputhje me planin e detyruar vendor përmes kompensimit me shkëmbim, për të gjitha pasuritë që preken nga realizimi i projektit “Për zonën e re </vt:lpstr>
    </vt:vector>
  </TitlesOfParts>
  <Company/>
  <LinksUpToDate>false</LinksUpToDate>
  <CharactersWithSpaces>77282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në funksion të procesit të rindërtimit, për zhvillimin e zonës së re në përputhje me planin e detyruar vendor përmes kompensimit me shkëmbim, për të gjitha pasuritë që preken nga realizimi i projektit “Për zonën e re për zhvillim në njësitë administrative 4 dhe 8, zona “5 Maji”, Bashkia Tiranë”</dc:title>
  <dc:creator>Fadil Pemaj</dc:creator>
  <cp:lastModifiedBy>Entela Suli</cp:lastModifiedBy>
  <cp:revision>23</cp:revision>
  <cp:lastPrinted>2021-09-22T13:49:00Z</cp:lastPrinted>
  <dcterms:created xsi:type="dcterms:W3CDTF">2021-09-23T11:22:00Z</dcterms:created>
  <dcterms:modified xsi:type="dcterms:W3CDTF">2021-09-23T13:32:00Z</dcterms:modified>
</cp:coreProperties>
</file>