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B6AFC" w14:textId="77777777" w:rsidR="00C43A31" w:rsidRPr="003E31DF" w:rsidRDefault="00C43A31" w:rsidP="00C43A31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0EB6AFD" w14:textId="2154F78C" w:rsidR="00C43A31" w:rsidRPr="003E31DF" w:rsidRDefault="00C43A31" w:rsidP="00C43A31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3E31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E31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534, datë 22.9.2021</w:t>
      </w:r>
    </w:p>
    <w:p w14:paraId="10EB6AFE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0EB6AFF" w14:textId="570FF914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="00DF754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</w:t>
      </w:r>
      <w:r w:rsidRPr="003E31D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PRONARËVE TË PASURIVE TË PALUAJTSHME, PRONË PRIVATE, </w:t>
      </w:r>
      <w:r w:rsidRPr="003E31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QË PREKEN NGA REALIZIMI I PROJEKTIT “NDËRTIM RRUGA PORTO</w:t>
      </w:r>
      <w:r w:rsidR="003E31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Pr="003E31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ROMANO</w:t>
      </w:r>
      <w:r w:rsidR="003E31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3E31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DURRËS</w:t>
      </w:r>
      <w:r w:rsidRPr="003E31D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</w:t>
      </w:r>
      <w:r w:rsidRPr="003E31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LOTI 3”</w:t>
      </w:r>
    </w:p>
    <w:p w14:paraId="10EB6B00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0EB6B01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0EB6B02" w14:textId="05E68EAC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3E31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të ndryshuar, me propozimin e ministrit të Infrastrukturës dhe Energjisë, Këshilli i Ministrave</w:t>
      </w:r>
    </w:p>
    <w:p w14:paraId="10EB6B03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0EB6B04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0EB6B05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0EB6B06" w14:textId="2E73E945" w:rsidR="00C43A31" w:rsidRPr="003E31DF" w:rsidRDefault="00DF754C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1. Shpronësimin për interes publik</w:t>
      </w:r>
      <w:bookmarkStart w:id="0" w:name="_GoBack"/>
      <w:bookmarkEnd w:id="0"/>
      <w:r w:rsidR="00C43A31"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pronarëve të pasurive të paluajtshme, pronë private, që preken nga realizimi i projektit “Ndërtim rruga Porto</w:t>
      </w:r>
      <w:r w:rsidR="003E31DF">
        <w:rPr>
          <w:rFonts w:ascii="Garamond" w:hAnsi="Garamond" w:cs="Times New Roman"/>
          <w:color w:val="000000"/>
          <w:sz w:val="24"/>
          <w:szCs w:val="24"/>
          <w:lang w:val="sq-AL"/>
        </w:rPr>
        <w:t>-Romano</w:t>
      </w:r>
      <w:r w:rsidR="00C43A31"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–Durrës, loti 3”</w:t>
      </w:r>
      <w:r w:rsidR="00C43A31" w:rsidRPr="003E31D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</w:p>
    <w:p w14:paraId="10EB6B07" w14:textId="77777777" w:rsidR="00C43A31" w:rsidRPr="003E31DF" w:rsidRDefault="00C43A31" w:rsidP="00C43A3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Autoritetit Rrugor Shqiptar.</w:t>
      </w:r>
    </w:p>
    <w:p w14:paraId="10EB6B08" w14:textId="47247B55" w:rsidR="00C43A31" w:rsidRPr="003E31DF" w:rsidRDefault="00C43A31" w:rsidP="00C43A3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3.  Pronarët e pasurive të paluajtshme, pronë private, që shpronësohen, të kompensohen në vlerë të plotë, sipas masës përkatëse që paraqitet në tabelën bashkëlidhur këtij vendimi, për pasuritë e llojit “</w:t>
      </w:r>
      <w:r w:rsidR="00CC2C19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okë arë” dhe “truall” me vlerë të përgjithshme prej 27 694 048 (njëzet e shtatë milionë e gjashtëqind e nëntëdhjetë e katër mijë e dyzet e tetë) lekësh.</w:t>
      </w:r>
    </w:p>
    <w:p w14:paraId="10EB6B09" w14:textId="77777777" w:rsidR="00C43A31" w:rsidRPr="003E31DF" w:rsidRDefault="00C43A31" w:rsidP="00C43A3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4.  Vlera e përgjithshme e shpronësimit, prej 27 694 048 (njëzet e shtatë milionë e gjashtëqind e nëntëdhjetë e katër mijë e dyzet e tetë) lekësh</w:t>
      </w:r>
      <w:r w:rsidRPr="003E31D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përballohet nga Autoriteti Rrugor Shqiptar.</w:t>
      </w:r>
    </w:p>
    <w:p w14:paraId="10EB6B0A" w14:textId="77777777" w:rsidR="00C43A31" w:rsidRPr="003E31DF" w:rsidRDefault="00C43A31" w:rsidP="00C43A3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5.  Vlera e shpenzimeve procedurale, në masën 50 000 (pesëdhjetë mijë) lekë, të përballohet nga Autoriteti Rrugor Shqiptar.</w:t>
      </w:r>
    </w:p>
    <w:p w14:paraId="10EB6B0B" w14:textId="61318A0B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i pronarëve të pasurive të paluajtshme, pronë private, të fillojë menjëherë pas botimit të këtij vendimi në Fletoren </w:t>
      </w:r>
      <w:r w:rsidR="00CC2C19"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yrtare dhe afati i përfundimit të shpronësimit të jetë brenda 3 (tre) muajve nga data e hyrjes në fuqi të tij.</w:t>
      </w:r>
    </w:p>
    <w:p w14:paraId="10EB6B0C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Pronarët e pasurive të paluajtshme, pronë private, të pasqyruar në tabelën që i bashkëlidhet këtij vendimi, të kompensohen, për efekt shpronësimi, pasi të kenë paraqitur dokumentacionin justifikues për likuidim, pranë Autoritetit Rrugor Shqiptar. </w:t>
      </w:r>
    </w:p>
    <w:p w14:paraId="10EB6B0D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Autoriteti Rrugor Shqiptar të kryejë procedurat për likuidimin e pronarëve të shpronësuar, sipas përcaktimeve të bëra në këtë vendim.  </w:t>
      </w:r>
    </w:p>
    <w:p w14:paraId="10EB6B0E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të jetë në përputhje me afatet e parashikuara nga Autoriteti Rrugor Shqiptar.</w:t>
      </w:r>
    </w:p>
    <w:p w14:paraId="10EB6B0F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brenda 30 (tridhjetë) ditëve nga data e miratimit të këtij vendimi, të nisë procedurat për hedhjen e gjurmës së projektit mbi hartën kadastrale të regjistrimit, sipas planimetrisë së shpronësimit të miratuar, dhe të bëjë kalimin e pronësisë për pasuritë e shpronësuara në favor të shtetit.</w:t>
      </w:r>
    </w:p>
    <w:p w14:paraId="10EB6B10" w14:textId="1C4C4338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të pezullojë të gjitha transaksionet me pasuritë e shpronësuara deri në momentin kur do të realizohen procesi i hedhjes s</w:t>
      </w:r>
      <w:r w:rsidR="00CC2C19"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gjurmës së projektit mbi hartën kadastrale të regjistrimit dhe kalimi i pronësive në favor të shtetit për pasuritë e shpronësuara.</w:t>
      </w:r>
    </w:p>
    <w:p w14:paraId="10EB6B11" w14:textId="77777777" w:rsidR="00C43A31" w:rsidRPr="003E31DF" w:rsidRDefault="00C43A31" w:rsidP="00C43A31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Financave dhe Ekonomisë, Autoriteti Rrugor Shqiptar, Agjencia Shtetërore e Kadastrës, Ministria e Infrastrukturës dhe Energjisë, Agjencia Shtetërore për Shpronësimin</w:t>
      </w:r>
      <w:r w:rsidRPr="003E31DF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dhe Drejtoria e Administrimit dhe Mbrojtjes së Tokës, pranë Këshillit të Qarkut Durrës,  për zbatimin e këtij vendimi.</w:t>
      </w:r>
    </w:p>
    <w:p w14:paraId="10EB6B12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10EB6B13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0EB6B14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lastRenderedPageBreak/>
        <w:t xml:space="preserve"> </w:t>
      </w:r>
      <w:r w:rsidRPr="003E31D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10EB6B15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 MINISTËR PËR RINDËRTIMIN</w:t>
      </w:r>
    </w:p>
    <w:p w14:paraId="10EB6B16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 PROGRAMIN E REFORMAVE</w:t>
      </w:r>
    </w:p>
    <w:p w14:paraId="10EB6B17" w14:textId="77777777" w:rsidR="00C43A31" w:rsidRPr="003E31DF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E31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Arben Ahmetaj</w:t>
      </w:r>
    </w:p>
    <w:p w14:paraId="10EB6B18" w14:textId="77777777" w:rsidR="00D04D91" w:rsidRPr="003E31DF" w:rsidRDefault="00D04D9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0EB6B19" w14:textId="77777777" w:rsidR="00D04D91" w:rsidRPr="003E31DF" w:rsidRDefault="00D04D9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0EB6B1A" w14:textId="77777777" w:rsidR="00D04D91" w:rsidRPr="003E31DF" w:rsidRDefault="00D04D9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  <w:sectPr w:rsidR="00D04D91" w:rsidRPr="003E31DF" w:rsidSect="006C5E05">
          <w:pgSz w:w="11907" w:h="16839" w:code="9"/>
          <w:pgMar w:top="1440" w:right="1440" w:bottom="1620" w:left="1440" w:header="720" w:footer="547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00"/>
        <w:gridCol w:w="984"/>
        <w:gridCol w:w="1277"/>
        <w:gridCol w:w="1012"/>
        <w:gridCol w:w="1055"/>
        <w:gridCol w:w="1126"/>
        <w:gridCol w:w="779"/>
        <w:gridCol w:w="1126"/>
        <w:gridCol w:w="1305"/>
        <w:gridCol w:w="1072"/>
        <w:gridCol w:w="1365"/>
        <w:gridCol w:w="2218"/>
      </w:tblGrid>
      <w:tr w:rsidR="00D04D91" w:rsidRPr="00A7524A" w14:paraId="10EB6B1C" w14:textId="77777777" w:rsidTr="00D04D91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1B" w14:textId="6F1A5210" w:rsidR="00D04D91" w:rsidRPr="00A7524A" w:rsidRDefault="00A7524A" w:rsidP="00A752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Cs/>
                <w:color w:val="000000"/>
                <w:sz w:val="16"/>
                <w:szCs w:val="16"/>
                <w:lang w:val="sq-AL"/>
              </w:rPr>
              <w:lastRenderedPageBreak/>
              <w:t>LISTA EMËRORE PËRFUNDIMTARE PËR PASURITË E PALUAJTSHME PRONË PRIVATE</w:t>
            </w:r>
            <w:r>
              <w:rPr>
                <w:rFonts w:ascii="Garamond" w:eastAsia="Times New Roman" w:hAnsi="Garamond" w:cs="Arial"/>
                <w:bCs/>
                <w:color w:val="000000"/>
                <w:sz w:val="16"/>
                <w:szCs w:val="16"/>
                <w:lang w:val="sq-AL"/>
              </w:rPr>
              <w:t>,</w:t>
            </w:r>
            <w:r w:rsidRPr="00A7524A">
              <w:rPr>
                <w:rFonts w:ascii="Garamond" w:eastAsia="Times New Roman" w:hAnsi="Garamond" w:cs="Arial"/>
                <w:bCs/>
                <w:color w:val="000000"/>
                <w:sz w:val="16"/>
                <w:szCs w:val="16"/>
                <w:lang w:val="sq-AL"/>
              </w:rPr>
              <w:t xml:space="preserve"> QË PREKEN NGA REALIZIMI I PROJEKTIT </w:t>
            </w:r>
            <w:r>
              <w:rPr>
                <w:rFonts w:ascii="Garamond" w:eastAsia="Times New Roman" w:hAnsi="Garamond" w:cs="Arial"/>
                <w:bCs/>
                <w:color w:val="000000"/>
                <w:sz w:val="16"/>
                <w:szCs w:val="16"/>
                <w:lang w:val="sq-AL"/>
              </w:rPr>
              <w:t>“NDËRTIM RRUGA PORTO-ROMANO–</w:t>
            </w:r>
            <w:r w:rsidRPr="00A7524A">
              <w:rPr>
                <w:rFonts w:ascii="Garamond" w:eastAsia="Times New Roman" w:hAnsi="Garamond" w:cs="Arial"/>
                <w:bCs/>
                <w:color w:val="000000"/>
                <w:sz w:val="16"/>
                <w:szCs w:val="16"/>
                <w:lang w:val="sq-AL"/>
              </w:rPr>
              <w:t>DURRËS</w:t>
            </w:r>
            <w:r w:rsidR="007F0B32">
              <w:rPr>
                <w:rFonts w:ascii="Garamond" w:eastAsia="Times New Roman" w:hAnsi="Garamond" w:cs="Arial"/>
                <w:bCs/>
                <w:color w:val="000000"/>
                <w:sz w:val="16"/>
                <w:szCs w:val="16"/>
                <w:lang w:val="sq-AL"/>
              </w:rPr>
              <w:t>,</w:t>
            </w:r>
            <w:r w:rsidRPr="00A7524A">
              <w:rPr>
                <w:rFonts w:ascii="Garamond" w:eastAsia="Times New Roman" w:hAnsi="Garamond" w:cs="Arial"/>
                <w:bCs/>
                <w:color w:val="000000"/>
                <w:sz w:val="16"/>
                <w:szCs w:val="16"/>
                <w:lang w:val="sq-AL"/>
              </w:rPr>
              <w:t xml:space="preserve"> LOTI 3</w:t>
            </w:r>
            <w:r>
              <w:rPr>
                <w:rFonts w:ascii="Garamond" w:eastAsia="Times New Roman" w:hAnsi="Garamond" w:cs="Arial"/>
                <w:bCs/>
                <w:color w:val="000000"/>
                <w:sz w:val="16"/>
                <w:szCs w:val="16"/>
                <w:lang w:val="sq-AL"/>
              </w:rPr>
              <w:t>”</w:t>
            </w:r>
          </w:p>
        </w:tc>
      </w:tr>
      <w:tr w:rsidR="00D04D91" w:rsidRPr="00A7524A" w14:paraId="10EB6B29" w14:textId="77777777" w:rsidTr="00D04D91">
        <w:trPr>
          <w:trHeight w:val="315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1D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1E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1F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0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1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2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3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4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5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6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7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8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</w:tr>
      <w:tr w:rsidR="00D04D91" w:rsidRPr="00A7524A" w14:paraId="10EB6B34" w14:textId="77777777" w:rsidTr="007F0B32">
        <w:trPr>
          <w:trHeight w:val="40"/>
        </w:trPr>
        <w:tc>
          <w:tcPr>
            <w:tcW w:w="3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B6B2A" w14:textId="114E5795" w:rsidR="00D04D91" w:rsidRPr="00A7524A" w:rsidRDefault="00D04D91" w:rsidP="007F0B3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</w:t>
            </w:r>
            <w:r w:rsidR="007F0B3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</w:t>
            </w: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115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0EB6B2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 PRONARI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2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2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2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EB6B2F" w14:textId="000051C9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Lloji </w:t>
            </w:r>
            <w:r w:rsid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i </w:t>
            </w:r>
            <w:r w:rsidR="00A7524A"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pas</w:t>
            </w: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4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B30" w14:textId="69214AC2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Sipërfaqe</w:t>
            </w:r>
            <w:r w:rsidR="00D04D91"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shpronësimi</w:t>
            </w:r>
            <w:r w:rsidR="00D04D91"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7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B3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Çmimi lek/(m</w:t>
            </w: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48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B32" w14:textId="6DD560AC" w:rsidR="00D04D91" w:rsidRPr="00A7524A" w:rsidRDefault="00D04D91" w:rsidP="00A752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A7524A"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Vlera </w:t>
            </w: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(lek) </w:t>
            </w:r>
          </w:p>
        </w:tc>
        <w:tc>
          <w:tcPr>
            <w:tcW w:w="77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B6B33" w14:textId="1D5467C2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D04D91" w:rsidRPr="00A7524A" w14:paraId="10EB6B41" w14:textId="77777777" w:rsidTr="00D04D91">
        <w:trPr>
          <w:trHeight w:val="300"/>
        </w:trPr>
        <w:tc>
          <w:tcPr>
            <w:tcW w:w="3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35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EB6B3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Emri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B6B37" w14:textId="1949983C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B6B3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3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Zona</w:t>
            </w:r>
          </w:p>
        </w:tc>
        <w:tc>
          <w:tcPr>
            <w:tcW w:w="39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3A" w14:textId="37994809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Numri </w:t>
            </w:r>
            <w:r w:rsid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i 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3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Sip.</w:t>
            </w: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3C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3D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3E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3F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0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</w:tr>
      <w:tr w:rsidR="00D04D91" w:rsidRPr="00A7524A" w14:paraId="10EB6B4E" w14:textId="77777777" w:rsidTr="00D04D91">
        <w:trPr>
          <w:trHeight w:val="300"/>
        </w:trPr>
        <w:tc>
          <w:tcPr>
            <w:tcW w:w="3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2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3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4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5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46" w14:textId="64933FB8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kad</w:t>
            </w:r>
            <w:r w:rsidR="00D04D91"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39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47" w14:textId="064DE48F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48" w14:textId="7722E6A9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totale </w:t>
            </w: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9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4A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4B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4C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D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</w:tr>
      <w:tr w:rsidR="00D04D91" w:rsidRPr="00A7524A" w14:paraId="10EB6B5B" w14:textId="77777777" w:rsidTr="007F0B32">
        <w:trPr>
          <w:trHeight w:val="40"/>
        </w:trPr>
        <w:tc>
          <w:tcPr>
            <w:tcW w:w="3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F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0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1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2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5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5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5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6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57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58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59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A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</w:tr>
      <w:tr w:rsidR="00D04D91" w:rsidRPr="00A7524A" w14:paraId="10EB6B68" w14:textId="77777777" w:rsidTr="00D04D91">
        <w:trPr>
          <w:trHeight w:val="30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5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5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Rrahman 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5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5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22/6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6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6877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2765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1,161,300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7" w14:textId="5DE7AB47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B75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A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Rrahman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Iseberi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22/4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6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9106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2890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1,213,800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4" w14:textId="4A5F6D81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B82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7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Elmaz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Iseberi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22/3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7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8106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2908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1,221,360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1" w14:textId="674E9EDB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B8F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Dritan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Isberi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22/2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8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97,860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E" w14:textId="4D247454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B9C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Bajram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Iseberi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22/1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9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5505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1961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823,620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 nga ASHK</w:t>
            </w:r>
          </w:p>
        </w:tc>
      </w:tr>
      <w:tr w:rsidR="00D04D91" w:rsidRPr="00A7524A" w14:paraId="10EB6BA9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9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9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Suzana Miftari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6/10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A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848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356,160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BA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Kufizuar</w:t>
            </w:r>
          </w:p>
        </w:tc>
      </w:tr>
      <w:tr w:rsidR="00D04D91" w:rsidRPr="00A7524A" w14:paraId="10EB6BB6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A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A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Luljeta Perfundi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B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1057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443,940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5" w14:textId="26076E9E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Kufizuar</w:t>
            </w:r>
          </w:p>
        </w:tc>
      </w:tr>
      <w:tr w:rsidR="00D04D91" w:rsidRPr="00A7524A" w14:paraId="10EB6BC3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B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B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Vivjana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B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Luca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6/13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B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927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389,340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2" w14:textId="40834102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BD0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C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Tana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Ziu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C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962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404,040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F" w14:textId="6ECF2C66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BDD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D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Tol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D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Ziu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D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5750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1325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556,500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C" w14:textId="6C846750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BEA" w14:textId="77777777" w:rsidTr="00D04D91">
        <w:trPr>
          <w:trHeight w:val="300"/>
        </w:trPr>
        <w:tc>
          <w:tcPr>
            <w:tcW w:w="31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BD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D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Djana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Gjoka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6/5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4153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946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397,320 </w:t>
            </w:r>
          </w:p>
        </w:tc>
        <w:tc>
          <w:tcPr>
            <w:tcW w:w="7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9" w14:textId="715A9CD4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BF7" w14:textId="77777777" w:rsidTr="00D04D91">
        <w:trPr>
          <w:trHeight w:val="300"/>
        </w:trPr>
        <w:tc>
          <w:tcPr>
            <w:tcW w:w="31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EB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Vangjel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Kajan</w:t>
            </w: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EF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0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1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2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3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4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5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6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D04D91" w:rsidRPr="00A7524A" w14:paraId="10EB6C04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F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F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Bardhyl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F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F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Kabili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F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F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F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F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965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405,300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3" w14:textId="69B359FB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11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0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0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Musa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0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Vora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0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683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286,860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0" w14:textId="4BBD43DF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1E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1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1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Zef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Macorri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1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4533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1,903,860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D" w14:textId="08EB22F3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2B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1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Mynyre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Puja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4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38/17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2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1021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428,820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A" w14:textId="3A9734D9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38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2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Shahin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Peposhi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1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38/16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3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10400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1204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505,680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7" w14:textId="26695E5F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45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3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3A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Dashnor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3B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3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Bardhoci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E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38/15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3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49,140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4" w14:textId="0BC3D7FC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52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4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Sulejman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Bardhoci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B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38/13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4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49,140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1" w14:textId="38ECFAED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5F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5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Qemal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Bardhoci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8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38/12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5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37,380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E" w14:textId="5438F29F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6C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6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20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1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Hajzi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2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Bardhoci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5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38/11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6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176,400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B" w14:textId="21EF4758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79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6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Xhevaire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7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Brahaj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2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38/8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7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39,900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8" w14:textId="13CE3711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86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7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Rexhep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7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Braha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F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38/7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8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51,660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5" w14:textId="09E3CF72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93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8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lastRenderedPageBreak/>
              <w:t>23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Nexhmije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8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Brahaj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C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38/6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1500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157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65,940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2" w14:textId="4356030A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A0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9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9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Brahaj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9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38/5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9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450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33,180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F" w14:textId="29A44227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AD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A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Mus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A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Brano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6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38/4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A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580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243,600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C" w14:textId="682A061C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BA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A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A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Gani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CB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Istrefi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3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38/1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806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338,520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9" w14:textId="4328431B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C7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B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Besnik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Xhavit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CB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Tusha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CB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C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5/4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C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C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C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7382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3,100,440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Kufizuar nga ASHK</w:t>
            </w:r>
          </w:p>
        </w:tc>
      </w:tr>
      <w:tr w:rsidR="00D04D91" w:rsidRPr="00A7524A" w14:paraId="10EB6CD4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C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Çezarina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Çezar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C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Larushi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3/1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C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876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367,920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3" w14:textId="6166547A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E1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D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Adriatik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D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Haxhiaj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2/223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D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1327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3119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4,138,913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0" w14:textId="49B29790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CEC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E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30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EB6CE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Aldoch Farma Sh.p.k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2/221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E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1821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3119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5,679,699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Vihet ne favor te Credins Bank</w:t>
            </w:r>
          </w:p>
        </w:tc>
      </w:tr>
      <w:tr w:rsidR="00D04D91" w:rsidRPr="00A7524A" w14:paraId="10EB6CF9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E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Halil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F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Dida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38/30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1065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447,300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8" w14:textId="705788F6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04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F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32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EB6CF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Shoqeria tregtare Shqiptare "Ndertime dhe Konstruksione 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63/107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44,874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3" w14:textId="2D63D87B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11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0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Besnik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0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Brahaj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71/21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175,064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0" w14:textId="1858F0E7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1E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1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3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Hamdi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4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1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71/24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1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3670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324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179,496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D" w14:textId="5A3C9B82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2B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1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Osman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2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71/15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2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7540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831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460,374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A" w14:textId="7E7C9CD6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38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2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Osman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2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71/23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3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3770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326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180,604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7" w14:textId="5EC816B2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45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3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Nexhit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3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Voka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71/6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3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107,476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4" w14:textId="66381DB2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52" w14:textId="77777777" w:rsidTr="00D04D91">
        <w:trPr>
          <w:trHeight w:val="525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4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Sali, Kade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4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Voka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71/1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4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9096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589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326,306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51" w14:textId="358A4103" w:rsidR="00D04D91" w:rsidRPr="00A7524A" w:rsidRDefault="00D04D91" w:rsidP="007E7F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Vihet </w:t>
            </w:r>
            <w:r w:rsidR="00F62662"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</w:t>
            </w:r>
            <w:r w:rsidR="00F6266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favor t</w:t>
            </w:r>
            <w:r w:rsidR="00F6266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shoq. </w:t>
            </w:r>
            <w:r w:rsidR="007E7F8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</w:t>
            </w: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nonime Kastriot Petrol</w:t>
            </w:r>
          </w:p>
        </w:tc>
      </w:tr>
      <w:tr w:rsidR="00D04D91" w:rsidRPr="00A7524A" w14:paraId="10EB6D5F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5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Shkelqim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5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Shahini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63/110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5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40,442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E" w14:textId="29087757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6C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6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40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6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6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12,742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B" w14:textId="06E6A492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79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6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7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7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14,404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8" w14:textId="273D7CD7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86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7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7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8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11,080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5" w14:textId="62FCBDAE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93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8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8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Kokomani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8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13,850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2" w14:textId="13B8F29F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A0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9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9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9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15,512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F" w14:textId="77988A97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AD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A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A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A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14,404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C" w14:textId="384B4DB4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BA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A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B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Kokomani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63/40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B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15,512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9" w14:textId="1BF251FC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C7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B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B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63/41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C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12,742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6" w14:textId="419F9A65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D4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C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C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63/43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C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15,512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3" w14:textId="59C1AB17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E1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D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Jak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7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DD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Musteqja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63/64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25,484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0" w14:textId="65F7BEED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EE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E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50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E3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Pjeter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E4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E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Musteqja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63/66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E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27,700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D" w14:textId="66D2CC63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DFB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E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lastRenderedPageBreak/>
              <w:t>51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Mark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F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Musteqja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63/65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F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24,376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A" w14:textId="21AB5FFE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E08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F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DFD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DFE" w14:textId="77777777" w:rsidR="00D04D91" w:rsidRPr="00A7524A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DF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E0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E0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63/42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0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E0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E0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17,174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7" w14:textId="5BCCBEF4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E15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0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Naim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0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0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13,850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4" w14:textId="5362477D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E22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1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1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1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12,742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</w:t>
            </w:r>
          </w:p>
        </w:tc>
      </w:tr>
      <w:tr w:rsidR="00D04D91" w:rsidRPr="00A7524A" w14:paraId="10EB6E2F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2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2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63/29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2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11,634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</w:t>
            </w:r>
          </w:p>
        </w:tc>
      </w:tr>
      <w:tr w:rsidR="00D04D91" w:rsidRPr="00A7524A" w14:paraId="10EB6E3C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3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3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63/28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3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9,972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</w:t>
            </w:r>
          </w:p>
        </w:tc>
      </w:tr>
      <w:tr w:rsidR="00D04D91" w:rsidRPr="00A7524A" w14:paraId="10EB6E49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3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Naim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4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63/.121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4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2004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28,254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</w:t>
            </w:r>
          </w:p>
        </w:tc>
      </w:tr>
      <w:tr w:rsidR="00D04D91" w:rsidRPr="00A7524A" w14:paraId="10EB6E56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4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4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Kokomani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63/120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5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2004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24,376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5" w14:textId="25818614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E63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5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5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63/27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5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11,080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</w:t>
            </w:r>
          </w:p>
        </w:tc>
      </w:tr>
      <w:tr w:rsidR="00D04D91" w:rsidRPr="00A7524A" w14:paraId="10EB6E70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6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60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Selam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6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Gjocaj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63/26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6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1002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11,634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F" w14:textId="5481014F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E7B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7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61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EB6E7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Raiffeisen Bank SHA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63/115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7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22546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7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699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8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387,246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</w:t>
            </w:r>
          </w:p>
        </w:tc>
      </w:tr>
      <w:tr w:rsidR="00D04D91" w:rsidRPr="00A7524A" w14:paraId="10EB6E88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7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D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Alush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E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7F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Thaci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0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1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82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3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4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5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6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33,240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7" w14:textId="76CC8FEF" w:rsidR="00D04D91" w:rsidRPr="00A7524A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A7524A" w14:paraId="10EB6E8D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9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42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EB6E8A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Shuma totale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B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27,694,048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C" w14:textId="77777777" w:rsidR="00D04D91" w:rsidRPr="00A7524A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7524A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</w:tbl>
    <w:p w14:paraId="10EB6E8E" w14:textId="77777777" w:rsidR="00D04D91" w:rsidRPr="003E31DF" w:rsidRDefault="00D04D91" w:rsidP="00D04D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</w:p>
    <w:sectPr w:rsidR="00D04D91" w:rsidRPr="003E31DF" w:rsidSect="00D04D91">
      <w:pgSz w:w="16839" w:h="11907" w:orient="landscape" w:code="9"/>
      <w:pgMar w:top="1418" w:right="1418" w:bottom="1418" w:left="1418" w:header="1304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FFBAC3" w14:textId="77777777" w:rsidR="003E31DF" w:rsidRDefault="003E31DF">
      <w:pPr>
        <w:spacing w:after="0" w:line="240" w:lineRule="auto"/>
      </w:pPr>
      <w:r>
        <w:separator/>
      </w:r>
    </w:p>
  </w:endnote>
  <w:endnote w:type="continuationSeparator" w:id="0">
    <w:p w14:paraId="1AC42C19" w14:textId="77777777" w:rsidR="003E31DF" w:rsidRDefault="003E31DF">
      <w:pPr>
        <w:spacing w:after="0" w:line="240" w:lineRule="auto"/>
      </w:pPr>
      <w:r>
        <w:continuationSeparator/>
      </w:r>
    </w:p>
  </w:endnote>
  <w:endnote w:type="continuationNotice" w:id="1">
    <w:p w14:paraId="64ABE421" w14:textId="77777777" w:rsidR="004A406B" w:rsidRDefault="004A40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D73E90" w14:textId="77777777" w:rsidR="003E31DF" w:rsidRDefault="003E31DF">
      <w:pPr>
        <w:spacing w:after="0" w:line="240" w:lineRule="auto"/>
      </w:pPr>
      <w:r>
        <w:separator/>
      </w:r>
    </w:p>
  </w:footnote>
  <w:footnote w:type="continuationSeparator" w:id="0">
    <w:p w14:paraId="6E7E4996" w14:textId="77777777" w:rsidR="003E31DF" w:rsidRDefault="003E31DF">
      <w:pPr>
        <w:spacing w:after="0" w:line="240" w:lineRule="auto"/>
      </w:pPr>
      <w:r>
        <w:continuationSeparator/>
      </w:r>
    </w:p>
  </w:footnote>
  <w:footnote w:type="continuationNotice" w:id="1">
    <w:p w14:paraId="109252B5" w14:textId="77777777" w:rsidR="004A406B" w:rsidRDefault="004A40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5D68"/>
    <w:rsid w:val="00041968"/>
    <w:rsid w:val="000E702F"/>
    <w:rsid w:val="000F26CB"/>
    <w:rsid w:val="001251E4"/>
    <w:rsid w:val="001304B9"/>
    <w:rsid w:val="00142AB8"/>
    <w:rsid w:val="00172BB0"/>
    <w:rsid w:val="001A452A"/>
    <w:rsid w:val="001D3AF8"/>
    <w:rsid w:val="001D3FD5"/>
    <w:rsid w:val="001E04F1"/>
    <w:rsid w:val="001E1D7C"/>
    <w:rsid w:val="001F6615"/>
    <w:rsid w:val="00256430"/>
    <w:rsid w:val="00273C5B"/>
    <w:rsid w:val="00281E66"/>
    <w:rsid w:val="002D3918"/>
    <w:rsid w:val="002D6E3F"/>
    <w:rsid w:val="00300909"/>
    <w:rsid w:val="00315B50"/>
    <w:rsid w:val="00330202"/>
    <w:rsid w:val="00351661"/>
    <w:rsid w:val="00367849"/>
    <w:rsid w:val="003A48CC"/>
    <w:rsid w:val="003E31DF"/>
    <w:rsid w:val="003E3CFC"/>
    <w:rsid w:val="00411C69"/>
    <w:rsid w:val="00433B2F"/>
    <w:rsid w:val="00453C2D"/>
    <w:rsid w:val="00454EC1"/>
    <w:rsid w:val="00477706"/>
    <w:rsid w:val="004A406B"/>
    <w:rsid w:val="004A4AB7"/>
    <w:rsid w:val="004E3184"/>
    <w:rsid w:val="004F295A"/>
    <w:rsid w:val="004F3389"/>
    <w:rsid w:val="00512C97"/>
    <w:rsid w:val="0051525C"/>
    <w:rsid w:val="00546EC4"/>
    <w:rsid w:val="005904BA"/>
    <w:rsid w:val="005C12FB"/>
    <w:rsid w:val="005D0196"/>
    <w:rsid w:val="005F072B"/>
    <w:rsid w:val="00603AEA"/>
    <w:rsid w:val="006229AE"/>
    <w:rsid w:val="00634F3A"/>
    <w:rsid w:val="00655A16"/>
    <w:rsid w:val="00675220"/>
    <w:rsid w:val="006A4773"/>
    <w:rsid w:val="006C25C9"/>
    <w:rsid w:val="006C5E05"/>
    <w:rsid w:val="006D41CE"/>
    <w:rsid w:val="006E38EA"/>
    <w:rsid w:val="006F585C"/>
    <w:rsid w:val="00730ED9"/>
    <w:rsid w:val="007579CD"/>
    <w:rsid w:val="00767F83"/>
    <w:rsid w:val="007E0119"/>
    <w:rsid w:val="007E7F8D"/>
    <w:rsid w:val="007F0B32"/>
    <w:rsid w:val="007F6819"/>
    <w:rsid w:val="00803838"/>
    <w:rsid w:val="00805D22"/>
    <w:rsid w:val="00817839"/>
    <w:rsid w:val="008233D5"/>
    <w:rsid w:val="00842FA3"/>
    <w:rsid w:val="008808C9"/>
    <w:rsid w:val="008850BC"/>
    <w:rsid w:val="00890EBE"/>
    <w:rsid w:val="008C5B7B"/>
    <w:rsid w:val="008C6E8B"/>
    <w:rsid w:val="008F1473"/>
    <w:rsid w:val="009044FD"/>
    <w:rsid w:val="0090531A"/>
    <w:rsid w:val="00937493"/>
    <w:rsid w:val="009973A8"/>
    <w:rsid w:val="009A2135"/>
    <w:rsid w:val="009A6B44"/>
    <w:rsid w:val="009C1C04"/>
    <w:rsid w:val="009C1D76"/>
    <w:rsid w:val="009C275C"/>
    <w:rsid w:val="009C3DFB"/>
    <w:rsid w:val="009D64D7"/>
    <w:rsid w:val="00A0376B"/>
    <w:rsid w:val="00A27DA4"/>
    <w:rsid w:val="00A30F8F"/>
    <w:rsid w:val="00A37A09"/>
    <w:rsid w:val="00A55042"/>
    <w:rsid w:val="00A7524A"/>
    <w:rsid w:val="00AB021C"/>
    <w:rsid w:val="00B06C6D"/>
    <w:rsid w:val="00B431DF"/>
    <w:rsid w:val="00B71FCE"/>
    <w:rsid w:val="00B91C4D"/>
    <w:rsid w:val="00B964C7"/>
    <w:rsid w:val="00BD3100"/>
    <w:rsid w:val="00C048D0"/>
    <w:rsid w:val="00C17D21"/>
    <w:rsid w:val="00C2486D"/>
    <w:rsid w:val="00C30B93"/>
    <w:rsid w:val="00C32774"/>
    <w:rsid w:val="00C342A8"/>
    <w:rsid w:val="00C43A31"/>
    <w:rsid w:val="00C43DBA"/>
    <w:rsid w:val="00C52E47"/>
    <w:rsid w:val="00C57758"/>
    <w:rsid w:val="00C70C3D"/>
    <w:rsid w:val="00C911DD"/>
    <w:rsid w:val="00CA3B2B"/>
    <w:rsid w:val="00CC0AB6"/>
    <w:rsid w:val="00CC2C19"/>
    <w:rsid w:val="00CD4143"/>
    <w:rsid w:val="00CE004C"/>
    <w:rsid w:val="00CF1737"/>
    <w:rsid w:val="00D04D91"/>
    <w:rsid w:val="00D1039D"/>
    <w:rsid w:val="00D46640"/>
    <w:rsid w:val="00D8495D"/>
    <w:rsid w:val="00DA65DD"/>
    <w:rsid w:val="00DD645A"/>
    <w:rsid w:val="00DF754C"/>
    <w:rsid w:val="00E00CE4"/>
    <w:rsid w:val="00E02657"/>
    <w:rsid w:val="00E54E6C"/>
    <w:rsid w:val="00E56530"/>
    <w:rsid w:val="00E65BFF"/>
    <w:rsid w:val="00E7034C"/>
    <w:rsid w:val="00E76C62"/>
    <w:rsid w:val="00E770B2"/>
    <w:rsid w:val="00E90467"/>
    <w:rsid w:val="00E921F6"/>
    <w:rsid w:val="00E96AC4"/>
    <w:rsid w:val="00EA1F54"/>
    <w:rsid w:val="00EA3BF3"/>
    <w:rsid w:val="00EB2D1F"/>
    <w:rsid w:val="00EE04D5"/>
    <w:rsid w:val="00F07B95"/>
    <w:rsid w:val="00F62662"/>
    <w:rsid w:val="00FB6177"/>
    <w:rsid w:val="00FD4999"/>
    <w:rsid w:val="00FE0D80"/>
    <w:rsid w:val="00FF0E80"/>
    <w:rsid w:val="00FF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0EB6AFB"/>
  <w15:docId w15:val="{F481EF23-3DAD-4B04-B03B-9CCE3728E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3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4D9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4D91"/>
    <w:rPr>
      <w:color w:val="954F72"/>
      <w:u w:val="single"/>
    </w:rPr>
  </w:style>
  <w:style w:type="paragraph" w:customStyle="1" w:styleId="xl63">
    <w:name w:val="xl63"/>
    <w:basedOn w:val="Normal"/>
    <w:rsid w:val="00D04D91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D04D91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D04D9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04D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04D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04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D04D91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D04D91"/>
    <w:pPr>
      <w:shd w:val="clear" w:color="000000" w:fill="8EA9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D04D91"/>
    <w:pP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0">
    <w:name w:val="xl80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5">
    <w:name w:val="xl85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D04D9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9">
    <w:name w:val="xl89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D04D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Normal"/>
    <w:rsid w:val="00D04D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D04D9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0">
    <w:name w:val="xl110"/>
    <w:basedOn w:val="Normal"/>
    <w:rsid w:val="00D04D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Normal"/>
    <w:rsid w:val="00D04D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Normal"/>
    <w:rsid w:val="00D04D9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D04D91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Normal"/>
    <w:rsid w:val="00D04D9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Normal"/>
    <w:rsid w:val="00D04D9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Normal"/>
    <w:rsid w:val="00D04D9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D04D9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Normal"/>
    <w:rsid w:val="00D04D9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Normal"/>
    <w:rsid w:val="00D04D9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Normal"/>
    <w:rsid w:val="00D04D9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Normal"/>
    <w:rsid w:val="00D04D9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2">
    <w:name w:val="xl122"/>
    <w:basedOn w:val="Normal"/>
    <w:rsid w:val="00D04D9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3">
    <w:name w:val="xl123"/>
    <w:basedOn w:val="Normal"/>
    <w:rsid w:val="00D04D9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D04D9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D04D9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D04D9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7">
    <w:name w:val="xl127"/>
    <w:basedOn w:val="Normal"/>
    <w:rsid w:val="00D04D9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8">
    <w:name w:val="xl128"/>
    <w:basedOn w:val="Normal"/>
    <w:rsid w:val="00D04D9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Normal"/>
    <w:rsid w:val="00D04D9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0">
    <w:name w:val="xl130"/>
    <w:basedOn w:val="Normal"/>
    <w:rsid w:val="00D04D9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Normal"/>
    <w:rsid w:val="00D04D9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2">
    <w:name w:val="xl132"/>
    <w:basedOn w:val="Normal"/>
    <w:rsid w:val="00D04D9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Normal"/>
    <w:rsid w:val="00D04D91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4">
    <w:name w:val="xl134"/>
    <w:basedOn w:val="Normal"/>
    <w:rsid w:val="00D04D91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534</Nr_x002e__x0020_akti>
    <Data_x0020_e_x0020_Krijimit xmlns="0e656187-b300-4fb0-8bf4-3a50f872073c">2021-09-23T11:53:15Z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2021-09-22T22:00:00Z</Date_x0020_protokolli>
    <Titulli xmlns="0e656187-b300-4fb0-8bf4-3a50f872073c">Për shpronësimin, për interes publik, të pronarëve të pasurive të paluajtshme, pronë private, që preken nga realizimi i projektit “Ndërtim rruga Porto Romano – Durrës, loti 3”</Titulli>
    <Modifikuesi xmlns="0e656187-b300-4fb0-8bf4-3a50f872073c">valjeta.kaftalli</Modifikuesi>
    <Nr_x002e__x0020_prot_x0020_QBZ xmlns="0e656187-b300-4fb0-8bf4-3a50f872073c">1283</Nr_x002e__x0020_prot_x0020_QBZ>
    <Data_x0020_e_x0020_Modifikimit xmlns="0e656187-b300-4fb0-8bf4-3a50f872073c">2021-09-23T13:36:58Z</Data_x0020_e_x0020_Modifikimit>
    <Dekretuar xmlns="0e656187-b300-4fb0-8bf4-3a50f872073c">false</Dekretuar>
    <Data xmlns="0e656187-b300-4fb0-8bf4-3a50f872073c">2021-09-21T22:00:00Z</Data>
    <Nr_x002e__x0020_protokolli_x0020_i_x0020_aktit xmlns="0e656187-b300-4fb0-8bf4-3a50f872073c">3804/1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4BE86D6A2A4394A9B85CEF5B1CB4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0DE49-F5DC-4ADE-9361-2726328B57F5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175EA08-C973-4DCE-B6AA-2B82AE87F8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9BF954-FA0D-4E5B-BB63-4B0B4DF11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E0E21D-A7F8-4D1E-9522-B7908F140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8623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 rruga Porto Romano – Durrës, loti 3”</dc:title>
  <dc:creator>Aida Nika</dc:creator>
  <cp:lastModifiedBy>Alma Lisaku</cp:lastModifiedBy>
  <cp:revision>13</cp:revision>
  <cp:lastPrinted>2021-09-22T11:18:00Z</cp:lastPrinted>
  <dcterms:created xsi:type="dcterms:W3CDTF">2021-09-23T11:23:00Z</dcterms:created>
  <dcterms:modified xsi:type="dcterms:W3CDTF">2021-09-23T14:33:00Z</dcterms:modified>
</cp:coreProperties>
</file>