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05B50" w14:textId="77777777" w:rsidR="00306753" w:rsidRPr="00564628" w:rsidRDefault="00306753" w:rsidP="003067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64628">
        <w:rPr>
          <w:rFonts w:ascii="Garamond" w:hAnsi="Garamond"/>
          <w:b/>
          <w:sz w:val="24"/>
        </w:rPr>
        <w:t>VENDIM</w:t>
      </w:r>
    </w:p>
    <w:p w14:paraId="2DA05B51" w14:textId="77777777" w:rsidR="00306753" w:rsidRPr="00564628" w:rsidRDefault="00306753" w:rsidP="003067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64628">
        <w:rPr>
          <w:rFonts w:ascii="Garamond" w:hAnsi="Garamond"/>
          <w:b/>
          <w:sz w:val="24"/>
        </w:rPr>
        <w:t>Nr. 536, datë 22.9.2021</w:t>
      </w:r>
    </w:p>
    <w:p w14:paraId="2DA05B52" w14:textId="77777777" w:rsidR="00306753" w:rsidRPr="00564628" w:rsidRDefault="00306753" w:rsidP="003067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A05B53" w14:textId="349D9881" w:rsidR="00306753" w:rsidRPr="00564628" w:rsidRDefault="00564628" w:rsidP="003067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PËR SHPRONËSIMIN PËR INTERES PUBLIK</w:t>
      </w:r>
      <w:r w:rsidR="00306753" w:rsidRPr="00564628">
        <w:rPr>
          <w:rFonts w:ascii="Garamond" w:hAnsi="Garamond"/>
          <w:b/>
          <w:sz w:val="24"/>
        </w:rPr>
        <w:t xml:space="preserve"> TË PRONARËVE TË PASURIVE TË PALUAJTSHME, PRONË PRIVATE, QË PREKEN NGA REALIZIMI I PROJEKTIT “ZGJERIMI I VARREZAVE PUBLIKE, QYTETI ÇOROVODË”</w:t>
      </w:r>
    </w:p>
    <w:p w14:paraId="2DA05B54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05B55" w14:textId="4B567372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Në mbështetje të nenit 100 të Kushtetutës dhe të neneve 5, 20 e 21, të ligjit nr.</w:t>
      </w:r>
      <w:r w:rsidR="00564628">
        <w:rPr>
          <w:rFonts w:ascii="Garamond" w:hAnsi="Garamond"/>
          <w:sz w:val="24"/>
        </w:rPr>
        <w:t xml:space="preserve"> </w:t>
      </w:r>
      <w:r w:rsidRPr="00564628">
        <w:rPr>
          <w:rFonts w:ascii="Garamond" w:hAnsi="Garamond"/>
          <w:sz w:val="24"/>
        </w:rPr>
        <w:t>8561, datë 22.12.1999, “Për shpronësimet dhe marrjen në përdorim të përkohshëm të pasurisë, pronë private, për interes publik”, të ndryshuar dhe të ligjit nr.</w:t>
      </w:r>
      <w:r w:rsidR="00564628">
        <w:rPr>
          <w:rFonts w:ascii="Garamond" w:hAnsi="Garamond"/>
          <w:sz w:val="24"/>
        </w:rPr>
        <w:t xml:space="preserve"> </w:t>
      </w:r>
      <w:r w:rsidRPr="00564628">
        <w:rPr>
          <w:rFonts w:ascii="Garamond" w:hAnsi="Garamond"/>
          <w:sz w:val="24"/>
        </w:rPr>
        <w:t>9936, datë 26.6.2008, “Për menaxhimin e sistemit buxhetor në Republikën e Shqipërisë”, të ndryshuar, me propozimin e ministrit të Infrastrukturës dhe Energjisë, Këshilli i Ministrave</w:t>
      </w:r>
    </w:p>
    <w:p w14:paraId="2DA05B56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05B57" w14:textId="77777777" w:rsidR="00306753" w:rsidRPr="00564628" w:rsidRDefault="00306753" w:rsidP="004647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VENDOSI:</w:t>
      </w:r>
    </w:p>
    <w:p w14:paraId="2DA05B58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05B59" w14:textId="0431E8BC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 xml:space="preserve">1. </w:t>
      </w:r>
      <w:r w:rsidR="00564628">
        <w:rPr>
          <w:rFonts w:ascii="Garamond" w:hAnsi="Garamond"/>
          <w:sz w:val="24"/>
        </w:rPr>
        <w:t>Shpronësimin për interes publik</w:t>
      </w:r>
      <w:r w:rsidRPr="00564628">
        <w:rPr>
          <w:rFonts w:ascii="Garamond" w:hAnsi="Garamond"/>
          <w:sz w:val="24"/>
        </w:rPr>
        <w:t xml:space="preserve"> të pronarëve të pasurive të paluajtshme, pronë private, që preken nga realizimi i projektit “Zgjerimi i varrezave publike, qyteti Çorovodë”.</w:t>
      </w:r>
    </w:p>
    <w:p w14:paraId="2DA05B5A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2.  Shpronësimi bëhet në favor të Bashkisë Skrapar.</w:t>
      </w:r>
    </w:p>
    <w:p w14:paraId="2DA05B5B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3. Pronarët e pasurive të paluajtshme, pronë private, që shpronësohen, të kompensohen në vlerë të plotë, sipas masës përkatëse që paraqitet në tabelën  bashkëlidhur këtij vendimi, për pasuritë e llojit “truall”, me një vlerë të përgjithshme prej 2 030 000 (dy milionë e tridhjetë mijë) lekë.</w:t>
      </w:r>
    </w:p>
    <w:p w14:paraId="2DA05B5C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4. Vlera e përgjithshme e shpronësimit, prej 2 030 000 (dy milionë e tridhjetë mijë) lekësh, të përballohet nga buxheti i Bashkisë Skrapar.</w:t>
      </w:r>
    </w:p>
    <w:p w14:paraId="2DA05B5D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5. Shpenzimet procedurale, në vlerën 50 000 (pesëdhjetë mijë) lekë, të përballohen nga Bashkia Skrapar.</w:t>
      </w:r>
    </w:p>
    <w:p w14:paraId="2DA05B5E" w14:textId="56AF5969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6. Shpronësimi të fillojë menjëherë p</w:t>
      </w:r>
      <w:r w:rsidR="00564628">
        <w:rPr>
          <w:rFonts w:ascii="Garamond" w:hAnsi="Garamond"/>
          <w:sz w:val="24"/>
        </w:rPr>
        <w:t>as botimit të këtij vendimi në Fletoren Zyrtare</w:t>
      </w:r>
      <w:r w:rsidR="00564628" w:rsidRPr="00564628">
        <w:rPr>
          <w:rFonts w:ascii="Garamond" w:hAnsi="Garamond"/>
          <w:sz w:val="24"/>
        </w:rPr>
        <w:t xml:space="preserve"> </w:t>
      </w:r>
      <w:r w:rsidRPr="00564628">
        <w:rPr>
          <w:rFonts w:ascii="Garamond" w:hAnsi="Garamond"/>
          <w:sz w:val="24"/>
        </w:rPr>
        <w:t>dhe afati i përfundimit të shpronësimit të jetë brenda 3 (tre) muajve nga data e hyrjes në fuqi të tij.</w:t>
      </w:r>
    </w:p>
    <w:p w14:paraId="2DA05B5F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7. Pronarët e pasqyruar në tabelën, që i bashkëlidhet këtij vendimi, të kompensohen, për efekt shpronësimi, pasi të kenë paraqitur dokumentacionin justifikues për likuidim, pranë Bashkisë Skrapar.</w:t>
      </w:r>
    </w:p>
    <w:p w14:paraId="2DA05B60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 xml:space="preserve">8. Bashkia Skrapar të kryejë procedurat për likuidimin e pronarëve të shpronësuar, sipas përcaktimeve të bëra në këtë vendim. </w:t>
      </w:r>
    </w:p>
    <w:p w14:paraId="2DA05B61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9. Afati i fillimit dhe i përfundimit të punimeve të jetë në përputhje me afatet e parashikuara nga Bashkia Skrapar.</w:t>
      </w:r>
    </w:p>
    <w:p w14:paraId="2DA05B62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10. Agjencia Shtetërore e Kadastrës, Drejtoria Vendore Skrapar, jo më vonë se  30 (tridhjetë) ditë nga data e miratimit të këtij vendimi, në bashkëpunim me Bashkinë Skrapar, të fillojë procedurat për hedhjen e gjurmës së projektit mbi hartën kadastrale të regjistrimit, sipas planimetrisë së shpronësimit të miratuar dhe të bëjë regjistrimin e kalimit të pronësisë për pasuritë e shpronësuara në favor të Bashkisë Skrapar.</w:t>
      </w:r>
    </w:p>
    <w:p w14:paraId="2DA05B63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 xml:space="preserve"> 11. Agjencia Shtetërore e Kadastrës të pezullojë të gjitha transaksionet me pasuritë e shpronësuara deri në momentin kur do të realizohen procesi i hedhjes së gjurmës së projektit mbi hartën kadastrale të regjistrimit dhe regjistrimi i kalimit të pronësisë në favor të Bashkisë Skrapar.</w:t>
      </w:r>
    </w:p>
    <w:p w14:paraId="2DA05B64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 xml:space="preserve">12. Ngarkohen Ministria e Infrastrukturës dhe Energjisë, Agjencia Shtetërore për Shpronësimin, Bashkia Skrapar, si dhe Agjencia Shtetërore e Kadastrës, Drejtoria Vendore Skrapar, për zbatimin e këtij vendimi. </w:t>
      </w:r>
    </w:p>
    <w:p w14:paraId="2DA05B65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Ky vendim hyn në fuqi menjëherë dhe botohet në Fletoren Zyrtare.</w:t>
      </w:r>
    </w:p>
    <w:p w14:paraId="2DA05B66" w14:textId="77777777" w:rsidR="00306753" w:rsidRPr="00564628" w:rsidRDefault="00306753" w:rsidP="003067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05B67" w14:textId="77777777" w:rsidR="00306753" w:rsidRPr="00564628" w:rsidRDefault="00306753" w:rsidP="0030675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ZËVENDËSKRYEMINISTËR</w:t>
      </w:r>
    </w:p>
    <w:p w14:paraId="2DA05B68" w14:textId="77777777" w:rsidR="00306753" w:rsidRPr="00564628" w:rsidRDefault="00306753" w:rsidP="0030675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lastRenderedPageBreak/>
        <w:t>DHE MINISTËR PËR RINDËRTIMIN</w:t>
      </w:r>
    </w:p>
    <w:p w14:paraId="2DA05B69" w14:textId="77777777" w:rsidR="00306753" w:rsidRPr="00564628" w:rsidRDefault="00306753" w:rsidP="0030675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64628">
        <w:rPr>
          <w:rFonts w:ascii="Garamond" w:hAnsi="Garamond"/>
          <w:sz w:val="24"/>
        </w:rPr>
        <w:t>DHE PROGRAMIN E REFORMAVE</w:t>
      </w:r>
    </w:p>
    <w:p w14:paraId="2DA05B6A" w14:textId="77777777" w:rsidR="00306753" w:rsidRPr="00564628" w:rsidRDefault="00306753" w:rsidP="0030675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64628">
        <w:rPr>
          <w:rFonts w:ascii="Garamond" w:hAnsi="Garamond"/>
          <w:b/>
          <w:sz w:val="24"/>
        </w:rPr>
        <w:t xml:space="preserve">Arben </w:t>
      </w:r>
      <w:proofErr w:type="spellStart"/>
      <w:r w:rsidRPr="00564628">
        <w:rPr>
          <w:rFonts w:ascii="Garamond" w:hAnsi="Garamond"/>
          <w:b/>
          <w:sz w:val="24"/>
        </w:rPr>
        <w:t>Ahmetaj</w:t>
      </w:r>
      <w:proofErr w:type="spellEnd"/>
    </w:p>
    <w:p w14:paraId="2DA05B6B" w14:textId="77777777" w:rsidR="00FF11BA" w:rsidRPr="00564628" w:rsidRDefault="00FF11BA" w:rsidP="0080226F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2DA05B6C" w14:textId="21056096" w:rsidR="0080226F" w:rsidRDefault="0080226F" w:rsidP="0080226F">
      <w:pPr>
        <w:spacing w:after="0" w:line="240" w:lineRule="auto"/>
        <w:jc w:val="center"/>
        <w:rPr>
          <w:rFonts w:ascii="Garamond" w:hAnsi="Garamond"/>
        </w:rPr>
      </w:pPr>
      <w:r w:rsidRPr="00FC14E2">
        <w:rPr>
          <w:rFonts w:ascii="Garamond" w:hAnsi="Garamond"/>
        </w:rPr>
        <w:t>LISTA EMËRORE E PRONARËVE TË PASURIVE TË PALUAJTSHME PRONË PRIVATE, QË PREKEN NGA PROJEKTI “ZGJERIMI I VARREZA</w:t>
      </w:r>
      <w:r w:rsidR="00FC14E2">
        <w:rPr>
          <w:rFonts w:ascii="Garamond" w:hAnsi="Garamond"/>
        </w:rPr>
        <w:t>VE PUBLIKE, QYTETI I ÇOROVODËS”</w:t>
      </w:r>
    </w:p>
    <w:p w14:paraId="7532CDF9" w14:textId="77777777" w:rsidR="00FC14E2" w:rsidRPr="00FC14E2" w:rsidRDefault="00FC14E2" w:rsidP="0080226F">
      <w:pPr>
        <w:spacing w:after="0" w:line="240" w:lineRule="auto"/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641"/>
        <w:gridCol w:w="566"/>
        <w:gridCol w:w="735"/>
        <w:gridCol w:w="441"/>
        <w:gridCol w:w="501"/>
        <w:gridCol w:w="493"/>
        <w:gridCol w:w="584"/>
        <w:gridCol w:w="672"/>
        <w:gridCol w:w="779"/>
        <w:gridCol w:w="800"/>
        <w:gridCol w:w="931"/>
        <w:gridCol w:w="2043"/>
      </w:tblGrid>
      <w:tr w:rsidR="005250E5" w:rsidRPr="00564628" w14:paraId="2DA05B73" w14:textId="77777777" w:rsidTr="00FC14E2">
        <w:trPr>
          <w:trHeight w:val="180"/>
        </w:trPr>
        <w:tc>
          <w:tcPr>
            <w:tcW w:w="14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6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95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6E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102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50862AB" w14:textId="77777777" w:rsidR="003B33B1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TË DHËNAT </w:t>
            </w:r>
          </w:p>
          <w:p w14:paraId="2DA05B6F" w14:textId="5FA0E512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(mbi pasurinë sipas ASHK</w:t>
            </w:r>
            <w:r w:rsid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-së</w:t>
            </w: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2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70" w14:textId="76B125E9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VLERËSIMET PËR SHPRONËSIM</w:t>
            </w:r>
            <w:r w:rsid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,</w:t>
            </w: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SIPAS LLOJIT Ë PASURISË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71" w14:textId="0769F69B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 TOTALE (lek)</w:t>
            </w:r>
          </w:p>
        </w:tc>
        <w:tc>
          <w:tcPr>
            <w:tcW w:w="108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2DA05B72" w14:textId="0BD86366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5250E5" w:rsidRPr="00564628" w14:paraId="2DA05B7F" w14:textId="77777777" w:rsidTr="00FC14E2">
        <w:trPr>
          <w:trHeight w:val="180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74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75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76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77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78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ZK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79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7A" w14:textId="5B4714BB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Lloji </w:t>
            </w:r>
            <w:r w:rsid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3B33B1"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</w:t>
            </w: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7B" w14:textId="08606FE4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. </w:t>
            </w:r>
            <w:r w:rsidR="003B33B1"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totale </w:t>
            </w: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</w:t>
            </w: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7C" w14:textId="267EF05F" w:rsidR="005250E5" w:rsidRPr="00564628" w:rsidRDefault="005250E5" w:rsidP="00053A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Shpronësim tokë </w:t>
            </w:r>
            <w:r w:rsidR="00053A5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“</w:t>
            </w: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truall</w:t>
            </w:r>
            <w:r w:rsidR="00053A5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”</w:t>
            </w:r>
            <w:bookmarkStart w:id="0" w:name="_GoBack"/>
            <w:bookmarkEnd w:id="0"/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7D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A05B7E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5250E5" w:rsidRPr="00564628" w14:paraId="2DA05B8D" w14:textId="77777777" w:rsidTr="00FC14E2">
        <w:trPr>
          <w:trHeight w:val="184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80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81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82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83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84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85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86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87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88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. (</w:t>
            </w: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89" w14:textId="50F340EB" w:rsidR="005250E5" w:rsidRPr="00564628" w:rsidRDefault="005250E5" w:rsidP="003B33B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 (lek/</w:t>
            </w:r>
            <w:proofErr w:type="spellStart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3B33B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A05B8A" w14:textId="77777777" w:rsidR="005250E5" w:rsidRPr="00564628" w:rsidRDefault="005250E5" w:rsidP="00FC14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 (lekë)</w:t>
            </w: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8B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A05B8C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5250E5" w:rsidRPr="00564628" w14:paraId="2DA05B9B" w14:textId="77777777" w:rsidTr="005250E5">
        <w:trPr>
          <w:trHeight w:val="184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8E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8F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0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1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2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3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4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5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6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7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8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9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A05B9A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5250E5" w:rsidRPr="00564628" w14:paraId="2DA05BA9" w14:textId="77777777" w:rsidTr="005250E5">
        <w:trPr>
          <w:trHeight w:val="184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9C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D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E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9F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0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1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2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3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4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5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6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7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A05BA8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5250E5" w:rsidRPr="00564628" w14:paraId="2DA05BB7" w14:textId="77777777" w:rsidTr="005250E5">
        <w:trPr>
          <w:trHeight w:val="138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AA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B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C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D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E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BAF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0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1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2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3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4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5BB5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A05BB6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5250E5" w:rsidRPr="00564628" w14:paraId="2DA05BC5" w14:textId="77777777" w:rsidTr="005250E5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B8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B9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Selam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BA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BB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Koprencka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BC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B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55/59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BE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BF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4,000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5BC0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5BC1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1,015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5BC2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685,125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3" w14:textId="77777777" w:rsidR="005250E5" w:rsidRPr="00564628" w:rsidRDefault="005250E5" w:rsidP="005250E5">
            <w:pPr>
              <w:spacing w:after="0" w:line="240" w:lineRule="auto"/>
              <w:ind w:firstLineChars="200" w:firstLine="241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685,125 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05BC4" w14:textId="301B0114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Konfirmuar nga ASHK</w:t>
            </w:r>
            <w:r w:rsidR="00FC14E2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-ja,</w:t>
            </w: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DV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Skrapar </w:t>
            </w:r>
          </w:p>
        </w:tc>
      </w:tr>
      <w:tr w:rsidR="005250E5" w:rsidRPr="00564628" w14:paraId="2DA05BD3" w14:textId="77777777" w:rsidTr="005250E5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6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C7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Hektor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C8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C9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Koprencka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CA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B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55/61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C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4,000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CE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5BCF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1,015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5BD0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1,040,375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1" w14:textId="77777777" w:rsidR="005250E5" w:rsidRPr="00564628" w:rsidRDefault="005250E5" w:rsidP="005250E5">
            <w:pPr>
              <w:spacing w:after="0" w:line="240" w:lineRule="auto"/>
              <w:ind w:firstLineChars="200" w:firstLine="241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1,040,375 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05BD2" w14:textId="170516DD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Konfirmuar nga ASHK</w:t>
            </w:r>
            <w:r w:rsidR="00FC14E2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-ja,</w:t>
            </w: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DV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Skrapar </w:t>
            </w:r>
          </w:p>
        </w:tc>
      </w:tr>
      <w:tr w:rsidR="005250E5" w:rsidRPr="00564628" w14:paraId="2DA05BE1" w14:textId="77777777" w:rsidTr="005250E5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4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D5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Mysel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Gentjana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Devon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Ema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5BD6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Virgjil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         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Vangjel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D7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Koprënckë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Hoxha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5BD8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9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55/4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A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B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6,200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C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1,015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E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304,500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BDF" w14:textId="77777777" w:rsidR="005250E5" w:rsidRPr="00564628" w:rsidRDefault="005250E5" w:rsidP="005250E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304,500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05BE0" w14:textId="394AD169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Konfirmuar nga ASHK</w:t>
            </w:r>
            <w:r w:rsidR="00FC14E2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-ja,</w:t>
            </w:r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DV</w:t>
            </w:r>
            <w:proofErr w:type="spellEnd"/>
            <w:r w:rsidRPr="00564628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Skrapar </w:t>
            </w:r>
          </w:p>
        </w:tc>
      </w:tr>
      <w:tr w:rsidR="005250E5" w:rsidRPr="00564628" w14:paraId="2DA05BE5" w14:textId="77777777" w:rsidTr="005250E5">
        <w:trPr>
          <w:trHeight w:val="180"/>
        </w:trPr>
        <w:tc>
          <w:tcPr>
            <w:tcW w:w="3396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2DA05BE2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Vlera totale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A05BE3" w14:textId="77777777" w:rsidR="005250E5" w:rsidRPr="00564628" w:rsidRDefault="005250E5" w:rsidP="005250E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2,030,000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2DA05BE4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5250E5" w:rsidRPr="00564628" w14:paraId="2DA05BF3" w14:textId="77777777" w:rsidTr="005250E5">
        <w:trPr>
          <w:trHeight w:val="18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6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7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8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9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A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B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C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E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EF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0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1" w14:textId="77777777" w:rsidR="005250E5" w:rsidRPr="00564628" w:rsidRDefault="005250E5" w:rsidP="005250E5">
            <w:pPr>
              <w:spacing w:after="0" w:line="240" w:lineRule="auto"/>
              <w:ind w:firstLineChars="200" w:firstLine="241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2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5250E5" w:rsidRPr="00564628" w14:paraId="2DA05C00" w14:textId="77777777" w:rsidTr="005250E5">
        <w:trPr>
          <w:trHeight w:val="180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DA05BF4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Shënime: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DA05BF5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DA05BF6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DA05BF7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DA05BF8" w14:textId="77777777" w:rsidR="005250E5" w:rsidRPr="00564628" w:rsidRDefault="005250E5" w:rsidP="005250E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DA05BF9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DA05BFA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B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C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D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E" w14:textId="77777777" w:rsidR="005250E5" w:rsidRPr="00564628" w:rsidRDefault="005250E5" w:rsidP="005250E5">
            <w:pPr>
              <w:spacing w:after="0" w:line="240" w:lineRule="auto"/>
              <w:ind w:firstLineChars="200" w:firstLine="281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5BFF" w14:textId="77777777" w:rsidR="005250E5" w:rsidRPr="00564628" w:rsidRDefault="005250E5" w:rsidP="005250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56462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5250E5" w:rsidRPr="00564628" w14:paraId="2DA05C02" w14:textId="77777777" w:rsidTr="005250E5">
        <w:trPr>
          <w:trHeight w:val="1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05C01" w14:textId="5D7838B6" w:rsidR="005250E5" w:rsidRPr="00564628" w:rsidRDefault="005250E5" w:rsidP="00732D7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111E67">
              <w:rPr>
                <w:rFonts w:ascii="Garamond" w:eastAsia="Times New Roman" w:hAnsi="Garamond" w:cs="Arial"/>
                <w:bCs/>
                <w:i/>
                <w:iCs/>
                <w:sz w:val="14"/>
                <w:szCs w:val="12"/>
                <w:lang w:eastAsia="sq-AL"/>
              </w:rPr>
              <w:t>1.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Për tokën 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“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truall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”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, çmimi i llogaritur është marrë nga </w:t>
            </w:r>
            <w:r w:rsidR="00732D7F"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vendimi 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nr. 89, datë 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3.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2.2016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,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i Këshillit të </w:t>
            </w:r>
            <w:r w:rsidR="00732D7F"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Ministrave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,</w:t>
            </w:r>
            <w:r w:rsidRPr="0056462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“Për miratimin e hartës së vlerës së tokës në Republikën e Shqipërisë”</w:t>
            </w:r>
            <w:r w:rsidR="00732D7F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.</w:t>
            </w:r>
          </w:p>
        </w:tc>
      </w:tr>
    </w:tbl>
    <w:p w14:paraId="2DA05C03" w14:textId="77777777" w:rsidR="005250E5" w:rsidRPr="00564628" w:rsidRDefault="005250E5" w:rsidP="0080226F">
      <w:pPr>
        <w:spacing w:after="0" w:line="240" w:lineRule="auto"/>
        <w:jc w:val="center"/>
        <w:rPr>
          <w:rFonts w:ascii="Garamond" w:hAnsi="Garamond"/>
          <w:sz w:val="24"/>
        </w:rPr>
      </w:pPr>
    </w:p>
    <w:sectPr w:rsidR="005250E5" w:rsidRPr="00564628" w:rsidSect="005646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753"/>
    <w:rsid w:val="00053A53"/>
    <w:rsid w:val="00111E67"/>
    <w:rsid w:val="00306753"/>
    <w:rsid w:val="003B33B1"/>
    <w:rsid w:val="0046478F"/>
    <w:rsid w:val="005250E5"/>
    <w:rsid w:val="00564628"/>
    <w:rsid w:val="005C6A53"/>
    <w:rsid w:val="00732D7F"/>
    <w:rsid w:val="0080226F"/>
    <w:rsid w:val="00DA3DDE"/>
    <w:rsid w:val="00FC14E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5B50"/>
  <w15:docId w15:val="{122AF3AD-2C29-4B35-BD26-21220673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06753"/>
    <w:pPr>
      <w:keepNext/>
      <w:autoSpaceDE w:val="0"/>
      <w:autoSpaceDN w:val="0"/>
      <w:adjustRightInd w:val="0"/>
      <w:spacing w:line="330" w:lineRule="atLeast"/>
      <w:jc w:val="right"/>
      <w:outlineLvl w:val="1"/>
    </w:pPr>
    <w:rPr>
      <w:rFonts w:ascii="Times New Roman" w:hAnsi="Times New Roman" w:cs="Times New Roman"/>
      <w:b/>
      <w:bCs/>
      <w:color w:val="000000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06753"/>
    <w:rPr>
      <w:rFonts w:ascii="Times New Roman" w:hAnsi="Times New Roman" w:cs="Times New Roman"/>
      <w:b/>
      <w:bCs/>
      <w:color w:val="000000"/>
      <w:sz w:val="24"/>
      <w:szCs w:val="24"/>
      <w:u w:val="single"/>
      <w:lang w:val="sq-AL"/>
    </w:rPr>
  </w:style>
  <w:style w:type="paragraph" w:styleId="ListParagraph">
    <w:name w:val="List Paragraph"/>
    <w:basedOn w:val="Normal"/>
    <w:uiPriority w:val="34"/>
    <w:qFormat/>
    <w:rsid w:val="00306753"/>
    <w:pPr>
      <w:autoSpaceDE w:val="0"/>
      <w:autoSpaceDN w:val="0"/>
      <w:adjustRightInd w:val="0"/>
      <w:spacing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306753"/>
    <w:pPr>
      <w:autoSpaceDE w:val="0"/>
      <w:autoSpaceDN w:val="0"/>
      <w:adjustRightInd w:val="0"/>
      <w:spacing w:line="330" w:lineRule="atLeas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06753"/>
    <w:rPr>
      <w:rFonts w:ascii="Times New Roman" w:hAnsi="Times New Roman" w:cs="Times New Roman"/>
      <w:b/>
      <w:bCs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1499581CE44C3A90A7EE2D350319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2021-09-23T11:53:15Z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shpronësimin, për interes publik, të pronarëve të pasurive të paluajtshme, pronë private që preken nga realizimi i projektit "Zgjerimi i varrezave publike, qyteti Çorovodë"</Titulli>
    <Modifikuesi xmlns="0e656187-b300-4fb0-8bf4-3a50f872073c">ermira.bukaci</Modifikuesi>
    <Nr_x002e__x0020_prot_x0020_QBZ xmlns="0e656187-b300-4fb0-8bf4-3a50f872073c">1284</Nr_x002e__x0020_prot_x0020_QBZ>
    <Data_x0020_e_x0020_Modifikimit xmlns="0e656187-b300-4fb0-8bf4-3a50f872073c">2021-09-23T12:40:33Z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3676/1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1499581CE44C3A90A7EE2D350319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FB96-2B66-4B29-A50C-4D8178097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9C00EB-BBFC-4652-9BAA-52249C6356FC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D3E68A3-EBB6-4143-A77C-A9BA10FBF0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6E7BB9-B377-4A9D-8843-6BDAB32225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B76294-1D30-48D3-A647-4DFAF3E4E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7FB69A-4F05-4074-99E0-FA8DB2C8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final</vt:lpstr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final</dc:title>
  <dc:creator>Ermira Bukaci</dc:creator>
  <cp:lastModifiedBy>Alma Lisaku</cp:lastModifiedBy>
  <cp:revision>13</cp:revision>
  <dcterms:created xsi:type="dcterms:W3CDTF">2021-09-23T12:33:00Z</dcterms:created>
  <dcterms:modified xsi:type="dcterms:W3CDTF">2021-09-23T12:54:00Z</dcterms:modified>
</cp:coreProperties>
</file>