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9E5D2"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15529">
        <w:rPr>
          <w:rFonts w:ascii="Garamond" w:eastAsiaTheme="minorHAnsi" w:hAnsi="Garamond"/>
          <w:b/>
          <w:bCs/>
          <w:color w:val="000000"/>
          <w:sz w:val="24"/>
          <w:szCs w:val="24"/>
        </w:rPr>
        <w:t>VENDIM</w:t>
      </w:r>
    </w:p>
    <w:p w14:paraId="4D99E5D3" w14:textId="26933CD0"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15529">
        <w:rPr>
          <w:rFonts w:ascii="Garamond" w:eastAsiaTheme="minorHAnsi" w:hAnsi="Garamond"/>
          <w:b/>
          <w:bCs/>
          <w:color w:val="000000"/>
          <w:sz w:val="24"/>
          <w:szCs w:val="24"/>
        </w:rPr>
        <w:t>Nr.</w:t>
      </w:r>
      <w:r w:rsidR="00015529">
        <w:rPr>
          <w:rFonts w:ascii="Garamond" w:eastAsiaTheme="minorHAnsi" w:hAnsi="Garamond"/>
          <w:b/>
          <w:bCs/>
          <w:color w:val="000000"/>
          <w:sz w:val="24"/>
          <w:szCs w:val="24"/>
        </w:rPr>
        <w:t xml:space="preserve"> </w:t>
      </w:r>
      <w:r w:rsidRPr="00015529">
        <w:rPr>
          <w:rFonts w:ascii="Garamond" w:eastAsiaTheme="minorHAnsi" w:hAnsi="Garamond"/>
          <w:b/>
          <w:bCs/>
          <w:color w:val="000000"/>
          <w:sz w:val="24"/>
          <w:szCs w:val="24"/>
        </w:rPr>
        <w:t>545, datë 29.9.2021</w:t>
      </w:r>
    </w:p>
    <w:p w14:paraId="4D99E5D4"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99E5D5" w14:textId="7049AC6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15529">
        <w:rPr>
          <w:rFonts w:ascii="Garamond" w:eastAsiaTheme="minorHAnsi" w:hAnsi="Garamond"/>
          <w:b/>
          <w:bCs/>
          <w:color w:val="000000"/>
          <w:sz w:val="24"/>
          <w:szCs w:val="24"/>
        </w:rPr>
        <w:t>PËR</w:t>
      </w:r>
      <w:r w:rsidR="00015529">
        <w:rPr>
          <w:rFonts w:ascii="Garamond" w:eastAsiaTheme="minorHAnsi" w:hAnsi="Garamond"/>
          <w:b/>
          <w:bCs/>
          <w:color w:val="000000"/>
          <w:sz w:val="24"/>
          <w:szCs w:val="24"/>
        </w:rPr>
        <w:t xml:space="preserve"> </w:t>
      </w:r>
      <w:r w:rsidR="00C718CA">
        <w:rPr>
          <w:rFonts w:ascii="Garamond" w:eastAsiaTheme="minorHAnsi" w:hAnsi="Garamond"/>
          <w:b/>
          <w:bCs/>
          <w:color w:val="000000"/>
          <w:sz w:val="24"/>
          <w:szCs w:val="24"/>
        </w:rPr>
        <w:t>KRYERJEN E PAGESËS S</w:t>
      </w:r>
      <w:bookmarkStart w:id="0" w:name="_GoBack"/>
      <w:bookmarkEnd w:id="0"/>
      <w:r w:rsidRPr="00015529">
        <w:rPr>
          <w:rFonts w:ascii="Garamond" w:eastAsiaTheme="minorHAnsi" w:hAnsi="Garamond"/>
          <w:b/>
          <w:bCs/>
          <w:color w:val="000000"/>
          <w:sz w:val="24"/>
          <w:szCs w:val="24"/>
        </w:rPr>
        <w:t>Ë DOZAVE TË VAKSINAVE DHE TË PAGESAVE RESPEKTIVE</w:t>
      </w:r>
      <w:r w:rsidR="00F90499">
        <w:rPr>
          <w:rFonts w:ascii="Garamond" w:eastAsiaTheme="minorHAnsi" w:hAnsi="Garamond"/>
          <w:b/>
          <w:bCs/>
          <w:color w:val="000000"/>
          <w:sz w:val="24"/>
          <w:szCs w:val="24"/>
        </w:rPr>
        <w:t xml:space="preserve">, </w:t>
      </w:r>
      <w:r w:rsidRPr="00015529">
        <w:rPr>
          <w:rFonts w:ascii="Garamond" w:eastAsiaTheme="minorHAnsi" w:hAnsi="Garamond"/>
          <w:b/>
          <w:bCs/>
          <w:color w:val="000000"/>
          <w:sz w:val="24"/>
          <w:szCs w:val="24"/>
        </w:rPr>
        <w:t>QË RRJEDHIN NGA AKTI NORMATIV NR.</w:t>
      </w:r>
      <w:r w:rsidR="00015529">
        <w:rPr>
          <w:rFonts w:ascii="Garamond" w:eastAsiaTheme="minorHAnsi" w:hAnsi="Garamond"/>
          <w:b/>
          <w:bCs/>
          <w:color w:val="000000"/>
          <w:sz w:val="24"/>
          <w:szCs w:val="24"/>
        </w:rPr>
        <w:t xml:space="preserve"> </w:t>
      </w:r>
      <w:r w:rsidRPr="00015529">
        <w:rPr>
          <w:rFonts w:ascii="Garamond" w:eastAsiaTheme="minorHAnsi" w:hAnsi="Garamond"/>
          <w:b/>
          <w:bCs/>
          <w:color w:val="000000"/>
          <w:sz w:val="24"/>
          <w:szCs w:val="24"/>
        </w:rPr>
        <w:t>30, DATË 27.9.2021, I KËSHILLIT TË MINISTRAVE, “PËR MIRATIMIN E DISA NDRYSHIMEVE TË NËNSHKRUARA NË MARRËVESHJEN</w:t>
      </w:r>
      <w:r w:rsidR="00015529">
        <w:rPr>
          <w:rFonts w:ascii="Garamond" w:eastAsiaTheme="minorHAnsi" w:hAnsi="Garamond"/>
          <w:b/>
          <w:bCs/>
          <w:color w:val="000000"/>
          <w:sz w:val="24"/>
          <w:szCs w:val="24"/>
        </w:rPr>
        <w:t xml:space="preserve"> </w:t>
      </w:r>
      <w:r w:rsidRPr="00015529">
        <w:rPr>
          <w:rFonts w:ascii="Garamond" w:eastAsiaTheme="minorHAnsi" w:hAnsi="Garamond"/>
          <w:b/>
          <w:bCs/>
          <w:color w:val="000000"/>
          <w:sz w:val="24"/>
          <w:szCs w:val="24"/>
        </w:rPr>
        <w:t xml:space="preserve">PËR PRODHIMIN DHE FURNIZIMIN NGA DHE NDËRMJET </w:t>
      </w:r>
      <w:r w:rsidRPr="00015529">
        <w:rPr>
          <w:rFonts w:ascii="Garamond" w:eastAsiaTheme="minorHAnsi" w:hAnsi="Garamond"/>
          <w:b/>
          <w:bCs/>
          <w:i/>
          <w:iCs/>
          <w:color w:val="000000"/>
          <w:sz w:val="24"/>
          <w:szCs w:val="24"/>
        </w:rPr>
        <w:t>PFIZER</w:t>
      </w:r>
      <w:r w:rsidR="00015529">
        <w:rPr>
          <w:rFonts w:ascii="Garamond" w:eastAsiaTheme="minorHAnsi" w:hAnsi="Garamond"/>
          <w:b/>
          <w:bCs/>
          <w:i/>
          <w:iCs/>
          <w:color w:val="000000"/>
          <w:sz w:val="24"/>
          <w:szCs w:val="24"/>
        </w:rPr>
        <w:t xml:space="preserve"> </w:t>
      </w:r>
      <w:r w:rsidRPr="00015529">
        <w:rPr>
          <w:rFonts w:ascii="Garamond" w:eastAsiaTheme="minorHAnsi" w:hAnsi="Garamond"/>
          <w:b/>
          <w:bCs/>
          <w:i/>
          <w:iCs/>
          <w:color w:val="000000"/>
          <w:sz w:val="24"/>
          <w:szCs w:val="24"/>
        </w:rPr>
        <w:t>EXPORT</w:t>
      </w:r>
      <w:r w:rsidR="00015529">
        <w:rPr>
          <w:rFonts w:ascii="Garamond" w:eastAsiaTheme="minorHAnsi" w:hAnsi="Garamond"/>
          <w:b/>
          <w:bCs/>
          <w:i/>
          <w:iCs/>
          <w:color w:val="000000"/>
          <w:sz w:val="24"/>
          <w:szCs w:val="24"/>
        </w:rPr>
        <w:t xml:space="preserve"> </w:t>
      </w:r>
      <w:r w:rsidRPr="00015529">
        <w:rPr>
          <w:rFonts w:ascii="Garamond" w:eastAsiaTheme="minorHAnsi" w:hAnsi="Garamond"/>
          <w:b/>
          <w:bCs/>
          <w:i/>
          <w:iCs/>
          <w:color w:val="000000"/>
          <w:sz w:val="24"/>
          <w:szCs w:val="24"/>
        </w:rPr>
        <w:t>B.V.</w:t>
      </w:r>
      <w:r w:rsidRPr="00015529">
        <w:rPr>
          <w:rFonts w:ascii="Garamond" w:eastAsiaTheme="minorHAnsi" w:hAnsi="Garamond"/>
          <w:b/>
          <w:bCs/>
          <w:color w:val="000000"/>
          <w:sz w:val="24"/>
          <w:szCs w:val="24"/>
        </w:rPr>
        <w:t xml:space="preserve"> DHE MINISTRISË SË SHËNDETËSISË DHE MBROJTJES SOCIALE TË SHQIPËRISË, MINISTRIT TË SHTETIT PËR RINDËRTIMIN DHE INSTITUTIT TË SHËNDETIT PUBLIK, MIRATUAR ME AKTIN NO</w:t>
      </w:r>
      <w:r w:rsidR="00A8343E">
        <w:rPr>
          <w:rFonts w:ascii="Garamond" w:eastAsiaTheme="minorHAnsi" w:hAnsi="Garamond"/>
          <w:b/>
          <w:bCs/>
          <w:color w:val="000000"/>
          <w:sz w:val="24"/>
          <w:szCs w:val="24"/>
        </w:rPr>
        <w:t>R</w:t>
      </w:r>
      <w:r w:rsidRPr="00015529">
        <w:rPr>
          <w:rFonts w:ascii="Garamond" w:eastAsiaTheme="minorHAnsi" w:hAnsi="Garamond"/>
          <w:b/>
          <w:bCs/>
          <w:color w:val="000000"/>
          <w:sz w:val="24"/>
          <w:szCs w:val="24"/>
        </w:rPr>
        <w:t>MATIV NR.</w:t>
      </w:r>
      <w:r w:rsidR="004346A2">
        <w:rPr>
          <w:rFonts w:ascii="Garamond" w:eastAsiaTheme="minorHAnsi" w:hAnsi="Garamond"/>
          <w:b/>
          <w:bCs/>
          <w:color w:val="000000"/>
          <w:sz w:val="24"/>
          <w:szCs w:val="24"/>
        </w:rPr>
        <w:t xml:space="preserve"> </w:t>
      </w:r>
      <w:r w:rsidRPr="00015529">
        <w:rPr>
          <w:rFonts w:ascii="Garamond" w:eastAsiaTheme="minorHAnsi" w:hAnsi="Garamond"/>
          <w:b/>
          <w:bCs/>
          <w:color w:val="000000"/>
          <w:sz w:val="24"/>
          <w:szCs w:val="24"/>
        </w:rPr>
        <w:t>3, DATË 18.1.2021”</w:t>
      </w:r>
    </w:p>
    <w:p w14:paraId="4D99E5D6"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99E5D7" w14:textId="038115C3" w:rsidR="002D2C98" w:rsidRPr="00015529" w:rsidRDefault="002D2C98" w:rsidP="002D2C98">
      <w:pPr>
        <w:autoSpaceDE w:val="0"/>
        <w:autoSpaceDN w:val="0"/>
        <w:adjustRightInd w:val="0"/>
        <w:spacing w:after="0" w:line="240" w:lineRule="auto"/>
        <w:ind w:firstLine="284"/>
        <w:jc w:val="both"/>
        <w:rPr>
          <w:rFonts w:ascii="Garamond" w:eastAsiaTheme="minorHAnsi" w:hAnsi="Garamond"/>
          <w:color w:val="000000"/>
          <w:sz w:val="24"/>
          <w:szCs w:val="24"/>
        </w:rPr>
      </w:pPr>
      <w:r w:rsidRPr="00015529">
        <w:rPr>
          <w:rFonts w:ascii="Garamond" w:eastAsiaTheme="minorHAnsi" w:hAnsi="Garamond"/>
          <w:color w:val="000000"/>
          <w:sz w:val="24"/>
          <w:szCs w:val="24"/>
        </w:rPr>
        <w:t>Në mbështetje të nenit 100 të Kushtetutës, të neneve 5 e 45, të ligjit nr.</w:t>
      </w:r>
      <w:r w:rsidR="000E2112">
        <w:rPr>
          <w:rFonts w:ascii="Garamond" w:eastAsiaTheme="minorHAnsi" w:hAnsi="Garamond"/>
          <w:color w:val="000000"/>
          <w:sz w:val="24"/>
          <w:szCs w:val="24"/>
        </w:rPr>
        <w:t xml:space="preserve"> </w:t>
      </w:r>
      <w:r w:rsidRPr="00015529">
        <w:rPr>
          <w:rFonts w:ascii="Garamond" w:eastAsiaTheme="minorHAnsi" w:hAnsi="Garamond"/>
          <w:color w:val="000000"/>
          <w:sz w:val="24"/>
          <w:szCs w:val="24"/>
        </w:rPr>
        <w:t>9936, datë 26.6.2008, “Për menaxhimin e sistemit buxhetor në Republikën e Shqipërisë”, të ndryshuar, të nenit 14, të ligjit nr.</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137/2020, “Për buxhetin e vitit 2021”, të ndryshuar, dhe të aktit normativ nr.</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 xml:space="preserve">30, datë 27.9.2021, të Këshillit të Ministrave “Për miratimin e disa ndryshimeve të nënshkruara në marrëveshjen për prodhimin dhe furnizimin nga dhe ndërmjet </w:t>
      </w:r>
      <w:r w:rsidRPr="00015529">
        <w:rPr>
          <w:rFonts w:ascii="Garamond" w:eastAsiaTheme="minorHAnsi" w:hAnsi="Garamond"/>
          <w:i/>
          <w:iCs/>
          <w:color w:val="000000"/>
          <w:sz w:val="24"/>
          <w:szCs w:val="24"/>
        </w:rPr>
        <w:t>Pfizer</w:t>
      </w:r>
      <w:r w:rsidR="00015529">
        <w:rPr>
          <w:rFonts w:ascii="Garamond" w:eastAsiaTheme="minorHAnsi" w:hAnsi="Garamond"/>
          <w:i/>
          <w:iCs/>
          <w:color w:val="000000"/>
          <w:sz w:val="24"/>
          <w:szCs w:val="24"/>
        </w:rPr>
        <w:t xml:space="preserve"> </w:t>
      </w:r>
      <w:r w:rsidRPr="00015529">
        <w:rPr>
          <w:rFonts w:ascii="Garamond" w:eastAsiaTheme="minorHAnsi" w:hAnsi="Garamond"/>
          <w:i/>
          <w:iCs/>
          <w:color w:val="000000"/>
          <w:sz w:val="24"/>
          <w:szCs w:val="24"/>
        </w:rPr>
        <w:t>Export</w:t>
      </w:r>
      <w:r w:rsidR="00015529">
        <w:rPr>
          <w:rFonts w:ascii="Garamond" w:eastAsiaTheme="minorHAnsi" w:hAnsi="Garamond"/>
          <w:i/>
          <w:iCs/>
          <w:color w:val="000000"/>
          <w:sz w:val="24"/>
          <w:szCs w:val="24"/>
        </w:rPr>
        <w:t xml:space="preserve"> </w:t>
      </w:r>
      <w:r w:rsidRPr="00015529">
        <w:rPr>
          <w:rFonts w:ascii="Garamond" w:eastAsiaTheme="minorHAnsi" w:hAnsi="Garamond"/>
          <w:i/>
          <w:iCs/>
          <w:color w:val="000000"/>
          <w:sz w:val="24"/>
          <w:szCs w:val="24"/>
        </w:rPr>
        <w:t>B.V</w:t>
      </w:r>
      <w:r w:rsidRPr="00015529">
        <w:rPr>
          <w:rFonts w:ascii="Garamond" w:eastAsiaTheme="minorHAnsi" w:hAnsi="Garamond"/>
          <w:color w:val="000000"/>
          <w:sz w:val="24"/>
          <w:szCs w:val="24"/>
        </w:rPr>
        <w:t>. dhe Ministrisë së Shëndetësisë dhe Mbrojtjes Sociale të Shqipërisë, ministrit</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të Shtetit për Rindërtimin dhe Institutit të Shëndetit Publik,</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 xml:space="preserve">miratuar me aktin normativ nr. 3, datë 18.1.2021”, me propozimin e </w:t>
      </w:r>
      <w:r w:rsidR="006D3C7E" w:rsidRPr="00015529">
        <w:rPr>
          <w:rFonts w:ascii="Garamond" w:eastAsiaTheme="minorHAnsi" w:hAnsi="Garamond"/>
          <w:color w:val="000000"/>
          <w:sz w:val="24"/>
          <w:szCs w:val="24"/>
        </w:rPr>
        <w:t xml:space="preserve">zëvendëskryeministrit </w:t>
      </w:r>
      <w:r w:rsidRPr="00015529">
        <w:rPr>
          <w:rFonts w:ascii="Garamond" w:eastAsiaTheme="minorHAnsi" w:hAnsi="Garamond"/>
          <w:color w:val="000000"/>
          <w:sz w:val="24"/>
          <w:szCs w:val="24"/>
        </w:rPr>
        <w:t xml:space="preserve">dhe ministrit të Shtetit për Rindërtimin dhe Programin e Reformave dhe të ministrit të Shëndetësisë dhe Mbrojtjes Sociale, Këshilli i Ministrave </w:t>
      </w:r>
    </w:p>
    <w:p w14:paraId="4D99E5D8"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99E5D9"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Cs/>
          <w:color w:val="000000"/>
          <w:sz w:val="24"/>
          <w:szCs w:val="24"/>
        </w:rPr>
      </w:pPr>
      <w:r w:rsidRPr="00015529">
        <w:rPr>
          <w:rFonts w:ascii="Garamond" w:eastAsiaTheme="minorHAnsi" w:hAnsi="Garamond"/>
          <w:bCs/>
          <w:color w:val="000000"/>
          <w:sz w:val="24"/>
          <w:szCs w:val="24"/>
        </w:rPr>
        <w:t>VENDOSI:</w:t>
      </w:r>
    </w:p>
    <w:p w14:paraId="4D99E5DA" w14:textId="77777777" w:rsidR="002D2C98" w:rsidRPr="00015529" w:rsidRDefault="002D2C98" w:rsidP="002D2C9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99E5DB" w14:textId="0C742DF9" w:rsidR="002D2C98" w:rsidRPr="00015529" w:rsidRDefault="002D2C98" w:rsidP="002D2C98">
      <w:pPr>
        <w:autoSpaceDE w:val="0"/>
        <w:autoSpaceDN w:val="0"/>
        <w:adjustRightInd w:val="0"/>
        <w:spacing w:after="0" w:line="240" w:lineRule="auto"/>
        <w:ind w:firstLine="284"/>
        <w:jc w:val="both"/>
        <w:rPr>
          <w:rFonts w:ascii="Garamond" w:eastAsiaTheme="minorHAnsi" w:hAnsi="Garamond"/>
          <w:color w:val="000000"/>
          <w:sz w:val="24"/>
          <w:szCs w:val="24"/>
        </w:rPr>
      </w:pPr>
      <w:r w:rsidRPr="00015529">
        <w:rPr>
          <w:rFonts w:ascii="Garamond" w:eastAsiaTheme="minorHAnsi" w:hAnsi="Garamond"/>
          <w:color w:val="000000"/>
          <w:sz w:val="24"/>
          <w:szCs w:val="24"/>
        </w:rPr>
        <w:t>1. Kryerjen, nga Instituti i Shëndetit Publik, të pagesave të përcaktuara në aktin normativ nr.</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 xml:space="preserve">30, datë 27.9.2021, të Këshillit të Ministrave, “Për miratimin e disa ndryshimeve të nënshkruara në marrëveshjen për prodhimin dhe furnizimin nga dhe ndërmjet </w:t>
      </w:r>
      <w:r w:rsidRPr="00015529">
        <w:rPr>
          <w:rFonts w:ascii="Garamond" w:eastAsiaTheme="minorHAnsi" w:hAnsi="Garamond"/>
          <w:i/>
          <w:iCs/>
          <w:color w:val="000000"/>
          <w:sz w:val="24"/>
          <w:szCs w:val="24"/>
        </w:rPr>
        <w:t>Pfizer</w:t>
      </w:r>
      <w:r w:rsidR="00015529">
        <w:rPr>
          <w:rFonts w:ascii="Garamond" w:eastAsiaTheme="minorHAnsi" w:hAnsi="Garamond"/>
          <w:i/>
          <w:iCs/>
          <w:color w:val="000000"/>
          <w:sz w:val="24"/>
          <w:szCs w:val="24"/>
        </w:rPr>
        <w:t xml:space="preserve"> </w:t>
      </w:r>
      <w:r w:rsidRPr="00015529">
        <w:rPr>
          <w:rFonts w:ascii="Garamond" w:eastAsiaTheme="minorHAnsi" w:hAnsi="Garamond"/>
          <w:i/>
          <w:iCs/>
          <w:color w:val="000000"/>
          <w:sz w:val="24"/>
          <w:szCs w:val="24"/>
        </w:rPr>
        <w:t>Export B.V</w:t>
      </w:r>
      <w:r w:rsidRPr="00015529">
        <w:rPr>
          <w:rFonts w:ascii="Garamond" w:eastAsiaTheme="minorHAnsi" w:hAnsi="Garamond"/>
          <w:color w:val="000000"/>
          <w:sz w:val="24"/>
          <w:szCs w:val="24"/>
        </w:rPr>
        <w:t>. dhe Ministrisë së Shëndetësisë dhe Mbrojtjes Sociale të Shqipërisë, ministrit</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të Shtetit për Rindërtimin dhe Institutit të Shëndetit Publik, miratuar me aktin normativ nr.</w:t>
      </w:r>
      <w:r w:rsidR="000F1ECB">
        <w:rPr>
          <w:rFonts w:ascii="Garamond" w:eastAsiaTheme="minorHAnsi" w:hAnsi="Garamond"/>
          <w:color w:val="000000"/>
          <w:sz w:val="24"/>
          <w:szCs w:val="24"/>
        </w:rPr>
        <w:t xml:space="preserve"> </w:t>
      </w:r>
      <w:r w:rsidRPr="00015529">
        <w:rPr>
          <w:rFonts w:ascii="Garamond" w:eastAsiaTheme="minorHAnsi" w:hAnsi="Garamond"/>
          <w:color w:val="000000"/>
          <w:sz w:val="24"/>
          <w:szCs w:val="24"/>
        </w:rPr>
        <w:t xml:space="preserve">3, datë 18.1.2021”, në vlerën 6 009,120 (gjashtë milionë e nëntë mijë e njëqind e njëzet) USD, të konvertuara sipas kursit zyrtar të këmbimit të ditën e pagesës. </w:t>
      </w:r>
    </w:p>
    <w:p w14:paraId="4D99E5DC" w14:textId="2DB37988" w:rsidR="002D2C98" w:rsidRPr="00015529" w:rsidRDefault="002D2C98" w:rsidP="002D2C98">
      <w:pPr>
        <w:autoSpaceDE w:val="0"/>
        <w:autoSpaceDN w:val="0"/>
        <w:adjustRightInd w:val="0"/>
        <w:spacing w:after="0" w:line="240" w:lineRule="auto"/>
        <w:ind w:firstLine="284"/>
        <w:jc w:val="both"/>
        <w:rPr>
          <w:rFonts w:ascii="Garamond" w:eastAsiaTheme="minorHAnsi" w:hAnsi="Garamond"/>
          <w:color w:val="000000"/>
          <w:sz w:val="24"/>
          <w:szCs w:val="24"/>
        </w:rPr>
      </w:pPr>
      <w:r w:rsidRPr="00015529">
        <w:rPr>
          <w:rFonts w:ascii="Garamond" w:eastAsiaTheme="minorHAnsi" w:hAnsi="Garamond"/>
          <w:color w:val="000000"/>
          <w:sz w:val="24"/>
          <w:szCs w:val="24"/>
        </w:rPr>
        <w:t>2. Ministrisë së Shëndetësisë dhe Mbrojtjes Sociale, në buxhetin e saj të miratuar për vitin 2021, në llogarinë ekonomike 6050000 (produkti 91305AH) të programit “Shërbime të shëndetit publik” (07450), i shtohet ekuivalenti në lekë i shumës prej 6 009,120</w:t>
      </w:r>
      <w:r w:rsidR="00015529">
        <w:rPr>
          <w:rFonts w:ascii="Garamond" w:eastAsiaTheme="minorHAnsi" w:hAnsi="Garamond"/>
          <w:color w:val="000000"/>
          <w:sz w:val="24"/>
          <w:szCs w:val="24"/>
        </w:rPr>
        <w:t xml:space="preserve"> </w:t>
      </w:r>
      <w:r w:rsidRPr="00015529">
        <w:rPr>
          <w:rFonts w:ascii="Garamond" w:eastAsiaTheme="minorHAnsi" w:hAnsi="Garamond"/>
          <w:color w:val="000000"/>
          <w:sz w:val="24"/>
          <w:szCs w:val="24"/>
        </w:rPr>
        <w:t>(gjashtë milionë e nëntë</w:t>
      </w:r>
      <w:r w:rsidR="00BB7EBB">
        <w:rPr>
          <w:rFonts w:ascii="Garamond" w:eastAsiaTheme="minorHAnsi" w:hAnsi="Garamond"/>
          <w:color w:val="000000"/>
          <w:sz w:val="24"/>
          <w:szCs w:val="24"/>
        </w:rPr>
        <w:t xml:space="preserve"> mijë e njëqind e njëzet) USD</w:t>
      </w:r>
      <w:r w:rsidRPr="00015529">
        <w:rPr>
          <w:rFonts w:ascii="Garamond" w:eastAsiaTheme="minorHAnsi" w:hAnsi="Garamond"/>
          <w:color w:val="000000"/>
          <w:sz w:val="24"/>
          <w:szCs w:val="24"/>
        </w:rPr>
        <w:t xml:space="preserve">, për kryerjen e pagesës së dozave të vaksinës nga kompania </w:t>
      </w:r>
      <w:r w:rsidRPr="00015529">
        <w:rPr>
          <w:rFonts w:ascii="Garamond" w:eastAsiaTheme="minorHAnsi" w:hAnsi="Garamond"/>
          <w:i/>
          <w:iCs/>
          <w:color w:val="000000"/>
          <w:sz w:val="24"/>
          <w:szCs w:val="24"/>
        </w:rPr>
        <w:t>Pfizer Export B.V</w:t>
      </w:r>
      <w:r w:rsidRPr="00015529">
        <w:rPr>
          <w:rFonts w:ascii="Garamond" w:eastAsiaTheme="minorHAnsi" w:hAnsi="Garamond"/>
          <w:color w:val="000000"/>
          <w:sz w:val="24"/>
          <w:szCs w:val="24"/>
        </w:rPr>
        <w:t xml:space="preserve">. </w:t>
      </w:r>
    </w:p>
    <w:p w14:paraId="4D99E5DD" w14:textId="77777777" w:rsidR="002D2C98" w:rsidRPr="00015529" w:rsidRDefault="002D2C98" w:rsidP="002D2C98">
      <w:pPr>
        <w:autoSpaceDE w:val="0"/>
        <w:autoSpaceDN w:val="0"/>
        <w:adjustRightInd w:val="0"/>
        <w:spacing w:after="0" w:line="240" w:lineRule="auto"/>
        <w:ind w:firstLine="284"/>
        <w:jc w:val="both"/>
        <w:rPr>
          <w:rFonts w:ascii="Garamond" w:eastAsiaTheme="minorHAnsi" w:hAnsi="Garamond"/>
          <w:color w:val="000000"/>
          <w:sz w:val="24"/>
          <w:szCs w:val="24"/>
        </w:rPr>
      </w:pPr>
      <w:r w:rsidRPr="00015529">
        <w:rPr>
          <w:rFonts w:ascii="Garamond" w:eastAsiaTheme="minorHAnsi" w:hAnsi="Garamond"/>
          <w:color w:val="000000"/>
          <w:sz w:val="24"/>
          <w:szCs w:val="24"/>
        </w:rPr>
        <w:t>3. Fondi, sipas pikës 2, të këtij vendimi, të përballohet nga fondi rezervë i buxhetit të shtetit, miratuar për vitin 2021.</w:t>
      </w:r>
    </w:p>
    <w:p w14:paraId="4D99E5DE" w14:textId="618417CC" w:rsidR="002D2C98" w:rsidRPr="00015529" w:rsidRDefault="002D2C98" w:rsidP="002D2C98">
      <w:pPr>
        <w:autoSpaceDE w:val="0"/>
        <w:autoSpaceDN w:val="0"/>
        <w:adjustRightInd w:val="0"/>
        <w:spacing w:after="0" w:line="240" w:lineRule="auto"/>
        <w:ind w:firstLine="284"/>
        <w:jc w:val="both"/>
        <w:rPr>
          <w:rFonts w:ascii="Garamond" w:eastAsiaTheme="minorHAnsi" w:hAnsi="Garamond"/>
          <w:color w:val="000000"/>
          <w:sz w:val="24"/>
          <w:szCs w:val="24"/>
        </w:rPr>
      </w:pPr>
      <w:r w:rsidRPr="00015529">
        <w:rPr>
          <w:rFonts w:ascii="Garamond" w:eastAsiaTheme="minorHAnsi" w:hAnsi="Garamond"/>
          <w:color w:val="000000"/>
          <w:sz w:val="24"/>
          <w:szCs w:val="24"/>
        </w:rPr>
        <w:t xml:space="preserve">4. Ngarkohen </w:t>
      </w:r>
      <w:r w:rsidR="00BB7EBB" w:rsidRPr="00015529">
        <w:rPr>
          <w:rFonts w:ascii="Garamond" w:eastAsiaTheme="minorHAnsi" w:hAnsi="Garamond"/>
          <w:color w:val="000000"/>
          <w:sz w:val="24"/>
          <w:szCs w:val="24"/>
        </w:rPr>
        <w:t xml:space="preserve">zëvendëskryeministri </w:t>
      </w:r>
      <w:r w:rsidRPr="00015529">
        <w:rPr>
          <w:rFonts w:ascii="Garamond" w:eastAsiaTheme="minorHAnsi" w:hAnsi="Garamond"/>
          <w:color w:val="000000"/>
          <w:sz w:val="24"/>
          <w:szCs w:val="24"/>
        </w:rPr>
        <w:t>dhe ministri i Shtetit për Rindërtimin dhe Programin e Reformave, Ministria e Shëndetësisë dhe Mbrojtjes Sociale, Ministria e Financave dhe Ekonomisë dhe Instituti i Shëndetit Publik për zbatimin e këtij vendimi.</w:t>
      </w:r>
    </w:p>
    <w:p w14:paraId="4D99E5DF" w14:textId="77777777" w:rsidR="002D2C98" w:rsidRPr="00015529" w:rsidRDefault="002D2C98" w:rsidP="002D2C9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015529">
        <w:rPr>
          <w:rFonts w:ascii="Garamond" w:eastAsiaTheme="minorHAnsi" w:hAnsi="Garamond"/>
          <w:color w:val="000000"/>
          <w:sz w:val="24"/>
          <w:szCs w:val="24"/>
        </w:rPr>
        <w:t xml:space="preserve">Ky vendim hyn në fuqi menjëherë dhe botohet në Fletoren Zyrtare. </w:t>
      </w:r>
      <w:r w:rsidRPr="00015529">
        <w:rPr>
          <w:rFonts w:ascii="Garamond" w:eastAsiaTheme="minorHAnsi" w:hAnsi="Garamond"/>
          <w:b/>
          <w:bCs/>
          <w:color w:val="000000"/>
          <w:sz w:val="24"/>
          <w:szCs w:val="24"/>
        </w:rPr>
        <w:tab/>
      </w:r>
    </w:p>
    <w:p w14:paraId="4D99E5E0" w14:textId="77777777" w:rsidR="002D2C98" w:rsidRPr="00015529" w:rsidRDefault="002D2C98" w:rsidP="002D2C98">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D99E5E1" w14:textId="77777777" w:rsidR="002D2C98" w:rsidRPr="00015529" w:rsidRDefault="002D2C98" w:rsidP="002D2C98">
      <w:pPr>
        <w:autoSpaceDE w:val="0"/>
        <w:autoSpaceDN w:val="0"/>
        <w:adjustRightInd w:val="0"/>
        <w:spacing w:after="0" w:line="240" w:lineRule="auto"/>
        <w:ind w:firstLine="284"/>
        <w:jc w:val="right"/>
        <w:rPr>
          <w:rFonts w:ascii="Garamond" w:eastAsiaTheme="minorHAnsi" w:hAnsi="Garamond"/>
          <w:bCs/>
          <w:color w:val="000000"/>
          <w:sz w:val="24"/>
          <w:szCs w:val="24"/>
        </w:rPr>
      </w:pPr>
      <w:r w:rsidRPr="00015529">
        <w:rPr>
          <w:rFonts w:ascii="Garamond" w:eastAsiaTheme="minorHAnsi" w:hAnsi="Garamond"/>
          <w:bCs/>
          <w:color w:val="000000"/>
          <w:sz w:val="24"/>
          <w:szCs w:val="24"/>
        </w:rPr>
        <w:t>KRYEMINISTËR</w:t>
      </w:r>
    </w:p>
    <w:p w14:paraId="4D99E5E2" w14:textId="77777777" w:rsidR="002D2C98" w:rsidRPr="00015529" w:rsidRDefault="002D2C98" w:rsidP="002D2C98">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015529">
        <w:rPr>
          <w:rFonts w:ascii="Garamond" w:eastAsiaTheme="minorHAnsi" w:hAnsi="Garamond"/>
          <w:b/>
          <w:bCs/>
          <w:color w:val="000000"/>
          <w:sz w:val="24"/>
          <w:szCs w:val="24"/>
        </w:rPr>
        <w:t>Edi Rama</w:t>
      </w:r>
    </w:p>
    <w:p w14:paraId="4D99E5E3" w14:textId="77777777" w:rsidR="00FA5E67" w:rsidRPr="00015529" w:rsidRDefault="00FA5E67" w:rsidP="002D2C98">
      <w:pPr>
        <w:spacing w:after="0" w:line="240" w:lineRule="auto"/>
        <w:ind w:firstLine="284"/>
        <w:jc w:val="right"/>
        <w:rPr>
          <w:rFonts w:ascii="Garamond" w:hAnsi="Garamond"/>
          <w:sz w:val="24"/>
          <w:szCs w:val="24"/>
        </w:rPr>
      </w:pPr>
    </w:p>
    <w:sectPr w:rsidR="00FA5E67" w:rsidRPr="00015529" w:rsidSect="00F40290">
      <w:pgSz w:w="11906" w:h="16838" w:code="9"/>
      <w:pgMar w:top="1440" w:right="1440" w:bottom="1440" w:left="1440" w:header="708"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3DD8A" w14:textId="77777777" w:rsidR="00C718CA" w:rsidRDefault="00C718CA" w:rsidP="002331A7">
      <w:pPr>
        <w:spacing w:after="0" w:line="240" w:lineRule="auto"/>
      </w:pPr>
      <w:r>
        <w:separator/>
      </w:r>
    </w:p>
  </w:endnote>
  <w:endnote w:type="continuationSeparator" w:id="0">
    <w:p w14:paraId="1B2D2304" w14:textId="77777777" w:rsidR="00C718CA" w:rsidRDefault="00C718CA" w:rsidP="002331A7">
      <w:pPr>
        <w:spacing w:after="0" w:line="240" w:lineRule="auto"/>
      </w:pPr>
      <w:r>
        <w:continuationSeparator/>
      </w:r>
    </w:p>
  </w:endnote>
  <w:endnote w:type="continuationNotice" w:id="1">
    <w:p w14:paraId="31FE6BD2" w14:textId="77777777" w:rsidR="00C718CA" w:rsidRDefault="00C71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CD582" w14:textId="77777777" w:rsidR="00C718CA" w:rsidRDefault="00C718CA" w:rsidP="002331A7">
      <w:pPr>
        <w:spacing w:after="0" w:line="240" w:lineRule="auto"/>
      </w:pPr>
      <w:r>
        <w:separator/>
      </w:r>
    </w:p>
  </w:footnote>
  <w:footnote w:type="continuationSeparator" w:id="0">
    <w:p w14:paraId="12BF9E0D" w14:textId="77777777" w:rsidR="00C718CA" w:rsidRDefault="00C718CA" w:rsidP="002331A7">
      <w:pPr>
        <w:spacing w:after="0" w:line="240" w:lineRule="auto"/>
      </w:pPr>
      <w:r>
        <w:continuationSeparator/>
      </w:r>
    </w:p>
  </w:footnote>
  <w:footnote w:type="continuationNotice" w:id="1">
    <w:p w14:paraId="2D159E5B" w14:textId="77777777" w:rsidR="00C718CA" w:rsidRDefault="00C718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7436F"/>
    <w:multiLevelType w:val="hybridMultilevel"/>
    <w:tmpl w:val="935810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5101CD"/>
    <w:multiLevelType w:val="hybridMultilevel"/>
    <w:tmpl w:val="AE568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343A19"/>
    <w:multiLevelType w:val="hybridMultilevel"/>
    <w:tmpl w:val="932EAF82"/>
    <w:lvl w:ilvl="0" w:tplc="0409000F">
      <w:start w:val="1"/>
      <w:numFmt w:val="decimal"/>
      <w:lvlText w:val="%1."/>
      <w:lvlJc w:val="left"/>
      <w:pPr>
        <w:ind w:left="720" w:hanging="360"/>
      </w:pPr>
    </w:lvl>
    <w:lvl w:ilvl="1" w:tplc="944C94BC">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9A75E7"/>
    <w:multiLevelType w:val="hybridMultilevel"/>
    <w:tmpl w:val="F8D49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8230C18"/>
    <w:multiLevelType w:val="hybridMultilevel"/>
    <w:tmpl w:val="5CD85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1947F3"/>
    <w:multiLevelType w:val="hybridMultilevel"/>
    <w:tmpl w:val="D0DE9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05246"/>
    <w:rsid w:val="0001047C"/>
    <w:rsid w:val="00015529"/>
    <w:rsid w:val="000B0A10"/>
    <w:rsid w:val="000B3694"/>
    <w:rsid w:val="000C5C35"/>
    <w:rsid w:val="000D059C"/>
    <w:rsid w:val="000D1909"/>
    <w:rsid w:val="000D5539"/>
    <w:rsid w:val="000E2112"/>
    <w:rsid w:val="000E2EA5"/>
    <w:rsid w:val="000F1ECB"/>
    <w:rsid w:val="001140B0"/>
    <w:rsid w:val="001147E4"/>
    <w:rsid w:val="00136954"/>
    <w:rsid w:val="00197866"/>
    <w:rsid w:val="001A06F7"/>
    <w:rsid w:val="001B3C4F"/>
    <w:rsid w:val="00200966"/>
    <w:rsid w:val="002331A7"/>
    <w:rsid w:val="00245299"/>
    <w:rsid w:val="0025554B"/>
    <w:rsid w:val="00256CD2"/>
    <w:rsid w:val="00274C3A"/>
    <w:rsid w:val="0028596A"/>
    <w:rsid w:val="002B7E80"/>
    <w:rsid w:val="002D2C98"/>
    <w:rsid w:val="002F7CE4"/>
    <w:rsid w:val="00360F6E"/>
    <w:rsid w:val="003D1CA3"/>
    <w:rsid w:val="003D33AB"/>
    <w:rsid w:val="00400203"/>
    <w:rsid w:val="00426472"/>
    <w:rsid w:val="004346A2"/>
    <w:rsid w:val="00437A73"/>
    <w:rsid w:val="00441B51"/>
    <w:rsid w:val="00451438"/>
    <w:rsid w:val="004551D5"/>
    <w:rsid w:val="00477E21"/>
    <w:rsid w:val="004C7C3F"/>
    <w:rsid w:val="004E1BA5"/>
    <w:rsid w:val="004F0BA4"/>
    <w:rsid w:val="00542642"/>
    <w:rsid w:val="005678D7"/>
    <w:rsid w:val="00585097"/>
    <w:rsid w:val="00593E67"/>
    <w:rsid w:val="005C16B7"/>
    <w:rsid w:val="005D5F87"/>
    <w:rsid w:val="005F325F"/>
    <w:rsid w:val="006212CC"/>
    <w:rsid w:val="00626BB0"/>
    <w:rsid w:val="00644AE8"/>
    <w:rsid w:val="0066494B"/>
    <w:rsid w:val="006671D3"/>
    <w:rsid w:val="00682EDC"/>
    <w:rsid w:val="00683BA0"/>
    <w:rsid w:val="0069545A"/>
    <w:rsid w:val="00697330"/>
    <w:rsid w:val="006C2AD8"/>
    <w:rsid w:val="006D3C7E"/>
    <w:rsid w:val="00752BEA"/>
    <w:rsid w:val="007765C6"/>
    <w:rsid w:val="007B465D"/>
    <w:rsid w:val="00842B18"/>
    <w:rsid w:val="00850850"/>
    <w:rsid w:val="00857F7E"/>
    <w:rsid w:val="0087478E"/>
    <w:rsid w:val="008A6434"/>
    <w:rsid w:val="008A75F0"/>
    <w:rsid w:val="008B71A1"/>
    <w:rsid w:val="0091779A"/>
    <w:rsid w:val="00931D8F"/>
    <w:rsid w:val="00957002"/>
    <w:rsid w:val="0096165E"/>
    <w:rsid w:val="00984B9E"/>
    <w:rsid w:val="00A01F5A"/>
    <w:rsid w:val="00A247F0"/>
    <w:rsid w:val="00A54DFC"/>
    <w:rsid w:val="00A72323"/>
    <w:rsid w:val="00A8343E"/>
    <w:rsid w:val="00AA55F1"/>
    <w:rsid w:val="00AC2FAA"/>
    <w:rsid w:val="00AF1061"/>
    <w:rsid w:val="00B06C11"/>
    <w:rsid w:val="00B612BD"/>
    <w:rsid w:val="00B83299"/>
    <w:rsid w:val="00B95DD3"/>
    <w:rsid w:val="00BB7EBB"/>
    <w:rsid w:val="00BF3B71"/>
    <w:rsid w:val="00C05BD2"/>
    <w:rsid w:val="00C718CA"/>
    <w:rsid w:val="00C73962"/>
    <w:rsid w:val="00C870AF"/>
    <w:rsid w:val="00CD05F1"/>
    <w:rsid w:val="00CE1E45"/>
    <w:rsid w:val="00CF47ED"/>
    <w:rsid w:val="00D01C29"/>
    <w:rsid w:val="00D03B18"/>
    <w:rsid w:val="00D5543C"/>
    <w:rsid w:val="00D66C7B"/>
    <w:rsid w:val="00D67EB2"/>
    <w:rsid w:val="00D754D9"/>
    <w:rsid w:val="00D85163"/>
    <w:rsid w:val="00DD4B0B"/>
    <w:rsid w:val="00DE5FB8"/>
    <w:rsid w:val="00DE718C"/>
    <w:rsid w:val="00DF6EBC"/>
    <w:rsid w:val="00E0028F"/>
    <w:rsid w:val="00E13084"/>
    <w:rsid w:val="00E16E62"/>
    <w:rsid w:val="00E242DA"/>
    <w:rsid w:val="00E257AF"/>
    <w:rsid w:val="00E540DA"/>
    <w:rsid w:val="00E60BC7"/>
    <w:rsid w:val="00E67632"/>
    <w:rsid w:val="00F25095"/>
    <w:rsid w:val="00F26428"/>
    <w:rsid w:val="00F27A95"/>
    <w:rsid w:val="00F36646"/>
    <w:rsid w:val="00F40290"/>
    <w:rsid w:val="00F442DD"/>
    <w:rsid w:val="00F46985"/>
    <w:rsid w:val="00F5639F"/>
    <w:rsid w:val="00F60222"/>
    <w:rsid w:val="00F8590D"/>
    <w:rsid w:val="00F90499"/>
    <w:rsid w:val="00FA5E67"/>
    <w:rsid w:val="00FA73DC"/>
    <w:rsid w:val="00FA7639"/>
    <w:rsid w:val="00FB5EC8"/>
    <w:rsid w:val="00FE34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9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7B465D"/>
    <w:pPr>
      <w:ind w:left="720"/>
      <w:contextualSpacing/>
    </w:pPr>
  </w:style>
  <w:style w:type="paragraph" w:customStyle="1" w:styleId="MediumGrid1-Accent21">
    <w:name w:val="Medium Grid 1 - Accent 21"/>
    <w:basedOn w:val="Normal"/>
    <w:uiPriority w:val="34"/>
    <w:qFormat/>
    <w:rsid w:val="00D03B18"/>
    <w:pPr>
      <w:spacing w:after="200" w:line="276" w:lineRule="auto"/>
      <w:ind w:left="720"/>
      <w:contextualSpacing/>
    </w:pPr>
    <w:rPr>
      <w:lang w:val="en-US"/>
    </w:rPr>
  </w:style>
  <w:style w:type="table" w:styleId="TableGrid">
    <w:name w:val="Table Grid"/>
    <w:basedOn w:val="TableNormal"/>
    <w:uiPriority w:val="39"/>
    <w:rsid w:val="00C05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7B465D"/>
    <w:pPr>
      <w:ind w:left="720"/>
      <w:contextualSpacing/>
    </w:pPr>
  </w:style>
  <w:style w:type="paragraph" w:customStyle="1" w:styleId="MediumGrid1-Accent21">
    <w:name w:val="Medium Grid 1 - Accent 21"/>
    <w:basedOn w:val="Normal"/>
    <w:uiPriority w:val="34"/>
    <w:qFormat/>
    <w:rsid w:val="00D03B18"/>
    <w:pPr>
      <w:spacing w:after="200" w:line="276" w:lineRule="auto"/>
      <w:ind w:left="720"/>
      <w:contextualSpacing/>
    </w:pPr>
    <w:rPr>
      <w:lang w:val="en-US"/>
    </w:rPr>
  </w:style>
  <w:style w:type="table" w:styleId="TableGrid">
    <w:name w:val="Table Grid"/>
    <w:basedOn w:val="TableNormal"/>
    <w:uiPriority w:val="39"/>
    <w:rsid w:val="00C05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3930">
      <w:bodyDiv w:val="1"/>
      <w:marLeft w:val="0"/>
      <w:marRight w:val="0"/>
      <w:marTop w:val="0"/>
      <w:marBottom w:val="0"/>
      <w:divBdr>
        <w:top w:val="none" w:sz="0" w:space="0" w:color="auto"/>
        <w:left w:val="none" w:sz="0" w:space="0" w:color="auto"/>
        <w:bottom w:val="none" w:sz="0" w:space="0" w:color="auto"/>
        <w:right w:val="none" w:sz="0" w:space="0" w:color="auto"/>
      </w:divBdr>
    </w:div>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185172295">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545</Nr_x002e__x0020_akti>
    <Data_x0020_e_x0020_Krijimit xmlns="0e656187-b300-4fb0-8bf4-3a50f872073c">2021-09-30T11:32:12Z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2021-09-29T22:00:00Z</Date_x0020_protokolli>
    <Titulli xmlns="0e656187-b300-4fb0-8bf4-3a50f872073c">Për kryerjen e pagesës të dozave të vaksinave dhe të pagesave respektive që rrjedhin nga akti normativ nr. 30, datë 27.9.2021, i Këshillit të Ministrave, "Për miratimin e disa ndryshimeve të nënshkruara në marrëveshjen për prodhimin dhe furnizimin nga dhe ndërmjet PFIZER EXPORT B.V. dhe ministrisë së Shëndetësisë dhe Mbrojtjes Sociale të Shqipërisë, Ministrit të Shtetit për rindërtimin dhe Institutit të Shëndetit Publik, miratuar me aktin normativ nr. 3, datë 18.1.2021"</Titulli>
    <Modifikuesi xmlns="0e656187-b300-4fb0-8bf4-3a50f872073c">alma.lisaku</Modifikuesi>
    <Nr_x002e__x0020_prot_x0020_QBZ xmlns="0e656187-b300-4fb0-8bf4-3a50f872073c">1319</Nr_x002e__x0020_prot_x0020_QBZ>
    <Data_x0020_e_x0020_Modifikimit xmlns="0e656187-b300-4fb0-8bf4-3a50f872073c">2021-09-30T11:58:58Z</Data_x0020_e_x0020_Modifikimit>
    <Dekretuar xmlns="0e656187-b300-4fb0-8bf4-3a50f872073c">false</Dekretuar>
    <Data xmlns="0e656187-b300-4fb0-8bf4-3a50f872073c">2021-09-28T22:00:00Z</Data>
    <Nr_x002e__x0020_protokolli_x0020_i_x0020_aktit xmlns="0e656187-b300-4fb0-8bf4-3a50f872073c">4577/1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A1B88AE9B84AFCAA5EB5AC8A5FEF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A1B88AE9B84AFCAA5EB5AC8A5FEF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DBE28-91D4-4964-9E46-72A3D720266E}">
  <ds:schemaRefs>
    <ds:schemaRef ds:uri="http://purl.org/dc/elements/1.1/"/>
    <ds:schemaRef ds:uri="http://schemas.microsoft.com/office/2006/documentManagement/types"/>
    <ds:schemaRef ds:uri="0e656187-b300-4fb0-8bf4-3a50f872073c"/>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D7CA5CAB-7FFA-441A-8F13-ACA76B410026}">
  <ds:schemaRefs>
    <ds:schemaRef ds:uri="http://schemas.microsoft.com/sharepoint/v3/contenttype/forms"/>
  </ds:schemaRefs>
</ds:datastoreItem>
</file>

<file path=customXml/itemProps3.xml><?xml version="1.0" encoding="utf-8"?>
<ds:datastoreItem xmlns:ds="http://schemas.openxmlformats.org/officeDocument/2006/customXml" ds:itemID="{FD15BAF1-A5FC-47E8-8415-95470914C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463853-E902-4D57-87BE-5279D3F68D99}">
  <ds:schemaRefs>
    <ds:schemaRef ds:uri="http://schemas.microsoft.com/sharepoint/v3/contenttype/forms"/>
  </ds:schemaRefs>
</ds:datastoreItem>
</file>

<file path=customXml/itemProps5.xml><?xml version="1.0" encoding="utf-8"?>
<ds:datastoreItem xmlns:ds="http://schemas.openxmlformats.org/officeDocument/2006/customXml" ds:itemID="{03CC7A57-A57E-4AED-9791-8060B04D8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133B1D-316E-49A5-81D8-83DA8809E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kryerjen e pagesës të dozave të vaksinave dhe të pagesave respektive që rrjedhin nga akti normativ nr. 30, datë 27.9.2021, i Këshillit të Ministrave, "Për miratimin e disa ndryshimeve të nënshkruara në marrëveshjen për prodhimin dhe furnizimin nga dhe</vt:lpstr>
    </vt:vector>
  </TitlesOfParts>
  <Company>Hewlett-Packard Company</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kryerjen e pagesës të dozave të vaksinave dhe të pagesave respektive që rrjedhin nga akti normativ nr. 30, datë 27.9.2021, i Këshillit të Ministrave, "Për miratimin e disa ndryshimeve të nënshkruara në marrëveshjen për prodhimin dhe furnizimin nga dhe ndërmjet PFIZER EXPORT B.V. dhe ministrisë së Shëndetësisë dhe Mbrojtjes Sociale të Shqipërisë, Ministrit të Shtetit për rindërtimin dhe Institutit të Shëndetit Publik, miratuar me aktin normativ nr. 3, datë 18.1.2021"</dc:title>
  <dc:creator>Tedi Bushaj</dc:creator>
  <cp:lastModifiedBy>Amarilda Muja</cp:lastModifiedBy>
  <cp:revision>13</cp:revision>
  <cp:lastPrinted>2021-09-29T10:59:00Z</cp:lastPrinted>
  <dcterms:created xsi:type="dcterms:W3CDTF">2021-09-30T11:28:00Z</dcterms:created>
  <dcterms:modified xsi:type="dcterms:W3CDTF">2021-09-30T12:04:00Z</dcterms:modified>
</cp:coreProperties>
</file>