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65409" w14:textId="77777777" w:rsidR="006273A2" w:rsidRPr="008B1ADB" w:rsidRDefault="006273A2" w:rsidP="00627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AD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926540A" w14:textId="3BDDB6F4" w:rsidR="006273A2" w:rsidRPr="008B1ADB" w:rsidRDefault="006273A2" w:rsidP="00627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ADB">
        <w:rPr>
          <w:rFonts w:ascii="Garamond" w:hAnsi="Garamond"/>
          <w:b/>
          <w:sz w:val="24"/>
          <w:szCs w:val="24"/>
          <w:lang w:val="sq-AL"/>
        </w:rPr>
        <w:t>Nr.</w:t>
      </w:r>
      <w:r w:rsidR="008B1A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1ADB">
        <w:rPr>
          <w:rFonts w:ascii="Garamond" w:hAnsi="Garamond"/>
          <w:b/>
          <w:sz w:val="24"/>
          <w:szCs w:val="24"/>
          <w:lang w:val="sq-AL"/>
        </w:rPr>
        <w:t>564, datë 29.9.2021</w:t>
      </w:r>
    </w:p>
    <w:p w14:paraId="7926540B" w14:textId="77777777" w:rsidR="006273A2" w:rsidRPr="008B1ADB" w:rsidRDefault="006273A2" w:rsidP="00627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26540C" w14:textId="48F38E61" w:rsidR="006273A2" w:rsidRPr="008B1ADB" w:rsidRDefault="006273A2" w:rsidP="00627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ADB">
        <w:rPr>
          <w:rFonts w:ascii="Garamond" w:hAnsi="Garamond"/>
          <w:b/>
          <w:sz w:val="24"/>
          <w:szCs w:val="24"/>
          <w:lang w:val="sq-AL"/>
        </w:rPr>
        <w:t>PËR</w:t>
      </w:r>
      <w:r w:rsidR="008B1ADB" w:rsidRPr="008B1A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1ADB">
        <w:rPr>
          <w:rFonts w:ascii="Garamond" w:hAnsi="Garamond"/>
          <w:b/>
          <w:sz w:val="24"/>
          <w:szCs w:val="24"/>
          <w:lang w:val="sq-AL"/>
        </w:rPr>
        <w:t>RISHPËRNDARJE FONDESH BUXHETORE BRENDA PROGRAMEVE TË MIRATUARA NË BUXHETIN E VITIT 2021</w:t>
      </w:r>
      <w:r w:rsidR="008B1ADB">
        <w:rPr>
          <w:rFonts w:ascii="Garamond" w:hAnsi="Garamond"/>
          <w:b/>
          <w:sz w:val="24"/>
          <w:szCs w:val="24"/>
          <w:lang w:val="sq-AL"/>
        </w:rPr>
        <w:t>,</w:t>
      </w:r>
      <w:r w:rsidRPr="008B1ADB">
        <w:rPr>
          <w:rFonts w:ascii="Garamond" w:hAnsi="Garamond"/>
          <w:b/>
          <w:sz w:val="24"/>
          <w:szCs w:val="24"/>
          <w:lang w:val="sq-AL"/>
        </w:rPr>
        <w:t xml:space="preserve"> PËR MINISTRINË E SHËNDETËSISË DHE MBROJTJES SOCIALE</w:t>
      </w:r>
    </w:p>
    <w:p w14:paraId="7926540D" w14:textId="77777777" w:rsidR="006273A2" w:rsidRPr="008B1ADB" w:rsidRDefault="006273A2" w:rsidP="006273A2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926540E" w14:textId="0B4CE265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1ADB">
        <w:rPr>
          <w:rFonts w:ascii="Garamond" w:hAnsi="Garamond"/>
          <w:sz w:val="24"/>
          <w:szCs w:val="24"/>
          <w:lang w:val="sq-AL"/>
        </w:rPr>
        <w:t>Në mbështetje të nenit 100 të Kushtetutës, të nenit 44, të ligjit nr.</w:t>
      </w:r>
      <w:r w:rsidR="008B1ADB">
        <w:rPr>
          <w:rFonts w:ascii="Garamond" w:hAnsi="Garamond"/>
          <w:sz w:val="24"/>
          <w:szCs w:val="24"/>
          <w:lang w:val="sq-AL"/>
        </w:rPr>
        <w:t xml:space="preserve"> </w:t>
      </w:r>
      <w:r w:rsidRPr="008B1ADB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</w:t>
      </w:r>
      <w:r w:rsidR="008B1ADB" w:rsidRPr="008B1ADB">
        <w:rPr>
          <w:rFonts w:ascii="Garamond" w:hAnsi="Garamond"/>
          <w:sz w:val="24"/>
          <w:szCs w:val="24"/>
          <w:lang w:val="sq-AL"/>
        </w:rPr>
        <w:t xml:space="preserve"> </w:t>
      </w:r>
      <w:r w:rsidRPr="008B1ADB">
        <w:rPr>
          <w:rFonts w:ascii="Garamond" w:hAnsi="Garamond"/>
          <w:sz w:val="24"/>
          <w:szCs w:val="24"/>
          <w:lang w:val="sq-AL"/>
        </w:rPr>
        <w:t>dhe të neneve 17 e 18, të ligjit nr.</w:t>
      </w:r>
      <w:r w:rsidR="008B1ADB">
        <w:rPr>
          <w:rFonts w:ascii="Garamond" w:hAnsi="Garamond"/>
          <w:sz w:val="24"/>
          <w:szCs w:val="24"/>
          <w:lang w:val="sq-AL"/>
        </w:rPr>
        <w:t xml:space="preserve"> </w:t>
      </w:r>
      <w:r w:rsidRPr="008B1ADB">
        <w:rPr>
          <w:rFonts w:ascii="Garamond" w:hAnsi="Garamond"/>
          <w:sz w:val="24"/>
          <w:szCs w:val="24"/>
          <w:lang w:val="sq-AL"/>
        </w:rPr>
        <w:t>137/2020, “Për buxhetin e vitit 2021”, të ndryshuar, me propozimin e ministrit të Shëndetësisë dhe Mbrojtjes Sociale, Këshilli i Ministrave</w:t>
      </w:r>
    </w:p>
    <w:p w14:paraId="7926540F" w14:textId="77777777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265410" w14:textId="77777777" w:rsidR="006273A2" w:rsidRPr="008B1ADB" w:rsidRDefault="006273A2" w:rsidP="00627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1ADB">
        <w:rPr>
          <w:rFonts w:ascii="Garamond" w:hAnsi="Garamond"/>
          <w:sz w:val="24"/>
          <w:szCs w:val="24"/>
          <w:lang w:val="sq-AL"/>
        </w:rPr>
        <w:t>VENDIM:</w:t>
      </w:r>
    </w:p>
    <w:p w14:paraId="79265411" w14:textId="77777777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265412" w14:textId="77777777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1ADB">
        <w:rPr>
          <w:rFonts w:ascii="Garamond" w:hAnsi="Garamond"/>
          <w:sz w:val="24"/>
          <w:szCs w:val="24"/>
          <w:lang w:val="sq-AL"/>
        </w:rPr>
        <w:t>1. Në buxhetin e vitit 2021, miratuar për Ministrinë e Shëndetësisë dhe Mbrojtjes Sociale, bëhet rishpërndarja e fondeve, si më poshtë vijon:</w:t>
      </w:r>
    </w:p>
    <w:p w14:paraId="79265413" w14:textId="77777777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1ADB">
        <w:rPr>
          <w:rFonts w:ascii="Garamond" w:hAnsi="Garamond"/>
          <w:sz w:val="24"/>
          <w:szCs w:val="24"/>
          <w:lang w:val="sq-AL"/>
        </w:rPr>
        <w:t xml:space="preserve"> a) Në programin buxhetor 07220, “Shërbimet e kujdesit parësor”, në artikullin 604, “Të tjera transferime korrente të brendshme”, të pakësohet fondi prej 505 910 000 (pesëqind e pesë milionë e nëntëqind e dhjetë mijë) lekësh; </w:t>
      </w:r>
    </w:p>
    <w:p w14:paraId="79265414" w14:textId="77777777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1ADB">
        <w:rPr>
          <w:rFonts w:ascii="Garamond" w:hAnsi="Garamond"/>
          <w:sz w:val="24"/>
          <w:szCs w:val="24"/>
          <w:lang w:val="sq-AL"/>
        </w:rPr>
        <w:t>b) Në programin buxhetor 07330, “Shërbimet e kujdesit dytësor”, në artikullin 604, “Të tjera transferime korrente të brendshme”, të shtohet fondi prej 505 910 000 (pesëqind e pesë milionë e nëntëqind e dhjetë mijë) lekësh.</w:t>
      </w:r>
    </w:p>
    <w:p w14:paraId="79265415" w14:textId="77777777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1ADB">
        <w:rPr>
          <w:rFonts w:ascii="Garamond" w:hAnsi="Garamond"/>
          <w:sz w:val="24"/>
          <w:szCs w:val="24"/>
          <w:lang w:val="sq-AL"/>
        </w:rPr>
        <w:t xml:space="preserve"> 2. Ngarkohen Ministria e Shëndetësisë dhe Mbrojtjes Sociale, Ministria e Financave dhe Ekonomisë dhe Fondi i Sigurimit të Detyrueshëm të Kujdesit Shëndetësor për zbatimin e këtij vendimi.</w:t>
      </w:r>
    </w:p>
    <w:p w14:paraId="79265416" w14:textId="4CF91ADA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1ADB">
        <w:rPr>
          <w:rFonts w:ascii="Garamond" w:hAnsi="Garamond"/>
          <w:sz w:val="24"/>
          <w:szCs w:val="24"/>
          <w:lang w:val="sq-AL"/>
        </w:rPr>
        <w:t xml:space="preserve">Ky vendim hyn në fuqi menjëherë dhe botohet në </w:t>
      </w:r>
      <w:r w:rsidR="008B1ADB" w:rsidRPr="008B1ADB">
        <w:rPr>
          <w:rFonts w:ascii="Garamond" w:hAnsi="Garamond"/>
          <w:sz w:val="24"/>
          <w:szCs w:val="24"/>
          <w:lang w:val="sq-AL"/>
        </w:rPr>
        <w:t xml:space="preserve">Fletoren </w:t>
      </w:r>
      <w:bookmarkStart w:id="0" w:name="_GoBack"/>
      <w:bookmarkEnd w:id="0"/>
      <w:r w:rsidR="008B1ADB" w:rsidRPr="008B1ADB">
        <w:rPr>
          <w:rFonts w:ascii="Garamond" w:hAnsi="Garamond"/>
          <w:sz w:val="24"/>
          <w:szCs w:val="24"/>
          <w:lang w:val="sq-AL"/>
        </w:rPr>
        <w:t>Zyrtare</w:t>
      </w:r>
      <w:r w:rsidRPr="008B1ADB">
        <w:rPr>
          <w:rFonts w:ascii="Garamond" w:hAnsi="Garamond"/>
          <w:sz w:val="24"/>
          <w:szCs w:val="24"/>
          <w:lang w:val="sq-AL"/>
        </w:rPr>
        <w:t xml:space="preserve">. </w:t>
      </w:r>
    </w:p>
    <w:p w14:paraId="79265417" w14:textId="77777777" w:rsidR="006273A2" w:rsidRPr="008B1ADB" w:rsidRDefault="006273A2" w:rsidP="00627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265418" w14:textId="77777777" w:rsidR="006273A2" w:rsidRPr="008B1ADB" w:rsidRDefault="006273A2" w:rsidP="00627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B1ADB">
        <w:rPr>
          <w:rFonts w:ascii="Garamond" w:hAnsi="Garamond"/>
          <w:sz w:val="24"/>
          <w:szCs w:val="24"/>
          <w:lang w:val="sq-AL"/>
        </w:rPr>
        <w:t>KRYEMINISTËR</w:t>
      </w:r>
    </w:p>
    <w:p w14:paraId="79265419" w14:textId="77777777" w:rsidR="006273A2" w:rsidRPr="008B1ADB" w:rsidRDefault="006273A2" w:rsidP="006273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B1ADB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6273A2" w:rsidRPr="008B1ADB" w:rsidSect="00202743">
      <w:pgSz w:w="11907" w:h="16839" w:code="9"/>
      <w:pgMar w:top="1440" w:right="1440" w:bottom="1620" w:left="1440" w:header="720" w:footer="11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36D3D1" w14:textId="77777777" w:rsidR="008B1ADB" w:rsidRDefault="008B1ADB" w:rsidP="00E97FC1">
      <w:pPr>
        <w:spacing w:after="0" w:line="240" w:lineRule="auto"/>
      </w:pPr>
      <w:r>
        <w:separator/>
      </w:r>
    </w:p>
  </w:endnote>
  <w:endnote w:type="continuationSeparator" w:id="0">
    <w:p w14:paraId="7C0F018A" w14:textId="77777777" w:rsidR="008B1ADB" w:rsidRDefault="008B1ADB" w:rsidP="00E97FC1">
      <w:pPr>
        <w:spacing w:after="0" w:line="240" w:lineRule="auto"/>
      </w:pPr>
      <w:r>
        <w:continuationSeparator/>
      </w:r>
    </w:p>
  </w:endnote>
  <w:endnote w:type="continuationNotice" w:id="1">
    <w:p w14:paraId="3C4C15C1" w14:textId="77777777" w:rsidR="00B54CA7" w:rsidRDefault="00B54C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A3BAB" w14:textId="77777777" w:rsidR="008B1ADB" w:rsidRDefault="008B1ADB" w:rsidP="00E97FC1">
      <w:pPr>
        <w:spacing w:after="0" w:line="240" w:lineRule="auto"/>
      </w:pPr>
      <w:r>
        <w:separator/>
      </w:r>
    </w:p>
  </w:footnote>
  <w:footnote w:type="continuationSeparator" w:id="0">
    <w:p w14:paraId="4A542167" w14:textId="77777777" w:rsidR="008B1ADB" w:rsidRDefault="008B1ADB" w:rsidP="00E97FC1">
      <w:pPr>
        <w:spacing w:after="0" w:line="240" w:lineRule="auto"/>
      </w:pPr>
      <w:r>
        <w:continuationSeparator/>
      </w:r>
    </w:p>
  </w:footnote>
  <w:footnote w:type="continuationNotice" w:id="1">
    <w:p w14:paraId="314FACBF" w14:textId="77777777" w:rsidR="00B54CA7" w:rsidRDefault="00B54C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3FB"/>
    <w:rsid w:val="001922AC"/>
    <w:rsid w:val="001C2238"/>
    <w:rsid w:val="00202743"/>
    <w:rsid w:val="0036007A"/>
    <w:rsid w:val="00482563"/>
    <w:rsid w:val="00494EBA"/>
    <w:rsid w:val="004E3055"/>
    <w:rsid w:val="005123FB"/>
    <w:rsid w:val="005E1562"/>
    <w:rsid w:val="006273A2"/>
    <w:rsid w:val="006654D1"/>
    <w:rsid w:val="00700525"/>
    <w:rsid w:val="008B1ADB"/>
    <w:rsid w:val="00A57E7A"/>
    <w:rsid w:val="00B14DBD"/>
    <w:rsid w:val="00B54CA7"/>
    <w:rsid w:val="00C57333"/>
    <w:rsid w:val="00C81B4A"/>
    <w:rsid w:val="00E97FC1"/>
    <w:rsid w:val="00ED6E2A"/>
    <w:rsid w:val="00FA1FC1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265409"/>
  <w15:docId w15:val="{21CEDB31-3DA9-4D2F-B194-CFEA92A6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3F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F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7F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7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FC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97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FC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2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2021-09-30T13:22:33Z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rishpërndarje fondesh buxhetore brenda programeve të miratuara në buxhetin e vitit 2021 për Ministrinë e Shëndetësisë dhe Mbrojtjes Sociale</Titulli>
    <Modifikuesi xmlns="0e656187-b300-4fb0-8bf4-3a50f872073c">nevila.samarxhi</Modifikuesi>
    <Nr_x002e__x0020_prot_x0020_QBZ xmlns="0e656187-b300-4fb0-8bf4-3a50f872073c">1336</Nr_x002e__x0020_prot_x0020_QBZ>
    <Data_x0020_e_x0020_Modifikimit xmlns="0e656187-b300-4fb0-8bf4-3a50f872073c">2021-09-30T14:06:55Z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4499/1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DF8C40DB5A48B1BB35923D5E692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DF8C40DB5A48B1BB35923D5E692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EC6E4-57C5-4B91-95EF-7DA70313BB32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E438C1B-1636-441C-8204-A597A2871F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8EC32-3851-49E3-9D84-7BF058608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2B93D6-AA3C-4FD9-9545-0CC46D1190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CAA37E-B035-42C6-8E49-EE740983C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F52C5D-5576-453B-B949-21E221652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Anila Prifti</dc:creator>
  <cp:lastModifiedBy>Alma Lisaku</cp:lastModifiedBy>
  <cp:revision>5</cp:revision>
  <cp:lastPrinted>2021-09-29T10:17:00Z</cp:lastPrinted>
  <dcterms:created xsi:type="dcterms:W3CDTF">2021-09-30T13:08:00Z</dcterms:created>
  <dcterms:modified xsi:type="dcterms:W3CDTF">2021-10-01T08:23:00Z</dcterms:modified>
</cp:coreProperties>
</file>