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AA1533" w14:textId="77777777" w:rsidR="002A3B90" w:rsidRPr="008F7B2B" w:rsidRDefault="002A3B90" w:rsidP="002A3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</w:p>
    <w:p w14:paraId="51AA1534" w14:textId="77777777" w:rsidR="002A3B90" w:rsidRPr="008F7B2B" w:rsidRDefault="002A3B90" w:rsidP="002A3B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  <w:r w:rsidRPr="008F7B2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1AA1535" w14:textId="17246843" w:rsidR="002A3B90" w:rsidRPr="008F7B2B" w:rsidRDefault="002A3B90" w:rsidP="002A3B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  <w:r w:rsidRPr="008F7B2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D0749A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8F7B2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578, datë 6.10.2021</w:t>
      </w:r>
    </w:p>
    <w:p w14:paraId="51AA1536" w14:textId="77777777" w:rsidR="002A3B90" w:rsidRPr="008F7B2B" w:rsidRDefault="002A3B90" w:rsidP="002A3B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</w:p>
    <w:p w14:paraId="51AA1537" w14:textId="5D906025" w:rsidR="002A3B90" w:rsidRPr="008F7B2B" w:rsidRDefault="002A3B90" w:rsidP="002A3B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  <w:r w:rsidRPr="008F7B2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8F7B2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8F7B2B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</w:rPr>
        <w:t>DISA</w:t>
      </w:r>
      <w:r w:rsidRPr="008F7B2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 NDRYSHIME NË VENDIMIN NR.</w:t>
      </w:r>
      <w:r w:rsidR="00D0749A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8F7B2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608, DATË 29.7.2020, TË KËSHILLIT TË MINISTRAVE, “PËR PROCEDURAT, KRITERET DHE RREGULLAT PËR ZBATIMIN E PROGRAMIT TË NXITJES SË PUNËSIMIT NËPËRMJET PUNËSIMIT TË PERSONAVE TË DALË TË PAPUNË</w:t>
      </w:r>
      <w:r w:rsidR="006F6B29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8F7B2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 SI PASOJË E </w:t>
      </w:r>
      <w:proofErr w:type="spellStart"/>
      <w:r w:rsidRPr="008F7B2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COVID</w:t>
      </w:r>
      <w:proofErr w:type="spellEnd"/>
      <w:r w:rsidRPr="008F7B2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-19”, TË NDRYSHUAR</w:t>
      </w:r>
    </w:p>
    <w:p w14:paraId="51AA1538" w14:textId="77777777" w:rsidR="002A3B90" w:rsidRPr="008F7B2B" w:rsidRDefault="002A3B90" w:rsidP="002A3B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</w:p>
    <w:p w14:paraId="51AA1539" w14:textId="77777777" w:rsidR="002A3B90" w:rsidRPr="008F7B2B" w:rsidRDefault="002A3B90" w:rsidP="002A3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</w:p>
    <w:p w14:paraId="51AA153A" w14:textId="5898317C" w:rsidR="002A3B90" w:rsidRPr="008F7B2B" w:rsidRDefault="002A3B90" w:rsidP="002A3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8F7B2B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Në mbështetje të nenit 100 të Kushtetutës dhe të pikës 4, të nenit 11</w:t>
      </w:r>
      <w:r w:rsidR="006F6B29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;</w:t>
      </w:r>
      <w:r w:rsidRPr="008F7B2B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të ligjit nr.</w:t>
      </w:r>
      <w:r w:rsidR="00D0749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8F7B2B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15/2019, “Për nxitjen e punësimit”, me propozimin e ministrit të Financave dhe Ekonomisë, Këshilli i Ministrave </w:t>
      </w:r>
    </w:p>
    <w:p w14:paraId="51AA153B" w14:textId="77777777" w:rsidR="002A3B90" w:rsidRPr="008F7B2B" w:rsidRDefault="002A3B90" w:rsidP="002A3B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</w:p>
    <w:p w14:paraId="51AA153C" w14:textId="77777777" w:rsidR="002A3B90" w:rsidRPr="008F7B2B" w:rsidRDefault="002A3B90" w:rsidP="002A3B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</w:pPr>
      <w:r w:rsidRPr="008F7B2B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1AA153D" w14:textId="77777777" w:rsidR="002A3B90" w:rsidRPr="008F7B2B" w:rsidRDefault="002A3B90" w:rsidP="002A3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</w:p>
    <w:p w14:paraId="51AA153E" w14:textId="66716D44" w:rsidR="002A3B90" w:rsidRPr="008F7B2B" w:rsidRDefault="002A3B90" w:rsidP="002A3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F7B2B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1. Në vendimin nr.</w:t>
      </w:r>
      <w:r w:rsidR="008F7B2B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8F7B2B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608, datë 29.7.2020, të Këshillit të Ministrave, të ndryshuar, bëhen këto ndryshime:</w:t>
      </w:r>
    </w:p>
    <w:p w14:paraId="51AA153F" w14:textId="0387C5FD" w:rsidR="002A3B90" w:rsidRPr="008F7B2B" w:rsidRDefault="002A3B90" w:rsidP="002A3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8F7B2B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a) Në pikën 1, të kreut I, fjalët “</w:t>
      </w:r>
      <w:r w:rsidR="006F6B29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...</w:t>
      </w:r>
      <w:r w:rsidRPr="008F7B2B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31 dhjetor 2020.” zëvendësohen me “</w:t>
      </w:r>
      <w:r w:rsidR="006F6B29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...</w:t>
      </w:r>
      <w:r w:rsidRPr="008F7B2B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30 qershor 2021.”.</w:t>
      </w:r>
    </w:p>
    <w:p w14:paraId="51AA1540" w14:textId="6B506A5E" w:rsidR="002A3B90" w:rsidRPr="008F7B2B" w:rsidRDefault="002A3B90" w:rsidP="002A3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8F7B2B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b) Në pikën 1, të kreut V, fjalët “</w:t>
      </w:r>
      <w:r w:rsidR="006F6B29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... </w:t>
      </w:r>
      <w:r w:rsidRPr="008F7B2B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deri më 31 dhjetor 2021.” zëvendësohen me “</w:t>
      </w:r>
      <w:r w:rsidR="006F6B29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...</w:t>
      </w:r>
      <w:r w:rsidRPr="008F7B2B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deri në 3 vjet nga fillimi i zbatimit të saj.”.</w:t>
      </w:r>
    </w:p>
    <w:p w14:paraId="51AA1541" w14:textId="77777777" w:rsidR="002A3B90" w:rsidRPr="008F7B2B" w:rsidRDefault="002A3B90" w:rsidP="002A3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F7B2B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2. Ngarkohen Ministria e Financave dhe Ekonomisë dhe Agjencia Kombëtare e Punësimit dhe Aftësive për zbatimin e këtij vendimi.</w:t>
      </w:r>
    </w:p>
    <w:p w14:paraId="51AA1542" w14:textId="2F0DC3C9" w:rsidR="002A3B90" w:rsidRPr="008F7B2B" w:rsidRDefault="002A3B90" w:rsidP="002A3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8F7B2B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Ky vendim hyn në fuqi pas botimit në Fletoren </w:t>
      </w:r>
      <w:r w:rsidR="006F6B29" w:rsidRPr="008F7B2B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Zyrt</w:t>
      </w:r>
      <w:bookmarkStart w:id="0" w:name="_GoBack"/>
      <w:bookmarkEnd w:id="0"/>
      <w:r w:rsidR="006F6B29" w:rsidRPr="008F7B2B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are</w:t>
      </w:r>
      <w:r w:rsidRPr="008F7B2B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.</w:t>
      </w:r>
    </w:p>
    <w:p w14:paraId="51AA1543" w14:textId="77777777" w:rsidR="002A3B90" w:rsidRPr="008F7B2B" w:rsidRDefault="002A3B90" w:rsidP="002A3B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</w:p>
    <w:p w14:paraId="51AA1544" w14:textId="77777777" w:rsidR="002A3B90" w:rsidRPr="008F7B2B" w:rsidRDefault="002A3B90" w:rsidP="002A3B9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</w:pPr>
      <w:r w:rsidRPr="008F7B2B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51AA1545" w14:textId="77777777" w:rsidR="002A3B90" w:rsidRPr="008F7B2B" w:rsidRDefault="002A3B90" w:rsidP="002A3B9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8F7B2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Arben </w:t>
      </w:r>
      <w:proofErr w:type="spellStart"/>
      <w:r w:rsidRPr="008F7B2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Ahmetaj</w:t>
      </w:r>
      <w:proofErr w:type="spellEnd"/>
    </w:p>
    <w:p w14:paraId="51AA1546" w14:textId="77777777" w:rsidR="00264D88" w:rsidRPr="008F7B2B" w:rsidRDefault="00264D88" w:rsidP="002A3B9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264D88" w:rsidRPr="008F7B2B" w:rsidSect="00A70B19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244C72" w14:textId="77777777" w:rsidR="008F7B2B" w:rsidRDefault="008F7B2B">
      <w:pPr>
        <w:spacing w:after="0" w:line="240" w:lineRule="auto"/>
      </w:pPr>
      <w:r>
        <w:separator/>
      </w:r>
    </w:p>
  </w:endnote>
  <w:endnote w:type="continuationSeparator" w:id="0">
    <w:p w14:paraId="55236445" w14:textId="77777777" w:rsidR="008F7B2B" w:rsidRDefault="008F7B2B">
      <w:pPr>
        <w:spacing w:after="0" w:line="240" w:lineRule="auto"/>
      </w:pPr>
      <w:r>
        <w:continuationSeparator/>
      </w:r>
    </w:p>
  </w:endnote>
  <w:endnote w:type="continuationNotice" w:id="1">
    <w:p w14:paraId="468B3DB3" w14:textId="77777777" w:rsidR="00B43B8C" w:rsidRDefault="00B43B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A154B" w14:textId="77777777" w:rsidR="008F7B2B" w:rsidRPr="00A70B19" w:rsidRDefault="008F7B2B">
    <w:pPr>
      <w:pStyle w:val="Footer"/>
      <w:jc w:val="right"/>
      <w:rPr>
        <w:rFonts w:ascii="Times New Roman" w:hAnsi="Times New Roman" w:cs="Times New Roman"/>
        <w:sz w:val="24"/>
      </w:rPr>
    </w:pPr>
  </w:p>
  <w:p w14:paraId="51AA154C" w14:textId="77777777" w:rsidR="008F7B2B" w:rsidRDefault="008F7B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DD9970" w14:textId="77777777" w:rsidR="008F7B2B" w:rsidRDefault="008F7B2B">
      <w:pPr>
        <w:spacing w:after="0" w:line="240" w:lineRule="auto"/>
      </w:pPr>
      <w:r>
        <w:separator/>
      </w:r>
    </w:p>
  </w:footnote>
  <w:footnote w:type="continuationSeparator" w:id="0">
    <w:p w14:paraId="1D4ADA15" w14:textId="77777777" w:rsidR="008F7B2B" w:rsidRDefault="008F7B2B">
      <w:pPr>
        <w:spacing w:after="0" w:line="240" w:lineRule="auto"/>
      </w:pPr>
      <w:r>
        <w:continuationSeparator/>
      </w:r>
    </w:p>
  </w:footnote>
  <w:footnote w:type="continuationNotice" w:id="1">
    <w:p w14:paraId="7AC97965" w14:textId="77777777" w:rsidR="00B43B8C" w:rsidRDefault="00B43B8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D7AD9"/>
    <w:multiLevelType w:val="hybridMultilevel"/>
    <w:tmpl w:val="50AC6DBA"/>
    <w:lvl w:ilvl="0" w:tplc="67CC751C">
      <w:start w:val="2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7678A"/>
    <w:multiLevelType w:val="hybridMultilevel"/>
    <w:tmpl w:val="FD7AEE78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44C5E"/>
    <w:multiLevelType w:val="hybridMultilevel"/>
    <w:tmpl w:val="F2F40390"/>
    <w:lvl w:ilvl="0" w:tplc="7268A2C6">
      <w:start w:val="1"/>
      <w:numFmt w:val="decimal"/>
      <w:lvlText w:val="%1."/>
      <w:lvlJc w:val="left"/>
      <w:pPr>
        <w:ind w:left="2520" w:hanging="360"/>
      </w:pPr>
      <w:rPr>
        <w:rFonts w:eastAsiaTheme="minorEastAsia"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5C573B9C"/>
    <w:multiLevelType w:val="hybridMultilevel"/>
    <w:tmpl w:val="976A56D0"/>
    <w:lvl w:ilvl="0" w:tplc="EBD4DC08">
      <w:start w:val="2"/>
      <w:numFmt w:val="upperRoman"/>
      <w:lvlText w:val="%1&gt;"/>
      <w:lvlJc w:val="left"/>
      <w:pPr>
        <w:ind w:left="1080" w:hanging="72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FD3406"/>
    <w:multiLevelType w:val="hybridMultilevel"/>
    <w:tmpl w:val="5BE61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C55BC8"/>
    <w:multiLevelType w:val="hybridMultilevel"/>
    <w:tmpl w:val="EA44D612"/>
    <w:lvl w:ilvl="0" w:tplc="14D460E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FDF09BD"/>
    <w:multiLevelType w:val="hybridMultilevel"/>
    <w:tmpl w:val="149E4742"/>
    <w:lvl w:ilvl="0" w:tplc="3EEC72A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14709E0"/>
    <w:multiLevelType w:val="hybridMultilevel"/>
    <w:tmpl w:val="ACE67B30"/>
    <w:lvl w:ilvl="0" w:tplc="4BBA85F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5"/>
  </w:num>
  <w:num w:numId="5">
    <w:abstractNumId w:val="3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CBD"/>
    <w:rsid w:val="00016C1F"/>
    <w:rsid w:val="001B66BA"/>
    <w:rsid w:val="001F6441"/>
    <w:rsid w:val="00203139"/>
    <w:rsid w:val="00264D88"/>
    <w:rsid w:val="00294F2F"/>
    <w:rsid w:val="002A3B90"/>
    <w:rsid w:val="002E3838"/>
    <w:rsid w:val="00310728"/>
    <w:rsid w:val="003D5663"/>
    <w:rsid w:val="003F6999"/>
    <w:rsid w:val="0042563C"/>
    <w:rsid w:val="004E2BB3"/>
    <w:rsid w:val="004F440D"/>
    <w:rsid w:val="004F5214"/>
    <w:rsid w:val="005242E1"/>
    <w:rsid w:val="005279A5"/>
    <w:rsid w:val="005325F5"/>
    <w:rsid w:val="005A49BB"/>
    <w:rsid w:val="005E3FD5"/>
    <w:rsid w:val="005F59F1"/>
    <w:rsid w:val="00675CBD"/>
    <w:rsid w:val="006845C7"/>
    <w:rsid w:val="006C2E1E"/>
    <w:rsid w:val="006F6B29"/>
    <w:rsid w:val="00744781"/>
    <w:rsid w:val="007C4AC6"/>
    <w:rsid w:val="0082250F"/>
    <w:rsid w:val="00855ACC"/>
    <w:rsid w:val="0087211D"/>
    <w:rsid w:val="00892F3F"/>
    <w:rsid w:val="008F7B2B"/>
    <w:rsid w:val="00945C18"/>
    <w:rsid w:val="00957C9C"/>
    <w:rsid w:val="00976025"/>
    <w:rsid w:val="009D4E2C"/>
    <w:rsid w:val="00A70B19"/>
    <w:rsid w:val="00A73EB8"/>
    <w:rsid w:val="00A9782A"/>
    <w:rsid w:val="00AB43C8"/>
    <w:rsid w:val="00AB6E68"/>
    <w:rsid w:val="00AF4910"/>
    <w:rsid w:val="00B16900"/>
    <w:rsid w:val="00B437C2"/>
    <w:rsid w:val="00B43B8C"/>
    <w:rsid w:val="00B470F3"/>
    <w:rsid w:val="00B76FFF"/>
    <w:rsid w:val="00BB57AD"/>
    <w:rsid w:val="00BE4EFD"/>
    <w:rsid w:val="00BE7B4E"/>
    <w:rsid w:val="00C259FF"/>
    <w:rsid w:val="00C90397"/>
    <w:rsid w:val="00CD4D53"/>
    <w:rsid w:val="00D04624"/>
    <w:rsid w:val="00D050FE"/>
    <w:rsid w:val="00D0749A"/>
    <w:rsid w:val="00D2238D"/>
    <w:rsid w:val="00D4356B"/>
    <w:rsid w:val="00D4394E"/>
    <w:rsid w:val="00D731D6"/>
    <w:rsid w:val="00D8513B"/>
    <w:rsid w:val="00EB3666"/>
    <w:rsid w:val="00EC655D"/>
    <w:rsid w:val="00F322F7"/>
    <w:rsid w:val="00FE6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A1533"/>
  <w15:docId w15:val="{E007AA0D-3DAE-4706-9248-43F4B038E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5CB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5CB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75C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CBD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855A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ACC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2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BB3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A37727413E4B43855A43EECBA77B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578</Nr_x002e__x0020_akti>
    <Data_x0020_e_x0020_Krijimit xmlns="0e656187-b300-4fb0-8bf4-3a50f872073c">2021-10-07T10:05:15Z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2021-10-06T22:00:00Z</Date_x0020_protokolli>
    <Titulli xmlns="0e656187-b300-4fb0-8bf4-3a50f872073c">Për disa ndryshime në vendimin nr. 608, datë 29.7.2020, të Këshillit të Ministrave, "Për procedurat, kriteret dhe rregullat për zbatimin e programit të nxitjes së punësimit nëpërmjet punësimit të personave të dalë të papunë si pasojë e COVID-19", të ndryshuar</Titulli>
    <Modifikuesi xmlns="0e656187-b300-4fb0-8bf4-3a50f872073c">nevila.samarxhi</Modifikuesi>
    <Nr_x002e__x0020_prot_x0020_QBZ xmlns="0e656187-b300-4fb0-8bf4-3a50f872073c">1365</Nr_x002e__x0020_prot_x0020_QBZ>
    <Data_x0020_e_x0020_Modifikimit xmlns="0e656187-b300-4fb0-8bf4-3a50f872073c">2021-10-07T10:44:00Z</Data_x0020_e_x0020_Modifikimit>
    <Dekretuar xmlns="0e656187-b300-4fb0-8bf4-3a50f872073c">false</Dekretuar>
    <Data xmlns="0e656187-b300-4fb0-8bf4-3a50f872073c">2021-10-05T22:00:00Z</Data>
    <Nr_x002e__x0020_protokolli_x0020_i_x0020_aktit xmlns="0e656187-b300-4fb0-8bf4-3a50f872073c">4607/1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A37727413E4B43855A43EECBA77B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08F8AB-5C18-4CF0-A7B1-BE7C973714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353B8E-C93B-4CAF-B15D-9609278765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BE3CCD0-FA79-4A8C-AE66-B026252C3627}">
  <ds:schemaRefs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5CAC5D0-8412-4F17-8C22-079AE1F24E5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C7743B-554F-47A0-A10D-69FB467EC6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9E7FB4C-99AA-47A9-9622-CE3CBC5B2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608</vt:lpstr>
    </vt:vector>
  </TitlesOfParts>
  <Company/>
  <LinksUpToDate>false</LinksUpToDate>
  <CharactersWithSpaces>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608</dc:title>
  <dc:creator>Genta Prodani Qosja</dc:creator>
  <cp:lastModifiedBy>Alma Lisaku</cp:lastModifiedBy>
  <cp:revision>6</cp:revision>
  <cp:lastPrinted>2021-10-06T09:33:00Z</cp:lastPrinted>
  <dcterms:created xsi:type="dcterms:W3CDTF">2021-10-07T09:52:00Z</dcterms:created>
  <dcterms:modified xsi:type="dcterms:W3CDTF">2021-10-07T10:48:00Z</dcterms:modified>
</cp:coreProperties>
</file>