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DE9FF6" w14:textId="77777777" w:rsidR="005E6962" w:rsidRPr="005E6962" w:rsidRDefault="005E6962" w:rsidP="005E6962">
      <w:pPr>
        <w:ind w:firstLine="284"/>
        <w:jc w:val="center"/>
        <w:rPr>
          <w:rFonts w:ascii="Garamond" w:eastAsiaTheme="minorHAnsi" w:hAnsi="Garamond"/>
          <w:b/>
          <w:sz w:val="24"/>
        </w:rPr>
      </w:pPr>
      <w:r w:rsidRPr="005E6962">
        <w:rPr>
          <w:rFonts w:ascii="Garamond" w:eastAsiaTheme="minorHAnsi" w:hAnsi="Garamond"/>
          <w:b/>
          <w:sz w:val="24"/>
        </w:rPr>
        <w:t>VENDIM</w:t>
      </w:r>
    </w:p>
    <w:p w14:paraId="2EDE9FF7" w14:textId="7D659515" w:rsidR="005E6962" w:rsidRPr="005E6962" w:rsidRDefault="005E6962" w:rsidP="005E6962">
      <w:pPr>
        <w:ind w:firstLine="284"/>
        <w:jc w:val="center"/>
        <w:rPr>
          <w:rFonts w:ascii="Garamond" w:eastAsiaTheme="minorHAnsi" w:hAnsi="Garamond"/>
          <w:b/>
          <w:sz w:val="24"/>
        </w:rPr>
      </w:pPr>
      <w:r w:rsidRPr="005E6962">
        <w:rPr>
          <w:rFonts w:ascii="Garamond" w:eastAsiaTheme="minorHAnsi" w:hAnsi="Garamond"/>
          <w:b/>
          <w:sz w:val="24"/>
        </w:rPr>
        <w:t>Nr.</w:t>
      </w:r>
      <w:r w:rsidR="00ED4AFB">
        <w:rPr>
          <w:rFonts w:ascii="Garamond" w:eastAsiaTheme="minorHAnsi" w:hAnsi="Garamond"/>
          <w:b/>
          <w:sz w:val="24"/>
        </w:rPr>
        <w:t xml:space="preserve"> </w:t>
      </w:r>
      <w:r w:rsidRPr="005E6962">
        <w:rPr>
          <w:rFonts w:ascii="Garamond" w:eastAsiaTheme="minorHAnsi" w:hAnsi="Garamond"/>
          <w:b/>
          <w:sz w:val="24"/>
        </w:rPr>
        <w:t>584, datë 8.10.2021</w:t>
      </w:r>
    </w:p>
    <w:p w14:paraId="2EDE9FF8" w14:textId="77777777" w:rsidR="005E6962" w:rsidRPr="005E6962" w:rsidRDefault="005E6962" w:rsidP="005E6962">
      <w:pPr>
        <w:ind w:firstLine="284"/>
        <w:jc w:val="center"/>
        <w:rPr>
          <w:rFonts w:ascii="Garamond" w:eastAsiaTheme="minorHAnsi" w:hAnsi="Garamond"/>
          <w:b/>
          <w:sz w:val="24"/>
        </w:rPr>
      </w:pPr>
    </w:p>
    <w:p w14:paraId="2EDE9FF9" w14:textId="77777777" w:rsidR="005E6962" w:rsidRDefault="005E6962" w:rsidP="005E6962">
      <w:pPr>
        <w:ind w:firstLine="284"/>
        <w:jc w:val="center"/>
        <w:rPr>
          <w:rFonts w:ascii="Garamond" w:eastAsiaTheme="minorHAnsi" w:hAnsi="Garamond"/>
          <w:b/>
          <w:sz w:val="24"/>
        </w:rPr>
      </w:pPr>
      <w:r w:rsidRPr="005E6962">
        <w:rPr>
          <w:rFonts w:ascii="Garamond" w:eastAsiaTheme="minorHAnsi" w:hAnsi="Garamond"/>
          <w:b/>
          <w:sz w:val="24"/>
        </w:rPr>
        <w:t>PËR SHPALLJEN E GJENDJE</w:t>
      </w:r>
      <w:r>
        <w:rPr>
          <w:rFonts w:ascii="Garamond" w:eastAsiaTheme="minorHAnsi" w:hAnsi="Garamond"/>
          <w:b/>
          <w:sz w:val="24"/>
        </w:rPr>
        <w:t xml:space="preserve">S SË EMERGJENCËS NË FURNIZIMIN </w:t>
      </w:r>
      <w:r w:rsidRPr="005E6962">
        <w:rPr>
          <w:rFonts w:ascii="Garamond" w:eastAsiaTheme="minorHAnsi" w:hAnsi="Garamond"/>
          <w:b/>
          <w:sz w:val="24"/>
        </w:rPr>
        <w:t>ME ENERGJI ELEKTRIKE</w:t>
      </w:r>
    </w:p>
    <w:p w14:paraId="0C825613" w14:textId="55976561" w:rsidR="001B4F47" w:rsidRDefault="001B4F47" w:rsidP="005E6962">
      <w:pPr>
        <w:ind w:firstLine="284"/>
        <w:jc w:val="center"/>
        <w:rPr>
          <w:rFonts w:ascii="Garamond" w:eastAsiaTheme="minorHAnsi" w:hAnsi="Garamond"/>
          <w:i/>
          <w:sz w:val="24"/>
        </w:rPr>
      </w:pPr>
      <w:r w:rsidRPr="001B4F47">
        <w:rPr>
          <w:rFonts w:ascii="Garamond" w:eastAsiaTheme="minorHAnsi" w:hAnsi="Garamond"/>
          <w:i/>
          <w:sz w:val="24"/>
        </w:rPr>
        <w:t>(ndryshuar me vendimin e KM-së nr. 256, datë 29.4.2022</w:t>
      </w:r>
      <w:r w:rsidR="007419F9">
        <w:rPr>
          <w:rFonts w:ascii="Garamond" w:eastAsiaTheme="minorHAnsi" w:hAnsi="Garamond"/>
          <w:i/>
          <w:sz w:val="24"/>
        </w:rPr>
        <w:t>, n</w:t>
      </w:r>
      <w:r w:rsidR="007419F9" w:rsidRPr="007419F9">
        <w:rPr>
          <w:rFonts w:ascii="Garamond" w:eastAsiaTheme="minorHAnsi" w:hAnsi="Garamond"/>
          <w:i/>
          <w:sz w:val="24"/>
        </w:rPr>
        <w:t>r. 650, datë 10.10.2022</w:t>
      </w:r>
      <w:r w:rsidR="00910AE5">
        <w:rPr>
          <w:rFonts w:ascii="Garamond" w:eastAsiaTheme="minorHAnsi" w:hAnsi="Garamond"/>
          <w:i/>
          <w:sz w:val="24"/>
        </w:rPr>
        <w:t>,</w:t>
      </w:r>
      <w:r w:rsidR="00910AE5" w:rsidRPr="00910AE5">
        <w:t xml:space="preserve"> </w:t>
      </w:r>
      <w:r w:rsidR="00910AE5">
        <w:rPr>
          <w:rFonts w:ascii="Garamond" w:eastAsiaTheme="minorHAnsi" w:hAnsi="Garamond"/>
          <w:i/>
          <w:sz w:val="24"/>
        </w:rPr>
        <w:t>n</w:t>
      </w:r>
      <w:r w:rsidR="00910AE5" w:rsidRPr="00910AE5">
        <w:rPr>
          <w:rFonts w:ascii="Garamond" w:eastAsiaTheme="minorHAnsi" w:hAnsi="Garamond"/>
          <w:i/>
          <w:sz w:val="24"/>
        </w:rPr>
        <w:t>r. 449, datë 26.7.2023</w:t>
      </w:r>
      <w:r w:rsidRPr="001B4F47">
        <w:rPr>
          <w:rFonts w:ascii="Garamond" w:eastAsiaTheme="minorHAnsi" w:hAnsi="Garamond"/>
          <w:i/>
          <w:sz w:val="24"/>
        </w:rPr>
        <w:t>)</w:t>
      </w:r>
    </w:p>
    <w:p w14:paraId="6631B289" w14:textId="625AA930" w:rsidR="001B4F47" w:rsidRPr="001B4F47" w:rsidRDefault="001B4F47" w:rsidP="001B4F47">
      <w:pPr>
        <w:ind w:firstLine="284"/>
        <w:jc w:val="right"/>
        <w:rPr>
          <w:rFonts w:ascii="Garamond" w:eastAsiaTheme="minorHAnsi" w:hAnsi="Garamond"/>
          <w:i/>
          <w:sz w:val="24"/>
        </w:rPr>
      </w:pPr>
      <w:r>
        <w:rPr>
          <w:rFonts w:ascii="Garamond" w:eastAsiaTheme="minorHAnsi" w:hAnsi="Garamond"/>
          <w:i/>
          <w:sz w:val="24"/>
        </w:rPr>
        <w:t>(i përditësuar)</w:t>
      </w:r>
    </w:p>
    <w:p w14:paraId="2EDE9FFA" w14:textId="77777777" w:rsidR="005E6962" w:rsidRPr="005E6962" w:rsidRDefault="005E6962" w:rsidP="005E6962">
      <w:pPr>
        <w:ind w:firstLine="284"/>
        <w:jc w:val="both"/>
        <w:rPr>
          <w:rFonts w:ascii="Garamond" w:eastAsiaTheme="minorHAnsi" w:hAnsi="Garamond"/>
          <w:sz w:val="24"/>
        </w:rPr>
      </w:pPr>
    </w:p>
    <w:p w14:paraId="2EDE9FFB" w14:textId="07CDC0D6" w:rsidR="005E6962" w:rsidRPr="005E6962" w:rsidRDefault="005E6962" w:rsidP="005E6962">
      <w:pPr>
        <w:ind w:firstLine="284"/>
        <w:jc w:val="both"/>
        <w:rPr>
          <w:rFonts w:ascii="Garamond" w:eastAsiaTheme="minorHAnsi" w:hAnsi="Garamond"/>
          <w:sz w:val="24"/>
        </w:rPr>
      </w:pPr>
      <w:r w:rsidRPr="005E6962">
        <w:rPr>
          <w:rFonts w:ascii="Garamond" w:eastAsiaTheme="minorHAnsi" w:hAnsi="Garamond"/>
          <w:sz w:val="24"/>
        </w:rPr>
        <w:t>Në mbështetje të nenit 100 të Kushtetutës dhe të shkronjës “ç”, të pikës 1, të</w:t>
      </w:r>
      <w:r>
        <w:rPr>
          <w:rFonts w:ascii="Garamond" w:eastAsiaTheme="minorHAnsi" w:hAnsi="Garamond"/>
          <w:sz w:val="24"/>
        </w:rPr>
        <w:t xml:space="preserve"> </w:t>
      </w:r>
      <w:r w:rsidRPr="005E6962">
        <w:rPr>
          <w:rFonts w:ascii="Garamond" w:eastAsiaTheme="minorHAnsi" w:hAnsi="Garamond"/>
          <w:sz w:val="24"/>
        </w:rPr>
        <w:t>nenit 90, të ligjit nr.</w:t>
      </w:r>
      <w:r w:rsidR="00ED4AFB">
        <w:rPr>
          <w:rFonts w:ascii="Garamond" w:eastAsiaTheme="minorHAnsi" w:hAnsi="Garamond"/>
          <w:sz w:val="24"/>
        </w:rPr>
        <w:t xml:space="preserve"> </w:t>
      </w:r>
      <w:r w:rsidRPr="005E6962">
        <w:rPr>
          <w:rFonts w:ascii="Garamond" w:eastAsiaTheme="minorHAnsi" w:hAnsi="Garamond"/>
          <w:sz w:val="24"/>
        </w:rPr>
        <w:t xml:space="preserve">43/2015, “Për sektorin e energjisë elektrike”, të ndryshuar, me propozimin e </w:t>
      </w:r>
      <w:r w:rsidR="00ED4AFB">
        <w:rPr>
          <w:rFonts w:ascii="Garamond" w:eastAsiaTheme="minorHAnsi" w:hAnsi="Garamond"/>
          <w:sz w:val="24"/>
        </w:rPr>
        <w:t>z</w:t>
      </w:r>
      <w:r w:rsidRPr="005E6962">
        <w:rPr>
          <w:rFonts w:ascii="Garamond" w:eastAsiaTheme="minorHAnsi" w:hAnsi="Garamond"/>
          <w:sz w:val="24"/>
        </w:rPr>
        <w:t xml:space="preserve">ëvendëskryeministrit dhe të ministrit të Infrastrukturës dhe Energjisë, Këshilli i Ministrave </w:t>
      </w:r>
    </w:p>
    <w:p w14:paraId="2EDE9FFC" w14:textId="77777777" w:rsidR="005E6962" w:rsidRPr="005E6962" w:rsidRDefault="005E6962" w:rsidP="005E6962">
      <w:pPr>
        <w:ind w:firstLine="284"/>
        <w:jc w:val="both"/>
        <w:rPr>
          <w:rFonts w:ascii="Garamond" w:eastAsiaTheme="minorHAnsi" w:hAnsi="Garamond"/>
          <w:sz w:val="24"/>
        </w:rPr>
      </w:pPr>
    </w:p>
    <w:p w14:paraId="2EDE9FFD" w14:textId="77777777" w:rsidR="005E6962" w:rsidRPr="005E6962" w:rsidRDefault="005E6962" w:rsidP="005E6962">
      <w:pPr>
        <w:ind w:firstLine="284"/>
        <w:jc w:val="center"/>
        <w:rPr>
          <w:rFonts w:ascii="Garamond" w:eastAsiaTheme="minorHAnsi" w:hAnsi="Garamond"/>
          <w:sz w:val="24"/>
        </w:rPr>
      </w:pPr>
      <w:r>
        <w:rPr>
          <w:rFonts w:ascii="Garamond" w:eastAsiaTheme="minorHAnsi" w:hAnsi="Garamond"/>
          <w:sz w:val="24"/>
        </w:rPr>
        <w:t>VENDOSI:</w:t>
      </w:r>
    </w:p>
    <w:p w14:paraId="2EDE9FFE" w14:textId="77777777" w:rsidR="005E6962" w:rsidRPr="005E6962" w:rsidRDefault="005E6962" w:rsidP="005E6962">
      <w:pPr>
        <w:ind w:firstLine="284"/>
        <w:jc w:val="both"/>
        <w:rPr>
          <w:rFonts w:ascii="Garamond" w:eastAsiaTheme="minorHAnsi" w:hAnsi="Garamond"/>
          <w:sz w:val="24"/>
        </w:rPr>
      </w:pPr>
    </w:p>
    <w:p w14:paraId="2EDE9FFF" w14:textId="77777777" w:rsidR="005E6962" w:rsidRPr="005E6962" w:rsidRDefault="005E6962" w:rsidP="005E6962">
      <w:pPr>
        <w:ind w:firstLine="284"/>
        <w:jc w:val="both"/>
        <w:rPr>
          <w:rFonts w:ascii="Garamond" w:eastAsiaTheme="minorHAnsi" w:hAnsi="Garamond"/>
          <w:sz w:val="24"/>
        </w:rPr>
      </w:pPr>
      <w:r w:rsidRPr="005E6962">
        <w:rPr>
          <w:rFonts w:ascii="Garamond" w:eastAsiaTheme="minorHAnsi" w:hAnsi="Garamond"/>
          <w:sz w:val="24"/>
        </w:rPr>
        <w:t>1.</w:t>
      </w:r>
      <w:r>
        <w:rPr>
          <w:rFonts w:ascii="Garamond" w:eastAsiaTheme="minorHAnsi" w:hAnsi="Garamond"/>
          <w:sz w:val="24"/>
        </w:rPr>
        <w:t xml:space="preserve"> </w:t>
      </w:r>
      <w:r w:rsidRPr="005E6962">
        <w:rPr>
          <w:rFonts w:ascii="Garamond" w:eastAsiaTheme="minorHAnsi" w:hAnsi="Garamond"/>
          <w:sz w:val="24"/>
        </w:rPr>
        <w:t>Shpalljen e gjendjes së emergjencës në furnizimin me energji elektrike.</w:t>
      </w:r>
    </w:p>
    <w:p w14:paraId="2EDEA000" w14:textId="44EBA54F" w:rsidR="005E6962" w:rsidRDefault="005E6962" w:rsidP="005E6962">
      <w:pPr>
        <w:ind w:firstLine="284"/>
        <w:jc w:val="both"/>
        <w:rPr>
          <w:rFonts w:ascii="Garamond" w:eastAsiaTheme="minorHAnsi" w:hAnsi="Garamond"/>
          <w:sz w:val="24"/>
        </w:rPr>
      </w:pPr>
      <w:r w:rsidRPr="005E6962">
        <w:rPr>
          <w:rFonts w:ascii="Garamond" w:eastAsiaTheme="minorHAnsi" w:hAnsi="Garamond"/>
          <w:sz w:val="24"/>
        </w:rPr>
        <w:t>2.</w:t>
      </w:r>
      <w:r>
        <w:rPr>
          <w:rFonts w:ascii="Garamond" w:eastAsiaTheme="minorHAnsi" w:hAnsi="Garamond"/>
          <w:sz w:val="24"/>
        </w:rPr>
        <w:t xml:space="preserve"> </w:t>
      </w:r>
      <w:r w:rsidRPr="005E6962">
        <w:rPr>
          <w:rFonts w:ascii="Garamond" w:eastAsiaTheme="minorHAnsi" w:hAnsi="Garamond"/>
          <w:sz w:val="24"/>
        </w:rPr>
        <w:t xml:space="preserve">Ngritjen e grupit ndërinstitucional për menaxhimin e emergjencës në furnizimin me energji elektrike, që drejtohet nga </w:t>
      </w:r>
      <w:r w:rsidR="00ED4AFB">
        <w:rPr>
          <w:rFonts w:ascii="Garamond" w:eastAsiaTheme="minorHAnsi" w:hAnsi="Garamond"/>
          <w:sz w:val="24"/>
        </w:rPr>
        <w:t>z</w:t>
      </w:r>
      <w:r w:rsidRPr="005E6962">
        <w:rPr>
          <w:rFonts w:ascii="Garamond" w:eastAsiaTheme="minorHAnsi" w:hAnsi="Garamond"/>
          <w:sz w:val="24"/>
        </w:rPr>
        <w:t xml:space="preserve">ëvendëskryeministri dhe ka në përbërje ministrin e Infrastrukturës dhe Energjisë, ministrin e Financave dhe Ekonomisë dhe çdo përfaqësues nga institucione të tjera, që vlerësohen të nevojshëm nga </w:t>
      </w:r>
      <w:r w:rsidR="00B2506E">
        <w:rPr>
          <w:rFonts w:ascii="Garamond" w:eastAsiaTheme="minorHAnsi" w:hAnsi="Garamond"/>
          <w:sz w:val="24"/>
        </w:rPr>
        <w:t>z</w:t>
      </w:r>
      <w:r w:rsidRPr="005E6962">
        <w:rPr>
          <w:rFonts w:ascii="Garamond" w:eastAsiaTheme="minorHAnsi" w:hAnsi="Garamond"/>
          <w:sz w:val="24"/>
        </w:rPr>
        <w:t>ëvendëskryeministri.</w:t>
      </w:r>
    </w:p>
    <w:p w14:paraId="677FB604" w14:textId="3CB99FA1" w:rsidR="007419F9" w:rsidRPr="007419F9" w:rsidRDefault="007419F9" w:rsidP="005E6962">
      <w:pPr>
        <w:ind w:firstLine="284"/>
        <w:jc w:val="both"/>
        <w:rPr>
          <w:rFonts w:ascii="Garamond" w:eastAsiaTheme="minorHAnsi" w:hAnsi="Garamond"/>
          <w:i/>
          <w:sz w:val="24"/>
        </w:rPr>
      </w:pPr>
      <w:r w:rsidRPr="007419F9">
        <w:rPr>
          <w:rFonts w:ascii="Garamond" w:eastAsiaTheme="minorHAnsi" w:hAnsi="Garamond"/>
          <w:i/>
          <w:sz w:val="24"/>
        </w:rPr>
        <w:t>2/1. Vendosjen e detyrimit të shërbimit publik ndaj prodhuesve me përparësi të energjisë elektrike, që kanë kontratë me shoqërinë “Furnizuesi i tregut të lirë” sh.a. Këtyre prodhuesve me përparësi i vendoset detyrimi i shërbimit publik për shitjen e energjisë elektrike te shoqëria “Furnizuesi i tregut të lirë”,  në përputhje me çmimin e përcaktuar nga Enti Rregullator i Energjisë, në bazë të metodologjisë së miratuar me vendimin nr. 687, datë 22.11.2017, të Këshillit të Ministrave, “Për miratimin e metodologjisë për përcaktimin e çmimit vjetor të blerjes së energjisë elektrike, që do t’u paguhet prodhuesve ekzistues me përparësi”, i ndryshuar, gjatë periudhës së gjendjes së emergjencës në furnizimin me energji elektrike.</w:t>
      </w:r>
    </w:p>
    <w:p w14:paraId="2EDEA001" w14:textId="0701E8DE" w:rsidR="005E6962" w:rsidRPr="001B4F47" w:rsidRDefault="005E6962" w:rsidP="005E6962">
      <w:pPr>
        <w:ind w:firstLine="284"/>
        <w:jc w:val="both"/>
        <w:rPr>
          <w:rFonts w:ascii="Garamond" w:eastAsiaTheme="minorHAnsi" w:hAnsi="Garamond"/>
          <w:i/>
          <w:sz w:val="24"/>
        </w:rPr>
      </w:pPr>
      <w:r w:rsidRPr="001B4F47">
        <w:rPr>
          <w:rFonts w:ascii="Garamond" w:eastAsiaTheme="minorHAnsi" w:hAnsi="Garamond"/>
          <w:i/>
          <w:sz w:val="24"/>
        </w:rPr>
        <w:t xml:space="preserve">3. </w:t>
      </w:r>
      <w:r w:rsidR="001B4F47" w:rsidRPr="001B4F47">
        <w:rPr>
          <w:rFonts w:ascii="Garamond" w:eastAsiaTheme="minorHAnsi" w:hAnsi="Garamond"/>
          <w:i/>
          <w:sz w:val="24"/>
        </w:rPr>
        <w:t>Shfuqizuar</w:t>
      </w:r>
      <w:r w:rsidRPr="001B4F47">
        <w:rPr>
          <w:rFonts w:ascii="Garamond" w:eastAsiaTheme="minorHAnsi" w:hAnsi="Garamond"/>
          <w:i/>
          <w:sz w:val="24"/>
        </w:rPr>
        <w:t xml:space="preserve">. </w:t>
      </w:r>
    </w:p>
    <w:p w14:paraId="2EDEA002" w14:textId="77777777" w:rsidR="005E6962" w:rsidRPr="005E6962" w:rsidRDefault="005E6962" w:rsidP="005E6962">
      <w:pPr>
        <w:ind w:firstLine="284"/>
        <w:jc w:val="both"/>
        <w:rPr>
          <w:rFonts w:ascii="Garamond" w:eastAsiaTheme="minorHAnsi" w:hAnsi="Garamond"/>
          <w:sz w:val="24"/>
        </w:rPr>
      </w:pPr>
      <w:r w:rsidRPr="005E6962">
        <w:rPr>
          <w:rFonts w:ascii="Garamond" w:eastAsiaTheme="minorHAnsi" w:hAnsi="Garamond"/>
          <w:sz w:val="24"/>
        </w:rPr>
        <w:t>4.</w:t>
      </w:r>
      <w:r>
        <w:rPr>
          <w:rFonts w:ascii="Garamond" w:eastAsiaTheme="minorHAnsi" w:hAnsi="Garamond"/>
          <w:sz w:val="24"/>
        </w:rPr>
        <w:t xml:space="preserve"> </w:t>
      </w:r>
      <w:r w:rsidRPr="005E6962">
        <w:rPr>
          <w:rFonts w:ascii="Garamond" w:eastAsiaTheme="minorHAnsi" w:hAnsi="Garamond"/>
          <w:sz w:val="24"/>
        </w:rPr>
        <w:t>Ngarkohet ministri i Financave dhe Ekonomisë që të sigurojë mekanizmat e duhur financiarë, me qëllim mundësimin e importit të energjisë për sigurimin e furnizimit të pandërprerë të energjisë elektrike.</w:t>
      </w:r>
    </w:p>
    <w:p w14:paraId="32279ECE" w14:textId="7FC34DF2" w:rsidR="001B4F47" w:rsidRPr="001B4F47" w:rsidRDefault="001B4F47" w:rsidP="005E6962">
      <w:pPr>
        <w:ind w:firstLine="284"/>
        <w:jc w:val="both"/>
        <w:rPr>
          <w:rFonts w:ascii="Garamond" w:eastAsiaTheme="minorHAnsi" w:hAnsi="Garamond"/>
          <w:i/>
          <w:sz w:val="24"/>
        </w:rPr>
      </w:pPr>
      <w:r w:rsidRPr="001B4F47">
        <w:rPr>
          <w:rFonts w:ascii="Garamond" w:eastAsiaTheme="minorHAnsi" w:hAnsi="Garamond"/>
          <w:i/>
          <w:sz w:val="24"/>
        </w:rPr>
        <w:t xml:space="preserve">5. Gjendja e emergjencës në furnizimin me energji elektrike i shtrin efektet deri më </w:t>
      </w:r>
      <w:r w:rsidR="00910AE5" w:rsidRPr="00910AE5">
        <w:rPr>
          <w:rFonts w:ascii="Garamond" w:eastAsiaTheme="minorHAnsi" w:hAnsi="Garamond"/>
          <w:i/>
          <w:sz w:val="24"/>
        </w:rPr>
        <w:t>31 dhjetor 2023</w:t>
      </w:r>
      <w:r w:rsidR="00910AE5">
        <w:rPr>
          <w:rFonts w:ascii="Garamond" w:eastAsiaTheme="minorHAnsi" w:hAnsi="Garamond"/>
          <w:i/>
          <w:sz w:val="24"/>
        </w:rPr>
        <w:t>.</w:t>
      </w:r>
      <w:bookmarkStart w:id="0" w:name="_GoBack"/>
      <w:bookmarkEnd w:id="0"/>
    </w:p>
    <w:p w14:paraId="2EDEA004" w14:textId="15D6AB9F" w:rsidR="005E6962" w:rsidRPr="005E6962" w:rsidRDefault="005E6962" w:rsidP="005E6962">
      <w:pPr>
        <w:ind w:firstLine="284"/>
        <w:jc w:val="both"/>
        <w:rPr>
          <w:rFonts w:ascii="Garamond" w:eastAsiaTheme="minorHAnsi" w:hAnsi="Garamond"/>
          <w:sz w:val="24"/>
        </w:rPr>
      </w:pPr>
      <w:r w:rsidRPr="005E6962">
        <w:rPr>
          <w:rFonts w:ascii="Garamond" w:eastAsiaTheme="minorHAnsi" w:hAnsi="Garamond"/>
          <w:sz w:val="24"/>
        </w:rPr>
        <w:t>6.</w:t>
      </w:r>
      <w:r>
        <w:rPr>
          <w:rFonts w:ascii="Garamond" w:eastAsiaTheme="minorHAnsi" w:hAnsi="Garamond"/>
          <w:sz w:val="24"/>
        </w:rPr>
        <w:t xml:space="preserve"> </w:t>
      </w:r>
      <w:r w:rsidRPr="005E6962">
        <w:rPr>
          <w:rFonts w:ascii="Garamond" w:eastAsiaTheme="minorHAnsi" w:hAnsi="Garamond"/>
          <w:sz w:val="24"/>
        </w:rPr>
        <w:t xml:space="preserve">Ngarkohen </w:t>
      </w:r>
      <w:r w:rsidR="003032AD">
        <w:rPr>
          <w:rFonts w:ascii="Garamond" w:eastAsiaTheme="minorHAnsi" w:hAnsi="Garamond"/>
          <w:sz w:val="24"/>
        </w:rPr>
        <w:t>z</w:t>
      </w:r>
      <w:r w:rsidRPr="005E6962">
        <w:rPr>
          <w:rFonts w:ascii="Garamond" w:eastAsiaTheme="minorHAnsi" w:hAnsi="Garamond"/>
          <w:sz w:val="24"/>
        </w:rPr>
        <w:t xml:space="preserve">ëvendëskryeministri, ministri i Infrastrukturës dhe Energjisë, ministri i Financave dhe Ekonomisë, “KESH” sh.a., “OST”, sh.a. dhe “OSHEE Group” sh.a., </w:t>
      </w:r>
      <w:r w:rsidR="007419F9" w:rsidRPr="007419F9">
        <w:rPr>
          <w:rFonts w:ascii="Garamond" w:eastAsiaTheme="minorHAnsi" w:hAnsi="Garamond"/>
          <w:sz w:val="24"/>
        </w:rPr>
        <w:t xml:space="preserve">FTL sh.a. dhe ERE </w:t>
      </w:r>
      <w:r w:rsidRPr="005E6962">
        <w:rPr>
          <w:rFonts w:ascii="Garamond" w:eastAsiaTheme="minorHAnsi" w:hAnsi="Garamond"/>
          <w:sz w:val="24"/>
        </w:rPr>
        <w:t>për zbatimin e këtij vendimi.</w:t>
      </w:r>
    </w:p>
    <w:p w14:paraId="2EDEA005" w14:textId="77777777" w:rsidR="005E6962" w:rsidRPr="005E6962" w:rsidRDefault="005E6962" w:rsidP="005E6962">
      <w:pPr>
        <w:ind w:firstLine="284"/>
        <w:jc w:val="both"/>
        <w:rPr>
          <w:rFonts w:ascii="Garamond" w:eastAsiaTheme="minorHAnsi" w:hAnsi="Garamond"/>
          <w:sz w:val="24"/>
        </w:rPr>
      </w:pPr>
      <w:r w:rsidRPr="005E6962">
        <w:rPr>
          <w:rFonts w:ascii="Garamond" w:eastAsiaTheme="minorHAnsi" w:hAnsi="Garamond"/>
          <w:sz w:val="24"/>
        </w:rPr>
        <w:t>Ky vendim hyn në</w:t>
      </w:r>
      <w:r>
        <w:rPr>
          <w:rFonts w:ascii="Garamond" w:eastAsiaTheme="minorHAnsi" w:hAnsi="Garamond"/>
          <w:sz w:val="24"/>
        </w:rPr>
        <w:t xml:space="preserve"> fuqi menjëherë dhe botohet në Fletoren Z</w:t>
      </w:r>
      <w:r w:rsidRPr="005E6962">
        <w:rPr>
          <w:rFonts w:ascii="Garamond" w:eastAsiaTheme="minorHAnsi" w:hAnsi="Garamond"/>
          <w:sz w:val="24"/>
        </w:rPr>
        <w:t>yrtare.</w:t>
      </w:r>
    </w:p>
    <w:p w14:paraId="2EDEA006" w14:textId="77777777" w:rsidR="005E6962" w:rsidRPr="005E6962" w:rsidRDefault="005E6962" w:rsidP="005E6962">
      <w:pPr>
        <w:ind w:firstLine="284"/>
        <w:jc w:val="both"/>
        <w:rPr>
          <w:rFonts w:ascii="Garamond" w:eastAsiaTheme="minorHAnsi" w:hAnsi="Garamond"/>
          <w:sz w:val="24"/>
        </w:rPr>
      </w:pPr>
    </w:p>
    <w:p w14:paraId="2EDEA007" w14:textId="77777777" w:rsidR="005E6962" w:rsidRPr="005E6962" w:rsidRDefault="005E6962" w:rsidP="005E6962">
      <w:pPr>
        <w:ind w:firstLine="284"/>
        <w:jc w:val="right"/>
        <w:rPr>
          <w:rFonts w:ascii="Garamond" w:eastAsiaTheme="minorHAnsi" w:hAnsi="Garamond"/>
          <w:sz w:val="24"/>
        </w:rPr>
      </w:pPr>
      <w:r>
        <w:rPr>
          <w:rFonts w:ascii="Garamond" w:eastAsiaTheme="minorHAnsi" w:hAnsi="Garamond"/>
          <w:sz w:val="24"/>
        </w:rPr>
        <w:t>KRYEMINISTËR</w:t>
      </w:r>
    </w:p>
    <w:p w14:paraId="2EDEA008" w14:textId="77777777" w:rsidR="00915AFF" w:rsidRPr="005E6962" w:rsidRDefault="005E6962" w:rsidP="005E6962">
      <w:pPr>
        <w:ind w:firstLine="284"/>
        <w:jc w:val="right"/>
        <w:rPr>
          <w:rFonts w:ascii="Garamond" w:hAnsi="Garamond"/>
          <w:b/>
          <w:sz w:val="24"/>
        </w:rPr>
      </w:pPr>
      <w:r w:rsidRPr="005E6962">
        <w:rPr>
          <w:rFonts w:ascii="Garamond" w:eastAsiaTheme="minorHAnsi" w:hAnsi="Garamond"/>
          <w:b/>
          <w:sz w:val="24"/>
        </w:rPr>
        <w:t>Edi Rama</w:t>
      </w:r>
    </w:p>
    <w:sectPr w:rsidR="00915AFF" w:rsidRPr="005E6962" w:rsidSect="00C8033F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A94909" w14:textId="77777777" w:rsidR="00910AE5" w:rsidRDefault="00910AE5" w:rsidP="00130AA9">
      <w:r>
        <w:separator/>
      </w:r>
    </w:p>
  </w:endnote>
  <w:endnote w:type="continuationSeparator" w:id="0">
    <w:p w14:paraId="45035C40" w14:textId="77777777" w:rsidR="00910AE5" w:rsidRDefault="00910AE5" w:rsidP="00130AA9">
      <w:r>
        <w:continuationSeparator/>
      </w:r>
    </w:p>
  </w:endnote>
  <w:endnote w:type="continuationNotice" w:id="1">
    <w:p w14:paraId="144D7B63" w14:textId="77777777" w:rsidR="00910AE5" w:rsidRDefault="00910A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772869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DEA00D" w14:textId="77777777" w:rsidR="00910AE5" w:rsidRDefault="00910AE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EDEA00E" w14:textId="77777777" w:rsidR="00910AE5" w:rsidRDefault="00910A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D87D76" w14:textId="77777777" w:rsidR="00910AE5" w:rsidRDefault="00910AE5" w:rsidP="00130AA9">
      <w:r>
        <w:separator/>
      </w:r>
    </w:p>
  </w:footnote>
  <w:footnote w:type="continuationSeparator" w:id="0">
    <w:p w14:paraId="205C9954" w14:textId="77777777" w:rsidR="00910AE5" w:rsidRDefault="00910AE5" w:rsidP="00130AA9">
      <w:r>
        <w:continuationSeparator/>
      </w:r>
    </w:p>
  </w:footnote>
  <w:footnote w:type="continuationNotice" w:id="1">
    <w:p w14:paraId="22CA31F6" w14:textId="77777777" w:rsidR="00910AE5" w:rsidRDefault="00910AE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040AA"/>
    <w:multiLevelType w:val="hybridMultilevel"/>
    <w:tmpl w:val="EE0013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607FE1"/>
    <w:multiLevelType w:val="hybridMultilevel"/>
    <w:tmpl w:val="4DEA890A"/>
    <w:lvl w:ilvl="0" w:tplc="D974F8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32E"/>
    <w:rsid w:val="0003032E"/>
    <w:rsid w:val="0005061C"/>
    <w:rsid w:val="000509DF"/>
    <w:rsid w:val="00056EAB"/>
    <w:rsid w:val="000A0F70"/>
    <w:rsid w:val="000D65E3"/>
    <w:rsid w:val="000E11E3"/>
    <w:rsid w:val="000F0CF4"/>
    <w:rsid w:val="00130AA9"/>
    <w:rsid w:val="0015055C"/>
    <w:rsid w:val="00152B0E"/>
    <w:rsid w:val="00180463"/>
    <w:rsid w:val="001B4F47"/>
    <w:rsid w:val="003032AD"/>
    <w:rsid w:val="003166A1"/>
    <w:rsid w:val="00332A3D"/>
    <w:rsid w:val="003775C5"/>
    <w:rsid w:val="003D31AD"/>
    <w:rsid w:val="00460EAA"/>
    <w:rsid w:val="00484726"/>
    <w:rsid w:val="00485C68"/>
    <w:rsid w:val="00486744"/>
    <w:rsid w:val="004B16E6"/>
    <w:rsid w:val="004C3AC9"/>
    <w:rsid w:val="00513165"/>
    <w:rsid w:val="005E6962"/>
    <w:rsid w:val="006154EB"/>
    <w:rsid w:val="00624124"/>
    <w:rsid w:val="00684770"/>
    <w:rsid w:val="00697EC8"/>
    <w:rsid w:val="007419F9"/>
    <w:rsid w:val="007B5985"/>
    <w:rsid w:val="00855331"/>
    <w:rsid w:val="008D13B4"/>
    <w:rsid w:val="00910AE5"/>
    <w:rsid w:val="00915AFF"/>
    <w:rsid w:val="0092209E"/>
    <w:rsid w:val="00A33AD2"/>
    <w:rsid w:val="00A35317"/>
    <w:rsid w:val="00A65840"/>
    <w:rsid w:val="00B17F69"/>
    <w:rsid w:val="00B2506E"/>
    <w:rsid w:val="00BA6DA5"/>
    <w:rsid w:val="00C22C3D"/>
    <w:rsid w:val="00C33BBD"/>
    <w:rsid w:val="00C8033F"/>
    <w:rsid w:val="00CB7226"/>
    <w:rsid w:val="00DF0A49"/>
    <w:rsid w:val="00E0605B"/>
    <w:rsid w:val="00E42F62"/>
    <w:rsid w:val="00E44E55"/>
    <w:rsid w:val="00ED4AFB"/>
    <w:rsid w:val="00EE3A31"/>
    <w:rsid w:val="00EF5DB2"/>
    <w:rsid w:val="00F7191A"/>
    <w:rsid w:val="00F73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E9FF6"/>
  <w15:docId w15:val="{2185266C-DF88-45BA-B2E9-5F7DAC2BF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032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03032E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03032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303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032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032E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32E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0A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0AA9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0A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0AA9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9AF1A5F4F629473CB8CA007AC9D0B5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2023-07-31T10:25:03Z</Data_x0020_e_x0020_Krijimit>
    <Modifikuesi xmlns="0e656187-b300-4fb0-8bf4-3a50f872073c">Eliona.Lloja</Modifikuesi>
    <Data_x0020_e_x0020_Modifikimit xmlns="0e656187-b300-4fb0-8bf4-3a50f872073c">2023-07-31T10:25:03Z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9AF1A5F4F629473CB8CA007AC9D0B5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EA1491-B670-4C4C-881F-2E1E92F80E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C6CAF3-5ACB-47DB-B269-5F31342BC1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588D53F-70C3-4DE0-A18B-74E2D7D89C36}">
  <ds:schemaRefs>
    <ds:schemaRef ds:uri="0e656187-b300-4fb0-8bf4-3a50f872073c"/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A1B7B846-4AAD-4AB3-AC8E-87065C162C4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ADC64C7-6C57-4EB3-9896-F197586E42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F640F92-9CDF-40BD-B639-C4A2634BF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prvendim</vt:lpstr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prvendim</dc:title>
  <dc:creator>Enea Karakaci</dc:creator>
  <cp:lastModifiedBy>Elona Baci</cp:lastModifiedBy>
  <cp:revision>10</cp:revision>
  <cp:lastPrinted>2021-10-08T07:55:00Z</cp:lastPrinted>
  <dcterms:created xsi:type="dcterms:W3CDTF">2021-10-08T11:47:00Z</dcterms:created>
  <dcterms:modified xsi:type="dcterms:W3CDTF">2023-08-01T10:24:00Z</dcterms:modified>
</cp:coreProperties>
</file>