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034" w:rsidRPr="00F47C99" w:rsidRDefault="00655034" w:rsidP="00F47C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</w:rPr>
      </w:pP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</w:t>
      </w:r>
      <w:r w:rsidRPr="00F47C9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M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47C9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903D5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604</w:t>
      </w:r>
      <w:r w:rsidRPr="00F47C9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, datë </w:t>
      </w:r>
      <w:r w:rsidR="00903D5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20.10.2021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:rsid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47C9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</w:t>
      </w:r>
      <w:r w:rsidRPr="002662F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F47C9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PËRCAKTIMIN E FUS</w:t>
      </w:r>
      <w:r w:rsidRPr="002662F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HËS SË PËRGJEGJËSISË SHTETËRORE</w:t>
      </w:r>
      <w:r w:rsidRPr="00F47C9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TË MINISTRISË SË BRENDSHME</w:t>
      </w:r>
    </w:p>
    <w:p w:rsidR="006B1DC4" w:rsidRDefault="006B1DC4" w:rsidP="00F47C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8"/>
          <w:lang w:val="sq-AL"/>
        </w:rPr>
      </w:pPr>
      <w:r w:rsidRPr="006B1DC4">
        <w:rPr>
          <w:rFonts w:ascii="Garamond" w:hAnsi="Garamond" w:cs="Times New Roman"/>
          <w:bCs/>
          <w:i/>
          <w:color w:val="000000"/>
          <w:sz w:val="24"/>
          <w:szCs w:val="28"/>
          <w:lang w:val="sq-AL"/>
        </w:rPr>
        <w:t>(</w:t>
      </w:r>
      <w:r>
        <w:rPr>
          <w:rFonts w:ascii="Garamond" w:hAnsi="Garamond" w:cs="Times New Roman"/>
          <w:bCs/>
          <w:i/>
          <w:color w:val="000000"/>
          <w:sz w:val="24"/>
          <w:szCs w:val="28"/>
          <w:lang w:val="sq-AL"/>
        </w:rPr>
        <w:t>n</w:t>
      </w:r>
      <w:r w:rsidRPr="006B1DC4">
        <w:rPr>
          <w:rFonts w:ascii="Garamond" w:hAnsi="Garamond" w:cs="Times New Roman"/>
          <w:bCs/>
          <w:i/>
          <w:color w:val="000000"/>
          <w:sz w:val="24"/>
          <w:szCs w:val="28"/>
          <w:lang w:val="sq-AL"/>
        </w:rPr>
        <w:t>dryshuar me VKM nr. 556, datë 4.10.2023)</w:t>
      </w:r>
    </w:p>
    <w:p w:rsidR="006B1DC4" w:rsidRPr="006B1DC4" w:rsidRDefault="006B1DC4" w:rsidP="006B1D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8"/>
          <w:lang w:val="sq-AL"/>
        </w:rPr>
      </w:pPr>
      <w:r>
        <w:rPr>
          <w:rFonts w:ascii="Garamond" w:hAnsi="Garamond" w:cs="Times New Roman"/>
          <w:bCs/>
          <w:i/>
          <w:color w:val="000000"/>
          <w:sz w:val="24"/>
          <w:szCs w:val="28"/>
          <w:lang w:val="sq-AL"/>
        </w:rPr>
        <w:t xml:space="preserve">(i </w:t>
      </w:r>
      <w:bookmarkStart w:id="0" w:name="_GoBack"/>
      <w:bookmarkEnd w:id="0"/>
      <w:r>
        <w:rPr>
          <w:rFonts w:ascii="Garamond" w:hAnsi="Garamond" w:cs="Times New Roman"/>
          <w:bCs/>
          <w:i/>
          <w:color w:val="000000"/>
          <w:sz w:val="24"/>
          <w:szCs w:val="28"/>
          <w:lang w:val="sq-AL"/>
        </w:rPr>
        <w:t>përditësuar)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47C99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pikës 2, të nenit 5, të  ligjit nr.90/2012, “Për organizimin dhe funksionimin e administratës shtetërore”, me propozimin e Kryeministrit, Këshilli i Ministrave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F47C99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Miratimin e misionit dhe të fushës së përgjegjësisë shtetërore të Ministrisë së Brendshme, sipas përcaktimeve të këtij vendimi.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 xml:space="preserve">2. Ministria e Brendshme është përgjegjëse për zbatimin e politikës së punëve të brendshme në Republikën e Shqipërisë, është aparati organizativ dhe profesional, që i shërben interesit publik me paanësi, duke zbatuar legjislacionin në fuqi, duke kryer shërbimet publike dhe duke hartuar e zbatuar politikat e përgjithshme shtetërore në çështjet e punëve të brendshme.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3. Ministria e Brendshme ushtron veprimtarinë e saj, në përputhje me legjislacionin përkatës, kryesisht, por jo vetëm, në fushat e përgjegjësisë shtetërore të: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 xml:space="preserve">a) rendit dhe sigurisë publike;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 xml:space="preserve">b) luftës kundër krimit të organizuar dhe trafikut të qenieve njerëzore;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>c) menaxhimit të integruar të kufirit dhe migracionit;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 xml:space="preserve">ç)  azilit dhe shtetësisë;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>d) antiterrorit dhe ekstremizmit të dhunshëm;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 xml:space="preserve">dh) administrimit të pasurive të sekuestruara dhe të konfiskuara nga krimi;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 xml:space="preserve">e) veprimtarisë së prefektit të qarkut; </w:t>
      </w:r>
    </w:p>
    <w:p w:rsidR="006B1DC4" w:rsidRPr="006B1DC4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8"/>
          <w:lang w:val="sq-AL"/>
        </w:rPr>
      </w:pPr>
      <w:r w:rsidRPr="006B1DC4">
        <w:rPr>
          <w:rFonts w:ascii="Garamond" w:hAnsi="Garamond" w:cs="Times New Roman"/>
          <w:i/>
          <w:sz w:val="24"/>
          <w:szCs w:val="28"/>
          <w:lang w:val="sq-AL"/>
        </w:rPr>
        <w:t xml:space="preserve">ë) </w:t>
      </w:r>
      <w:r w:rsidR="006B1DC4" w:rsidRPr="006B1DC4">
        <w:rPr>
          <w:rFonts w:ascii="Garamond" w:hAnsi="Garamond" w:cs="Times New Roman"/>
          <w:i/>
          <w:sz w:val="24"/>
          <w:szCs w:val="28"/>
          <w:lang w:val="sq-AL"/>
        </w:rPr>
        <w:t>shfuqizuar;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 xml:space="preserve">f) shërbimeve të gjendjes civile;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 xml:space="preserve">g) hartimit të politikave, koordinimit dhe mbikëqyrjes së shërbimit të mbrojtjes nga zjarri;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>gj) veprimtarisë së organit qendror blerës, me autorizim të Këshillit të Ministrave;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>h) parandalimit, mbrojtjes, mbikëqyrjes dhe kontrollit/inspektimit të zbatimit të legjislacionit në fuqi për mbrojtjen e tokës/territorit, ajrit, ujërave dhe pyjeve nga ndotje, dëmtime apo ndërhyrje të kundërligjshme të çfarëdo lloji.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sz w:val="24"/>
          <w:szCs w:val="28"/>
          <w:lang w:val="sq-AL"/>
        </w:rPr>
        <w:t>4. Vendimi nr.</w:t>
      </w:r>
      <w:r w:rsidRPr="00F47C9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502, datë 13.9.2017, i Këshillit të Ministrave, “Për përcaktimin e fushës së përgjegjësisë shtetërore të Ministrisë së Brendshme”, i ndryshuar, shfuqizohet.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F47C9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5. Ngarkohet Ministria e Brendshme për zbatimin e këtij vendimi. 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8"/>
          <w:lang w:val="sq-AL"/>
        </w:rPr>
      </w:pPr>
      <w:r w:rsidRPr="00F47C99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</w:t>
      </w:r>
      <w:r w:rsidRPr="00F47C99">
        <w:rPr>
          <w:rFonts w:ascii="Garamond" w:hAnsi="Garamond" w:cs="Calibri"/>
          <w:color w:val="000000"/>
          <w:sz w:val="24"/>
          <w:szCs w:val="28"/>
          <w:lang w:val="sq-AL"/>
        </w:rPr>
        <w:t>.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ingLiU-ExtB" w:hAnsi="Garamond" w:cs="MingLiU-ExtB"/>
          <w:bCs/>
          <w:color w:val="000000"/>
          <w:sz w:val="24"/>
          <w:szCs w:val="28"/>
          <w:lang w:val="sq-AL"/>
        </w:rPr>
      </w:pPr>
      <w:r w:rsidRPr="00F47C99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KRYEMINIST</w:t>
      </w:r>
      <w:r w:rsidRPr="00F47C99">
        <w:rPr>
          <w:rFonts w:ascii="Garamond" w:eastAsia="MingLiU-ExtB" w:hAnsi="Garamond" w:cs="MingLiU-ExtB"/>
          <w:bCs/>
          <w:color w:val="000000"/>
          <w:sz w:val="24"/>
          <w:szCs w:val="28"/>
          <w:lang w:val="sq-AL"/>
        </w:rPr>
        <w:t>ËR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  <w:r w:rsidRPr="00F47C9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Edi Rama</w:t>
      </w:r>
    </w:p>
    <w:p w:rsidR="00F47C99" w:rsidRPr="00F47C99" w:rsidRDefault="00F47C99" w:rsidP="00F47C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:rsidR="00D23985" w:rsidRPr="00F47C99" w:rsidRDefault="00D23985" w:rsidP="00F47C99">
      <w:pPr>
        <w:spacing w:after="0" w:line="240" w:lineRule="auto"/>
        <w:ind w:firstLine="284"/>
        <w:outlineLvl w:val="0"/>
        <w:rPr>
          <w:rFonts w:ascii="Garamond" w:hAnsi="Garamond" w:cs="Times New Roman"/>
          <w:b/>
          <w:sz w:val="24"/>
          <w:szCs w:val="28"/>
          <w:lang w:val="sq-AL"/>
        </w:rPr>
      </w:pPr>
    </w:p>
    <w:sectPr w:rsidR="00D23985" w:rsidRPr="00F47C99" w:rsidSect="00CD2384">
      <w:foot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42F" w:rsidRDefault="0001742F">
      <w:pPr>
        <w:spacing w:after="0" w:line="240" w:lineRule="auto"/>
      </w:pPr>
      <w:r>
        <w:separator/>
      </w:r>
    </w:p>
  </w:endnote>
  <w:endnote w:type="continuationSeparator" w:id="0">
    <w:p w:rsidR="0001742F" w:rsidRDefault="00017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0EB" w:rsidRDefault="008140EB">
    <w:pPr>
      <w:pStyle w:val="Footer"/>
      <w:jc w:val="right"/>
    </w:pPr>
  </w:p>
  <w:p w:rsidR="008140EB" w:rsidRDefault="008140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42F" w:rsidRDefault="0001742F">
      <w:pPr>
        <w:spacing w:after="0" w:line="240" w:lineRule="auto"/>
      </w:pPr>
      <w:r>
        <w:separator/>
      </w:r>
    </w:p>
  </w:footnote>
  <w:footnote w:type="continuationSeparator" w:id="0">
    <w:p w:rsidR="0001742F" w:rsidRDefault="00017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94A13DF"/>
    <w:multiLevelType w:val="hybridMultilevel"/>
    <w:tmpl w:val="05981278"/>
    <w:lvl w:ilvl="0" w:tplc="B30A0C2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1B7B22"/>
    <w:multiLevelType w:val="hybridMultilevel"/>
    <w:tmpl w:val="B76066C8"/>
    <w:lvl w:ilvl="0" w:tplc="9F8432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4F68C9"/>
    <w:multiLevelType w:val="hybridMultilevel"/>
    <w:tmpl w:val="30C0A198"/>
    <w:lvl w:ilvl="0" w:tplc="3CDE682E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64375AF2"/>
    <w:multiLevelType w:val="hybridMultilevel"/>
    <w:tmpl w:val="6C8EDCFC"/>
    <w:lvl w:ilvl="0" w:tplc="04090017">
      <w:start w:val="1"/>
      <w:numFmt w:val="lowerLetter"/>
      <w:lvlText w:val="%1)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73DE6E5C"/>
    <w:multiLevelType w:val="hybridMultilevel"/>
    <w:tmpl w:val="F39E9C0E"/>
    <w:lvl w:ilvl="0" w:tplc="40624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03CA3"/>
    <w:rsid w:val="000146FD"/>
    <w:rsid w:val="0001742F"/>
    <w:rsid w:val="00066AC6"/>
    <w:rsid w:val="00090E56"/>
    <w:rsid w:val="000D675C"/>
    <w:rsid w:val="00101A64"/>
    <w:rsid w:val="00152313"/>
    <w:rsid w:val="00194609"/>
    <w:rsid w:val="002425F8"/>
    <w:rsid w:val="002662FD"/>
    <w:rsid w:val="00285A0A"/>
    <w:rsid w:val="00290F8A"/>
    <w:rsid w:val="002C3744"/>
    <w:rsid w:val="002F234F"/>
    <w:rsid w:val="003261ED"/>
    <w:rsid w:val="00334267"/>
    <w:rsid w:val="00386C5F"/>
    <w:rsid w:val="00397A13"/>
    <w:rsid w:val="003C3E08"/>
    <w:rsid w:val="00404AB5"/>
    <w:rsid w:val="00425FE8"/>
    <w:rsid w:val="00437B5C"/>
    <w:rsid w:val="00443D03"/>
    <w:rsid w:val="00456BF0"/>
    <w:rsid w:val="00490B00"/>
    <w:rsid w:val="00491F7A"/>
    <w:rsid w:val="004B10A4"/>
    <w:rsid w:val="00540FED"/>
    <w:rsid w:val="00545CCE"/>
    <w:rsid w:val="006342B1"/>
    <w:rsid w:val="00645936"/>
    <w:rsid w:val="00655034"/>
    <w:rsid w:val="006B1DC4"/>
    <w:rsid w:val="006B7E34"/>
    <w:rsid w:val="007152FE"/>
    <w:rsid w:val="00723974"/>
    <w:rsid w:val="007A6E29"/>
    <w:rsid w:val="007D06A4"/>
    <w:rsid w:val="008140EB"/>
    <w:rsid w:val="0082491D"/>
    <w:rsid w:val="00851433"/>
    <w:rsid w:val="008842DA"/>
    <w:rsid w:val="008E67A1"/>
    <w:rsid w:val="00903D54"/>
    <w:rsid w:val="009E1711"/>
    <w:rsid w:val="00A05F2C"/>
    <w:rsid w:val="00A06211"/>
    <w:rsid w:val="00A143E7"/>
    <w:rsid w:val="00A55BB0"/>
    <w:rsid w:val="00AB5032"/>
    <w:rsid w:val="00AB7207"/>
    <w:rsid w:val="00B4690B"/>
    <w:rsid w:val="00BE1BA5"/>
    <w:rsid w:val="00C31930"/>
    <w:rsid w:val="00C4390B"/>
    <w:rsid w:val="00C45B56"/>
    <w:rsid w:val="00C60D14"/>
    <w:rsid w:val="00CD2384"/>
    <w:rsid w:val="00D12ADF"/>
    <w:rsid w:val="00D22CA3"/>
    <w:rsid w:val="00D23985"/>
    <w:rsid w:val="00D324D5"/>
    <w:rsid w:val="00D330C8"/>
    <w:rsid w:val="00E17E05"/>
    <w:rsid w:val="00E70C46"/>
    <w:rsid w:val="00F1092D"/>
    <w:rsid w:val="00F20388"/>
    <w:rsid w:val="00F409CE"/>
    <w:rsid w:val="00F47C99"/>
    <w:rsid w:val="00F509C7"/>
    <w:rsid w:val="00F6561B"/>
    <w:rsid w:val="00F67631"/>
    <w:rsid w:val="00F7101C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paragraph" w:styleId="BalloonText">
    <w:name w:val="Balloon Text"/>
    <w:basedOn w:val="Normal"/>
    <w:link w:val="BalloonTextChar"/>
    <w:uiPriority w:val="99"/>
    <w:semiHidden/>
    <w:unhideWhenUsed/>
    <w:rsid w:val="00FF7833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83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97A1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7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A1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paragraph" w:styleId="BalloonText">
    <w:name w:val="Balloon Text"/>
    <w:basedOn w:val="Normal"/>
    <w:link w:val="BalloonTextChar"/>
    <w:uiPriority w:val="99"/>
    <w:semiHidden/>
    <w:unhideWhenUsed/>
    <w:rsid w:val="00FF7833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83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97A1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7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A1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B52F5BCFAE29AE408A101E95CAD1C927" ma:contentTypeVersion="" ma:contentTypeDescription="" ma:contentTypeScope="" ma:versionID="82fbf6b519aa50aecabab08fe08f016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0x0032932D06180E7241A23C24E1A7617212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5032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5742D24-B996-4947-BE2C-7630B11A4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F252E9-1A19-42AD-818A-A22D9C53D7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Marbona Cuka</dc:creator>
  <cp:lastModifiedBy>Marsela Xhepa</cp:lastModifiedBy>
  <cp:revision>2</cp:revision>
  <cp:lastPrinted>2021-10-20T09:44:00Z</cp:lastPrinted>
  <dcterms:created xsi:type="dcterms:W3CDTF">2023-10-09T09:46:00Z</dcterms:created>
  <dcterms:modified xsi:type="dcterms:W3CDTF">2023-10-09T09:46:00Z</dcterms:modified>
</cp:coreProperties>
</file>