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BB5E7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9E4DDF">
        <w:rPr>
          <w:rFonts w:ascii="Garamond" w:hAnsi="Garamond" w:cs="Times New Roman"/>
          <w:b/>
          <w:bCs/>
          <w:color w:val="000000"/>
          <w:sz w:val="24"/>
          <w:szCs w:val="24"/>
        </w:rPr>
        <w:t>606,</w:t>
      </w: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proofErr w:type="spellEnd"/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9E4DDF">
        <w:rPr>
          <w:rFonts w:ascii="Garamond" w:hAnsi="Garamond" w:cs="Times New Roman"/>
          <w:b/>
          <w:bCs/>
          <w:color w:val="000000"/>
          <w:sz w:val="24"/>
          <w:szCs w:val="24"/>
        </w:rPr>
        <w:t>20.10.2021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C625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PËRCAKTIMIN E FUSHËS SË PËRGJEGJËSISË SHTETËRORE TË MINISTRISË SË DREJTËSISË</w:t>
      </w:r>
    </w:p>
    <w:p w:rsidR="00BB5E71" w:rsidRPr="00BB5E71" w:rsidRDefault="00BB5E71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proofErr w:type="gramStart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( </w:t>
      </w:r>
      <w:proofErr w:type="spellStart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>ndryshuar</w:t>
      </w:r>
      <w:proofErr w:type="spellEnd"/>
      <w:proofErr w:type="gramEnd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me VKM nr. 28, </w:t>
      </w:r>
      <w:proofErr w:type="spellStart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17.1.2024 )</w:t>
      </w:r>
    </w:p>
    <w:p w:rsidR="00BB5E71" w:rsidRPr="00BB5E71" w:rsidRDefault="00BB5E71" w:rsidP="00BB5E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proofErr w:type="gramStart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>( i</w:t>
      </w:r>
      <w:proofErr w:type="gramEnd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>përditësuar</w:t>
      </w:r>
      <w:proofErr w:type="spellEnd"/>
      <w:r w:rsidRPr="00BB5E7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)</w:t>
      </w:r>
    </w:p>
    <w:p w:rsidR="004017BC" w:rsidRPr="00BB5E71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mbështetje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nenit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100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Kushtetutës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pikës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2,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nenit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5,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nr.90/2012, “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organizimin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funksionimin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administratës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”, me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propozimin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Kryeministrit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Këshilli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Ministrave</w:t>
      </w:r>
      <w:proofErr w:type="spellEnd"/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Miratimin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fushës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përgjegjësisë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Ministrisë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sipas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përcaktimeve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Pr="004017BC">
        <w:rPr>
          <w:rFonts w:ascii="Garamond" w:hAnsi="Garamond" w:cs="Times New Roman"/>
          <w:color w:val="000000"/>
          <w:sz w:val="24"/>
          <w:szCs w:val="24"/>
        </w:rPr>
        <w:t>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 xml:space="preserve">2. Ministria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është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organi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përgjegjës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zbatimin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politikës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kërkim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respektimit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Kushtetutës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ligjeve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realizimit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mbrojtjes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dinjitetit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drejtave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njeriut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lirive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themelore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kontribuon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parandalimin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shkeljeve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ligjit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përputhje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funksion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kërkesave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zhvillimit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demokratik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integrimit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evropian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Republikës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Shqipërisë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>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Fushat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përgjegjësisë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shtetërore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Ministrisë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si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kompetencat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realizimin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tyre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parashikohen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nenet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5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6,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ligjit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nr.8678,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datë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14.5.2001, “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organizimin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funksionimin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Ministrisë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ndryshuar</w:t>
      </w:r>
      <w:proofErr w:type="spellEnd"/>
      <w:r w:rsidRPr="004017BC">
        <w:rPr>
          <w:rFonts w:ascii="Garamond" w:hAnsi="Garamond" w:cs="Times New Roman"/>
          <w:sz w:val="24"/>
          <w:szCs w:val="24"/>
        </w:rPr>
        <w:t>.</w:t>
      </w:r>
    </w:p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4.</w:t>
      </w:r>
      <w:r w:rsidR="004017BC" w:rsidRPr="004017BC">
        <w:rPr>
          <w:rFonts w:ascii="Garamond" w:hAnsi="Garamond" w:cs="Times New Roman"/>
          <w:sz w:val="24"/>
          <w:szCs w:val="24"/>
        </w:rPr>
        <w:t xml:space="preserve"> Ministria e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përputhje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Kushtetutën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legjislacionin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fuqi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, </w:t>
      </w:r>
      <w:bookmarkStart w:id="0" w:name="_GoBack"/>
      <w:bookmarkEnd w:id="0"/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ushtron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çdo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përgjegjësi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tjetër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shtetërore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që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ngarkohet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ligj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ose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akte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Këshillit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Ministrave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>.</w:t>
      </w:r>
    </w:p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5.</w:t>
      </w:r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Vendimi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nr.506,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datë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13.9.2017, i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Këshillit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Ministrave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>, “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Për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përcaktimin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fushës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përgjegjësisë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shtetërore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të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Ministrisë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4017BC" w:rsidRPr="004017BC">
        <w:rPr>
          <w:rFonts w:ascii="Garamond" w:hAnsi="Garamond" w:cs="Times New Roman"/>
          <w:sz w:val="24"/>
          <w:szCs w:val="24"/>
        </w:rPr>
        <w:t>shfuqizohet</w:t>
      </w:r>
      <w:proofErr w:type="spellEnd"/>
      <w:r w:rsidR="004017BC" w:rsidRPr="004017BC">
        <w:rPr>
          <w:rFonts w:ascii="Garamond" w:hAnsi="Garamond" w:cs="Times New Roman"/>
          <w:sz w:val="24"/>
          <w:szCs w:val="24"/>
        </w:rPr>
        <w:t>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gramStart"/>
      <w:r w:rsidRPr="004017BC">
        <w:rPr>
          <w:rFonts w:ascii="Garamond" w:hAnsi="Garamond" w:cs="Times New Roman"/>
          <w:sz w:val="24"/>
          <w:szCs w:val="24"/>
        </w:rPr>
        <w:t xml:space="preserve">6. 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Ngarkohet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Ministria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Drejtësisë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për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zbatimin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këtij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vendimi</w:t>
      </w:r>
      <w:proofErr w:type="spellEnd"/>
      <w:r w:rsidRPr="004017BC">
        <w:rPr>
          <w:rFonts w:ascii="Garamond" w:hAnsi="Garamond" w:cs="Times New Roman"/>
          <w:sz w:val="24"/>
          <w:szCs w:val="24"/>
        </w:rPr>
        <w:t>.</w:t>
      </w:r>
      <w:proofErr w:type="gramEnd"/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proofErr w:type="gramStart"/>
      <w:r w:rsidRPr="004017BC">
        <w:rPr>
          <w:rFonts w:ascii="Garamond" w:hAnsi="Garamond" w:cs="Times New Roman"/>
          <w:sz w:val="24"/>
          <w:szCs w:val="24"/>
        </w:rPr>
        <w:t>Ky</w:t>
      </w:r>
      <w:proofErr w:type="spellEnd"/>
      <w:proofErr w:type="gram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vendim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hyn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fuqi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menjëherë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dhe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botohet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në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Fletoren</w:t>
      </w:r>
      <w:proofErr w:type="spellEnd"/>
      <w:r w:rsidRPr="004017B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017BC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4017BC">
        <w:rPr>
          <w:rFonts w:ascii="Garamond" w:hAnsi="Garamond" w:cs="Times New Roman"/>
          <w:sz w:val="24"/>
          <w:szCs w:val="24"/>
        </w:rPr>
        <w:t>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:rsidR="00F409CE" w:rsidRPr="004017BC" w:rsidRDefault="00F409CE" w:rsidP="004017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409CE" w:rsidRPr="004017BC" w:rsidSect="000A1DB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DF2" w:rsidRDefault="00C95DF2" w:rsidP="00A9662F">
      <w:pPr>
        <w:spacing w:after="0" w:line="240" w:lineRule="auto"/>
      </w:pPr>
      <w:r>
        <w:separator/>
      </w:r>
    </w:p>
  </w:endnote>
  <w:endnote w:type="continuationSeparator" w:id="0">
    <w:p w:rsidR="00C95DF2" w:rsidRDefault="00C95DF2" w:rsidP="00A9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DF2" w:rsidRDefault="00C95DF2" w:rsidP="00A9662F">
      <w:pPr>
        <w:spacing w:after="0" w:line="240" w:lineRule="auto"/>
      </w:pPr>
      <w:r>
        <w:separator/>
      </w:r>
    </w:p>
  </w:footnote>
  <w:footnote w:type="continuationSeparator" w:id="0">
    <w:p w:rsidR="00C95DF2" w:rsidRDefault="00C95DF2" w:rsidP="00A96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69CE"/>
    <w:multiLevelType w:val="hybridMultilevel"/>
    <w:tmpl w:val="8982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05A74"/>
    <w:multiLevelType w:val="hybridMultilevel"/>
    <w:tmpl w:val="D7E2A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435EC"/>
    <w:rsid w:val="000A1DBB"/>
    <w:rsid w:val="00105755"/>
    <w:rsid w:val="0025076C"/>
    <w:rsid w:val="002E5E57"/>
    <w:rsid w:val="00374E73"/>
    <w:rsid w:val="004017BC"/>
    <w:rsid w:val="0041685E"/>
    <w:rsid w:val="00490B00"/>
    <w:rsid w:val="004F05B4"/>
    <w:rsid w:val="00513851"/>
    <w:rsid w:val="005A04AB"/>
    <w:rsid w:val="005F071D"/>
    <w:rsid w:val="005F2185"/>
    <w:rsid w:val="006E4913"/>
    <w:rsid w:val="007320B9"/>
    <w:rsid w:val="0078297F"/>
    <w:rsid w:val="007D4EE2"/>
    <w:rsid w:val="00863775"/>
    <w:rsid w:val="00943C98"/>
    <w:rsid w:val="009E4DDF"/>
    <w:rsid w:val="00A9662F"/>
    <w:rsid w:val="00AF32DD"/>
    <w:rsid w:val="00B37A57"/>
    <w:rsid w:val="00B4168E"/>
    <w:rsid w:val="00BB5E71"/>
    <w:rsid w:val="00BC5650"/>
    <w:rsid w:val="00C62588"/>
    <w:rsid w:val="00C95DF2"/>
    <w:rsid w:val="00D0136F"/>
    <w:rsid w:val="00D12ADF"/>
    <w:rsid w:val="00D134EF"/>
    <w:rsid w:val="00D16C8C"/>
    <w:rsid w:val="00D62379"/>
    <w:rsid w:val="00D636A6"/>
    <w:rsid w:val="00EB3CCD"/>
    <w:rsid w:val="00F409CE"/>
    <w:rsid w:val="00F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7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4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7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0x00C1AF7116C0CA9B42AF6C158F5DC4AF6D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5036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03983A05B5C9CC4DB6016C4B41857B59" ma:contentTypeVersion="" ma:contentTypeDescription="" ma:contentTypeScope="" ma:versionID="d0632de34981ef4861ad02f9b6da19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41845-356C-43F0-9625-2977E30D26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B8181EE-B518-4866-92E4-02288537D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Marbona Cuka</dc:creator>
  <cp:lastModifiedBy>Marsela Xhepa</cp:lastModifiedBy>
  <cp:revision>2</cp:revision>
  <cp:lastPrinted>2021-10-20T09:27:00Z</cp:lastPrinted>
  <dcterms:created xsi:type="dcterms:W3CDTF">2024-01-24T15:04:00Z</dcterms:created>
  <dcterms:modified xsi:type="dcterms:W3CDTF">2024-01-24T15:04:00Z</dcterms:modified>
</cp:coreProperties>
</file>