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921F51" w14:textId="77777777" w:rsidR="00AD1F20" w:rsidRPr="00F023FB" w:rsidRDefault="00AD1F20" w:rsidP="00DF1370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F023FB">
        <w:rPr>
          <w:rFonts w:ascii="Garamond" w:hAnsi="Garamond"/>
          <w:b/>
          <w:bCs/>
          <w:caps/>
          <w:color w:val="000000"/>
          <w:lang w:val="sq-AL"/>
        </w:rPr>
        <w:t>VENDIMI</w:t>
      </w:r>
    </w:p>
    <w:p w14:paraId="44921F52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F023FB">
        <w:rPr>
          <w:rFonts w:ascii="Garamond" w:hAnsi="Garamond"/>
          <w:b/>
          <w:bCs/>
          <w:color w:val="000000"/>
          <w:lang w:val="sq-AL"/>
        </w:rPr>
        <w:t xml:space="preserve">Nr. </w:t>
      </w:r>
      <w:r w:rsidR="005E35FD" w:rsidRPr="00F023FB">
        <w:rPr>
          <w:rFonts w:ascii="Garamond" w:hAnsi="Garamond"/>
          <w:b/>
          <w:bCs/>
          <w:color w:val="000000"/>
          <w:lang w:val="sq-AL"/>
        </w:rPr>
        <w:t>655</w:t>
      </w:r>
      <w:r w:rsidRPr="00F023FB">
        <w:rPr>
          <w:rFonts w:ascii="Garamond" w:hAnsi="Garamond"/>
          <w:b/>
          <w:bCs/>
          <w:color w:val="000000"/>
          <w:lang w:val="sq-AL"/>
        </w:rPr>
        <w:t>, datë</w:t>
      </w:r>
      <w:r w:rsidR="005E35FD" w:rsidRPr="00F023FB">
        <w:rPr>
          <w:rFonts w:ascii="Garamond" w:hAnsi="Garamond"/>
          <w:b/>
          <w:bCs/>
          <w:color w:val="000000"/>
          <w:lang w:val="sq-AL"/>
        </w:rPr>
        <w:t xml:space="preserve"> 3.11.2021</w:t>
      </w:r>
    </w:p>
    <w:p w14:paraId="44921F53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aps/>
          <w:color w:val="000000"/>
          <w:lang w:val="sq-AL"/>
        </w:rPr>
      </w:pPr>
    </w:p>
    <w:p w14:paraId="44921F54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F023FB">
        <w:rPr>
          <w:rFonts w:ascii="Garamond" w:hAnsi="Garamond" w:cs="Calibri"/>
          <w:b/>
          <w:bCs/>
          <w:color w:val="000000"/>
          <w:lang w:val="sq-AL"/>
        </w:rPr>
        <w:t>PËR RISHPËRNDARJE TË NUMRIT TË PUNONJËSVE ORGANIKË, PËR VITIN 2021, NDËRMJET MINISTRISË SË DREJTËSISË DHE MINISTRISË SË SHËNDETËSISË DHE MBROJTJES SOCIALE</w:t>
      </w:r>
    </w:p>
    <w:p w14:paraId="44921F55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val="sq-AL"/>
        </w:rPr>
      </w:pPr>
    </w:p>
    <w:p w14:paraId="44921F56" w14:textId="13298A3E" w:rsidR="00AD1F20" w:rsidRPr="00F023FB" w:rsidRDefault="00AD1F20" w:rsidP="00AD1F2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F023FB">
        <w:rPr>
          <w:rFonts w:ascii="Garamond" w:hAnsi="Garamond" w:cs="Calibri"/>
          <w:color w:val="000000"/>
          <w:lang w:val="sq-AL"/>
        </w:rPr>
        <w:t>Në mbështetje të nenit 100 të Kushtetutës dhe të nenit 12, të ligjit nr.</w:t>
      </w:r>
      <w:r w:rsidR="00F023FB">
        <w:rPr>
          <w:rFonts w:ascii="Garamond" w:hAnsi="Garamond" w:cs="Calibri"/>
          <w:color w:val="000000"/>
          <w:lang w:val="sq-AL"/>
        </w:rPr>
        <w:t xml:space="preserve"> </w:t>
      </w:r>
      <w:r w:rsidRPr="00F023FB">
        <w:rPr>
          <w:rFonts w:ascii="Garamond" w:hAnsi="Garamond" w:cs="Calibri"/>
          <w:color w:val="000000"/>
          <w:lang w:val="sq-AL"/>
        </w:rPr>
        <w:t>137/2020, “Për buxhetin e vitit 2021”, të ndryshuar, me propozimin e ministrit të Financave dhe Ekonomisë, Këshilli i Ministrave</w:t>
      </w:r>
    </w:p>
    <w:p w14:paraId="44921F57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</w:p>
    <w:p w14:paraId="44921F58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Cs/>
          <w:color w:val="000000"/>
          <w:lang w:val="sq-AL"/>
        </w:rPr>
      </w:pPr>
      <w:r w:rsidRPr="00F023FB">
        <w:rPr>
          <w:rFonts w:ascii="Garamond" w:hAnsi="Garamond" w:cs="Calibri"/>
          <w:bCs/>
          <w:color w:val="000000"/>
          <w:lang w:val="sq-AL"/>
        </w:rPr>
        <w:t>VENDOSI:</w:t>
      </w:r>
    </w:p>
    <w:p w14:paraId="44921F59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</w:p>
    <w:p w14:paraId="44921F5A" w14:textId="1D1DCD0A" w:rsidR="00AD1F20" w:rsidRPr="00F023FB" w:rsidRDefault="00AD1F20" w:rsidP="00AD1F2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F023FB">
        <w:rPr>
          <w:rFonts w:ascii="Garamond" w:hAnsi="Garamond" w:cs="Calibri"/>
          <w:color w:val="000000"/>
          <w:lang w:val="sq-AL"/>
        </w:rPr>
        <w:t>1. Numri i punonjësve të Ministrisë së Drejtësisë, për vitin 2021, pakësohet me 3 (tre) punonjës, duke e çuar numrin e përgjithshëm të sistemit të ministrisë në 5</w:t>
      </w:r>
      <w:r w:rsidR="00F023FB">
        <w:rPr>
          <w:rFonts w:ascii="Garamond" w:hAnsi="Garamond" w:cs="Calibri"/>
          <w:color w:val="000000"/>
          <w:lang w:val="sq-AL"/>
        </w:rPr>
        <w:t xml:space="preserve"> </w:t>
      </w:r>
      <w:r w:rsidRPr="00F023FB">
        <w:rPr>
          <w:rFonts w:ascii="Garamond" w:hAnsi="Garamond" w:cs="Calibri"/>
          <w:color w:val="000000"/>
          <w:lang w:val="sq-AL"/>
        </w:rPr>
        <w:t>328 (pesë</w:t>
      </w:r>
      <w:r w:rsidR="00F023FB">
        <w:rPr>
          <w:rFonts w:ascii="Garamond" w:hAnsi="Garamond" w:cs="Calibri"/>
          <w:color w:val="000000"/>
          <w:lang w:val="sq-AL"/>
        </w:rPr>
        <w:t xml:space="preserve"> </w:t>
      </w:r>
      <w:r w:rsidRPr="00F023FB">
        <w:rPr>
          <w:rFonts w:ascii="Garamond" w:hAnsi="Garamond" w:cs="Calibri"/>
          <w:color w:val="000000"/>
          <w:lang w:val="sq-AL"/>
        </w:rPr>
        <w:t>mijë e treqind e njëzet e tetë) punonjës. </w:t>
      </w:r>
    </w:p>
    <w:p w14:paraId="44921F5B" w14:textId="1B4FC895" w:rsidR="00AD1F20" w:rsidRPr="00F023FB" w:rsidRDefault="00AD1F20" w:rsidP="00AD1F2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F023FB">
        <w:rPr>
          <w:rFonts w:ascii="Garamond" w:hAnsi="Garamond" w:cs="Calibri"/>
          <w:color w:val="000000"/>
          <w:lang w:val="sq-AL"/>
        </w:rPr>
        <w:t>2. Numri i punonjësve të Ministrisë së Shëndetësisë dhe Mbrojtjes Sociale, për vitin 2021, shtohet me 3 (tre) punonjës për Shërbimin Social Shtetëror, duke e çuar numrin e përgjithshëm të sistemit të ministrisë në 4</w:t>
      </w:r>
      <w:r w:rsidR="00F023FB">
        <w:rPr>
          <w:rFonts w:ascii="Garamond" w:hAnsi="Garamond" w:cs="Calibri"/>
          <w:color w:val="000000"/>
          <w:lang w:val="sq-AL"/>
        </w:rPr>
        <w:t xml:space="preserve"> </w:t>
      </w:r>
      <w:r w:rsidRPr="00F023FB">
        <w:rPr>
          <w:rFonts w:ascii="Garamond" w:hAnsi="Garamond" w:cs="Calibri"/>
          <w:color w:val="000000"/>
          <w:lang w:val="sq-AL"/>
        </w:rPr>
        <w:t>296 (katër</w:t>
      </w:r>
      <w:r w:rsidR="00F023FB">
        <w:rPr>
          <w:rFonts w:ascii="Garamond" w:hAnsi="Garamond" w:cs="Calibri"/>
          <w:color w:val="000000"/>
          <w:lang w:val="sq-AL"/>
        </w:rPr>
        <w:t xml:space="preserve"> </w:t>
      </w:r>
      <w:r w:rsidRPr="00F023FB">
        <w:rPr>
          <w:rFonts w:ascii="Garamond" w:hAnsi="Garamond" w:cs="Calibri"/>
          <w:color w:val="000000"/>
          <w:lang w:val="sq-AL"/>
        </w:rPr>
        <w:t>mijë e dyqind e nëntëdhjetë e gjashtë) punonjës.</w:t>
      </w:r>
    </w:p>
    <w:p w14:paraId="44921F5C" w14:textId="77777777" w:rsidR="00AD1F20" w:rsidRPr="00F023FB" w:rsidRDefault="00AD1F20" w:rsidP="00AD1F20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val="sq-AL"/>
        </w:rPr>
      </w:pPr>
      <w:r w:rsidRPr="00F023FB">
        <w:rPr>
          <w:rFonts w:ascii="Garamond" w:hAnsi="Garamond" w:cs="Calibri"/>
          <w:color w:val="000000"/>
          <w:lang w:val="sq-AL"/>
        </w:rPr>
        <w:t>3. Ngarkohen Ministria e Shëndetësisë dhe Mbrojtjes Sociale, Ministria e Drejtësisë dhe Ministria e Financave dhe Ekonomisë për zbatimin e këtij vendimi.</w:t>
      </w:r>
    </w:p>
    <w:p w14:paraId="44921F5D" w14:textId="77777777" w:rsidR="00AD1F20" w:rsidRPr="00F023FB" w:rsidRDefault="00AD1F20" w:rsidP="00AD1F20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lang w:val="sq-AL"/>
        </w:rPr>
      </w:pPr>
      <w:r w:rsidRPr="00F023FB">
        <w:rPr>
          <w:rFonts w:ascii="Garamond" w:hAnsi="Garamond" w:cs="Calibri"/>
          <w:color w:val="000000"/>
          <w:lang w:val="sq-AL"/>
        </w:rPr>
        <w:t>Ky vendim hyn në fuqi menjëherë dhe botohet në Fletoren Zyrtare.</w:t>
      </w:r>
      <w:bookmarkStart w:id="0" w:name="_GoBack"/>
      <w:bookmarkEnd w:id="0"/>
    </w:p>
    <w:p w14:paraId="44921F5E" w14:textId="77777777" w:rsidR="00AD1F20" w:rsidRPr="00F023FB" w:rsidRDefault="00AD1F20" w:rsidP="00AD1F20">
      <w:pPr>
        <w:autoSpaceDE w:val="0"/>
        <w:autoSpaceDN w:val="0"/>
        <w:adjustRightInd w:val="0"/>
        <w:ind w:firstLine="284"/>
        <w:rPr>
          <w:rFonts w:ascii="Garamond" w:hAnsi="Garamond" w:cs="Calibri"/>
          <w:b/>
          <w:bCs/>
          <w:color w:val="000000"/>
          <w:lang w:val="sq-AL"/>
        </w:rPr>
      </w:pPr>
    </w:p>
    <w:p w14:paraId="44921F5F" w14:textId="77777777" w:rsidR="00AD1F20" w:rsidRPr="00F023FB" w:rsidRDefault="00AD1F20" w:rsidP="00AD1F20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  <w:color w:val="000000"/>
          <w:lang w:val="sq-AL"/>
        </w:rPr>
      </w:pPr>
      <w:r w:rsidRPr="00F023FB">
        <w:rPr>
          <w:rFonts w:ascii="Garamond" w:hAnsi="Garamond" w:cs="Times New Roman Bold"/>
          <w:bCs/>
          <w:color w:val="000000"/>
          <w:lang w:val="sq-AL"/>
        </w:rPr>
        <w:t>KRYEMINISTËR</w:t>
      </w:r>
    </w:p>
    <w:p w14:paraId="44921F60" w14:textId="77777777" w:rsidR="008931BB" w:rsidRPr="00F023FB" w:rsidRDefault="00AD1F20" w:rsidP="00AD1F20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F023FB">
        <w:rPr>
          <w:rFonts w:ascii="Garamond" w:hAnsi="Garamond" w:cs="Times New Roman Bold"/>
          <w:b/>
          <w:bCs/>
          <w:color w:val="000000"/>
          <w:lang w:val="sq-AL"/>
        </w:rPr>
        <w:t>Edi Rama</w:t>
      </w:r>
    </w:p>
    <w:sectPr w:rsidR="008931BB" w:rsidRPr="00F023FB" w:rsidSect="008931BB">
      <w:footerReference w:type="default" r:id="rId13"/>
      <w:pgSz w:w="11907" w:h="16839" w:code="9"/>
      <w:pgMar w:top="1440" w:right="1440" w:bottom="153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11658" w14:textId="77777777" w:rsidR="00F023FB" w:rsidRDefault="00F023FB">
      <w:r>
        <w:separator/>
      </w:r>
    </w:p>
  </w:endnote>
  <w:endnote w:type="continuationSeparator" w:id="0">
    <w:p w14:paraId="73AF6805" w14:textId="77777777" w:rsidR="00F023FB" w:rsidRDefault="00F023FB">
      <w:r>
        <w:continuationSeparator/>
      </w:r>
    </w:p>
  </w:endnote>
  <w:endnote w:type="continuationNotice" w:id="1">
    <w:p w14:paraId="067A1CD0" w14:textId="77777777" w:rsidR="00BF2EA1" w:rsidRDefault="00BF2E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21F65" w14:textId="77777777" w:rsidR="00F023FB" w:rsidRDefault="00F023FB">
    <w:pPr>
      <w:pStyle w:val="Footer"/>
      <w:jc w:val="right"/>
    </w:pPr>
  </w:p>
  <w:p w14:paraId="44921F66" w14:textId="77777777" w:rsidR="00F023FB" w:rsidRDefault="00F023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10D345" w14:textId="77777777" w:rsidR="00F023FB" w:rsidRDefault="00F023FB">
      <w:r>
        <w:separator/>
      </w:r>
    </w:p>
  </w:footnote>
  <w:footnote w:type="continuationSeparator" w:id="0">
    <w:p w14:paraId="60763D0E" w14:textId="77777777" w:rsidR="00F023FB" w:rsidRDefault="00F023FB">
      <w:r>
        <w:continuationSeparator/>
      </w:r>
    </w:p>
  </w:footnote>
  <w:footnote w:type="continuationNotice" w:id="1">
    <w:p w14:paraId="6432AEFA" w14:textId="77777777" w:rsidR="00BF2EA1" w:rsidRDefault="00BF2E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12D2"/>
    <w:rsid w:val="002C15E3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8C3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59A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A88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4F7253"/>
    <w:rsid w:val="005004BE"/>
    <w:rsid w:val="00500AA0"/>
    <w:rsid w:val="00503372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0200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4719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11F7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35FD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0FD0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97D20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5C98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0700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779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3545B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5655B"/>
    <w:rsid w:val="00860066"/>
    <w:rsid w:val="00862C29"/>
    <w:rsid w:val="00864AE8"/>
    <w:rsid w:val="00865A91"/>
    <w:rsid w:val="00870460"/>
    <w:rsid w:val="00870641"/>
    <w:rsid w:val="00870CF0"/>
    <w:rsid w:val="00872B9E"/>
    <w:rsid w:val="008737CC"/>
    <w:rsid w:val="00881510"/>
    <w:rsid w:val="00881FA9"/>
    <w:rsid w:val="0088559B"/>
    <w:rsid w:val="00885991"/>
    <w:rsid w:val="00885BB6"/>
    <w:rsid w:val="00886483"/>
    <w:rsid w:val="008931BB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A7ED2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E7F87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0D91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1F20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A1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1790E"/>
    <w:rsid w:val="00C214FA"/>
    <w:rsid w:val="00C2296F"/>
    <w:rsid w:val="00C22FAF"/>
    <w:rsid w:val="00C23A54"/>
    <w:rsid w:val="00C23FBC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6F35"/>
    <w:rsid w:val="00C9775C"/>
    <w:rsid w:val="00CA0B26"/>
    <w:rsid w:val="00CA2FA3"/>
    <w:rsid w:val="00CA3E8A"/>
    <w:rsid w:val="00CA3F62"/>
    <w:rsid w:val="00CA60D7"/>
    <w:rsid w:val="00CA693E"/>
    <w:rsid w:val="00CB104F"/>
    <w:rsid w:val="00CB130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0F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1370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612EA"/>
    <w:rsid w:val="00E664F2"/>
    <w:rsid w:val="00E727EF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22C3"/>
    <w:rsid w:val="00F023FB"/>
    <w:rsid w:val="00F0516A"/>
    <w:rsid w:val="00F07883"/>
    <w:rsid w:val="00F112E6"/>
    <w:rsid w:val="00F12024"/>
    <w:rsid w:val="00F12DC9"/>
    <w:rsid w:val="00F20FA4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4921F51"/>
  <w15:docId w15:val="{CF7DD18E-9FBD-49A5-B110-2A473668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77A61E924549F09DD1BAE0E22FA0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655</Nr_x002e__x0020_akti>
    <Data_x0020_e_x0020_Krijimit xmlns="0e656187-b300-4fb0-8bf4-3a50f872073c">2021-11-09T12:20:32Z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rishpërndarje të numrit të punonjësve organikë, për vitin 2021, ndërmjet Ministrisë së Drejtësisë dhe Ministrisë së Shëndetësisë dhe Mbrojtjes Sociale</Titulli>
    <Modifikuesi xmlns="0e656187-b300-4fb0-8bf4-3a50f872073c">nevila.samarxhi</Modifikuesi>
    <Nr_x002e__x0020_prot_x0020_QBZ xmlns="0e656187-b300-4fb0-8bf4-3a50f872073c">1458</Nr_x002e__x0020_prot_x0020_QBZ>
    <Data_x0020_e_x0020_Modifikimit xmlns="0e656187-b300-4fb0-8bf4-3a50f872073c">2021-11-09T13:09:09Z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5393/1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77A61E924549F09DD1BAE0E22FA0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4EEA5-5B29-42A8-8C5C-261731D6B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D93FF9-AB5C-47CE-BD3B-583F122AE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280E74-99E5-4506-97E9-E45548142DC8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2F9C570-A0AB-4B05-8120-95A7FEBCE7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AF8107-EDBB-40BF-B9DE-063863461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99FFA6-9250-46F2-9E45-B343D496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rishpërndarjen e numrit të punonjësve organikë dhe fondeve buxhetore në njësitë e qeverisjes qendrore për vitin 2021”,</vt:lpstr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rishpërndarjen e numrit të punonjësve organikë dhe fondeve buxhetore në njësitë e qeverisjes qendrore për vitin 2021”,</dc:title>
  <dc:creator>sdedja</dc:creator>
  <cp:lastModifiedBy>Fjora Cahani</cp:lastModifiedBy>
  <cp:revision>7</cp:revision>
  <cp:lastPrinted>2021-11-03T09:58:00Z</cp:lastPrinted>
  <dcterms:created xsi:type="dcterms:W3CDTF">2021-11-03T08:59:00Z</dcterms:created>
  <dcterms:modified xsi:type="dcterms:W3CDTF">2021-11-09T13:32:00Z</dcterms:modified>
</cp:coreProperties>
</file>