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C961F" w14:textId="77777777" w:rsidR="00EF4940" w:rsidRPr="00107E0D" w:rsidRDefault="00EF4940" w:rsidP="00EF4940">
      <w:pPr>
        <w:ind w:firstLine="284"/>
        <w:jc w:val="center"/>
        <w:rPr>
          <w:rFonts w:ascii="Garamond" w:hAnsi="Garamond"/>
          <w:b/>
          <w:lang w:val="sq-AL"/>
        </w:rPr>
      </w:pPr>
      <w:r w:rsidRPr="00107E0D">
        <w:rPr>
          <w:rFonts w:ascii="Garamond" w:hAnsi="Garamond"/>
          <w:b/>
          <w:lang w:val="sq-AL"/>
        </w:rPr>
        <w:t>VENDIM</w:t>
      </w:r>
    </w:p>
    <w:p w14:paraId="4F4C9620" w14:textId="408538A4" w:rsidR="00EF4940" w:rsidRPr="00107E0D" w:rsidRDefault="00EF4940" w:rsidP="00EF4940">
      <w:pPr>
        <w:ind w:firstLine="284"/>
        <w:jc w:val="center"/>
        <w:rPr>
          <w:rFonts w:ascii="Garamond" w:hAnsi="Garamond"/>
          <w:b/>
          <w:lang w:val="sq-AL"/>
        </w:rPr>
      </w:pPr>
      <w:r w:rsidRPr="00107E0D">
        <w:rPr>
          <w:rFonts w:ascii="Garamond" w:hAnsi="Garamond"/>
          <w:b/>
          <w:lang w:val="sq-AL"/>
        </w:rPr>
        <w:t>Nr.</w:t>
      </w:r>
      <w:r w:rsidR="00107E0D">
        <w:rPr>
          <w:rFonts w:ascii="Garamond" w:hAnsi="Garamond"/>
          <w:b/>
          <w:lang w:val="sq-AL"/>
        </w:rPr>
        <w:t xml:space="preserve"> </w:t>
      </w:r>
      <w:r w:rsidR="00D47494" w:rsidRPr="00107E0D">
        <w:rPr>
          <w:rFonts w:ascii="Garamond" w:hAnsi="Garamond"/>
          <w:b/>
          <w:lang w:val="sq-AL"/>
        </w:rPr>
        <w:t>656</w:t>
      </w:r>
      <w:r w:rsidRPr="00107E0D">
        <w:rPr>
          <w:rFonts w:ascii="Garamond" w:hAnsi="Garamond"/>
          <w:b/>
          <w:lang w:val="sq-AL"/>
        </w:rPr>
        <w:t xml:space="preserve">, datë </w:t>
      </w:r>
      <w:r w:rsidR="00D47494" w:rsidRPr="00107E0D">
        <w:rPr>
          <w:rFonts w:ascii="Garamond" w:hAnsi="Garamond"/>
          <w:b/>
          <w:lang w:val="sq-AL"/>
        </w:rPr>
        <w:t>3.11.2021</w:t>
      </w:r>
    </w:p>
    <w:p w14:paraId="4F4C9621" w14:textId="77777777" w:rsidR="00EF4940" w:rsidRPr="00107E0D" w:rsidRDefault="00EF4940" w:rsidP="00EF4940">
      <w:pPr>
        <w:ind w:firstLine="284"/>
        <w:jc w:val="center"/>
        <w:rPr>
          <w:rFonts w:ascii="Garamond" w:hAnsi="Garamond"/>
          <w:b/>
          <w:lang w:val="sq-AL"/>
        </w:rPr>
      </w:pPr>
    </w:p>
    <w:p w14:paraId="4F4C9622" w14:textId="4E6D4738" w:rsidR="00EF4940" w:rsidRPr="00107E0D" w:rsidRDefault="00107E0D" w:rsidP="00EF4940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PËR </w:t>
      </w:r>
      <w:r w:rsidR="00EF4940" w:rsidRPr="00107E0D">
        <w:rPr>
          <w:rFonts w:ascii="Garamond" w:hAnsi="Garamond"/>
          <w:b/>
          <w:lang w:val="sq-AL"/>
        </w:rPr>
        <w:t>RISHPËRNDARJEN E NUMRIT TË PUNONJËSVE ORGANIKË DHE TË FONDEVE BUXHETORE NË NJËSITË E QEVERISJES QENDRORE, PËR VITIN 2021</w:t>
      </w:r>
    </w:p>
    <w:p w14:paraId="4F4C9623" w14:textId="77777777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</w:p>
    <w:p w14:paraId="4F4C9624" w14:textId="5314A34C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Në mbështetje të nenit 100 të Kushtetutës dhe të neneve 12 e 17, të ligjit nr.</w:t>
      </w:r>
      <w:r w:rsidR="00107E0D">
        <w:rPr>
          <w:rFonts w:ascii="Garamond" w:hAnsi="Garamond"/>
          <w:lang w:val="sq-AL"/>
        </w:rPr>
        <w:t xml:space="preserve"> </w:t>
      </w:r>
      <w:r w:rsidRPr="00107E0D">
        <w:rPr>
          <w:rFonts w:ascii="Garamond" w:hAnsi="Garamond"/>
          <w:lang w:val="sq-AL"/>
        </w:rPr>
        <w:t>137/2020, “Për buxhetin e vitit 2021”, të ndryshuar, me propozimin e ministrit të Financave dhe Ekonomisë, Këshilli i Ministrave</w:t>
      </w:r>
    </w:p>
    <w:p w14:paraId="4F4C9625" w14:textId="77777777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</w:p>
    <w:p w14:paraId="4F4C9626" w14:textId="77777777" w:rsidR="00EF4940" w:rsidRPr="00107E0D" w:rsidRDefault="00EF4940" w:rsidP="00EF4940">
      <w:pPr>
        <w:ind w:firstLine="284"/>
        <w:jc w:val="center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VENDOSI:</w:t>
      </w:r>
    </w:p>
    <w:p w14:paraId="4F4C9627" w14:textId="77777777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</w:p>
    <w:p w14:paraId="4F4C9628" w14:textId="2D33D6A4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1. Numri i punonjësve të aparatit të Kryeministrisë, për vitin 2021, pakësohet me 5 (pesë) punonjës, duke e çuar numrin e përgjit</w:t>
      </w:r>
      <w:r w:rsidR="00107E0D">
        <w:rPr>
          <w:rFonts w:ascii="Garamond" w:hAnsi="Garamond"/>
          <w:lang w:val="sq-AL"/>
        </w:rPr>
        <w:t xml:space="preserve">hshëm të Kryeministrisë në 172 </w:t>
      </w:r>
      <w:r w:rsidRPr="00107E0D">
        <w:rPr>
          <w:rFonts w:ascii="Garamond" w:hAnsi="Garamond"/>
          <w:lang w:val="sq-AL"/>
        </w:rPr>
        <w:t>(njëqind e shtatëdhjetë e dy) punonjës. </w:t>
      </w:r>
    </w:p>
    <w:p w14:paraId="4F4C9629" w14:textId="38BE1BFC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 xml:space="preserve">2. Numri i punonjësve të Njësisë Speciale Antikorrupsion dhe Evazion, për vitin 2021, pakësohet me 7 (shtatë) punonjës, duke e çuar numrin e përgjithshëm të </w:t>
      </w:r>
      <w:r w:rsidRPr="00C53B21">
        <w:rPr>
          <w:rFonts w:ascii="Garamond" w:hAnsi="Garamond"/>
          <w:lang w:val="sq-AL"/>
        </w:rPr>
        <w:t>institucioneve në varësi</w:t>
      </w:r>
      <w:r w:rsidRPr="00107E0D">
        <w:rPr>
          <w:rFonts w:ascii="Garamond" w:hAnsi="Garamond"/>
          <w:lang w:val="sq-AL"/>
        </w:rPr>
        <w:t xml:space="preserve"> të Kryeministrisë në 1 198 (një mijë e njëqind </w:t>
      </w:r>
      <w:r w:rsidR="00107E0D">
        <w:rPr>
          <w:rFonts w:ascii="Garamond" w:hAnsi="Garamond"/>
          <w:lang w:val="sq-AL"/>
        </w:rPr>
        <w:t>e nëntëdhjetë e tetë) punonjës.</w:t>
      </w:r>
    </w:p>
    <w:p w14:paraId="4F4C962A" w14:textId="7044542E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3. Numri rezervë i punonjësve</w:t>
      </w:r>
      <w:r w:rsidR="00107E0D">
        <w:rPr>
          <w:rFonts w:ascii="Garamond" w:hAnsi="Garamond"/>
          <w:lang w:val="sq-AL"/>
        </w:rPr>
        <w:t>,</w:t>
      </w:r>
      <w:r w:rsidRPr="00107E0D">
        <w:rPr>
          <w:rFonts w:ascii="Garamond" w:hAnsi="Garamond"/>
          <w:lang w:val="sq-AL"/>
        </w:rPr>
        <w:t xml:space="preserve"> për vitin 2021</w:t>
      </w:r>
      <w:r w:rsidR="00107E0D">
        <w:rPr>
          <w:rFonts w:ascii="Garamond" w:hAnsi="Garamond"/>
          <w:lang w:val="sq-AL"/>
        </w:rPr>
        <w:t>,</w:t>
      </w:r>
      <w:r w:rsidRPr="00107E0D">
        <w:rPr>
          <w:rFonts w:ascii="Garamond" w:hAnsi="Garamond"/>
          <w:lang w:val="sq-AL"/>
        </w:rPr>
        <w:t xml:space="preserve"> pakësohet me 9 (nëntë) punonjës, duke e çuar numrin e përgjithshëm rezervë në 11 (njëmbëdhjetë) punonjës.</w:t>
      </w:r>
    </w:p>
    <w:p w14:paraId="4F4C962B" w14:textId="085E6D6A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 xml:space="preserve">4. Numri i punonjësve të Ministrisë së Drejtësisë, për vitin 2021, shtohet me 21 (njëzet e një) punonjës, duke e çuar </w:t>
      </w:r>
      <w:r w:rsidRPr="00C53B21">
        <w:rPr>
          <w:rFonts w:ascii="Garamond" w:hAnsi="Garamond"/>
          <w:lang w:val="sq-AL"/>
        </w:rPr>
        <w:t xml:space="preserve">numrin </w:t>
      </w:r>
      <w:r w:rsidR="00107E0D" w:rsidRPr="00C53B21">
        <w:rPr>
          <w:rFonts w:ascii="Garamond" w:hAnsi="Garamond"/>
          <w:lang w:val="sq-AL"/>
        </w:rPr>
        <w:t>e përgjithshëm të ministrisë në</w:t>
      </w:r>
      <w:r w:rsidR="00D47494" w:rsidRPr="00C53B21">
        <w:rPr>
          <w:rFonts w:ascii="Garamond" w:hAnsi="Garamond"/>
          <w:lang w:val="sq-AL"/>
        </w:rPr>
        <w:t xml:space="preserve"> </w:t>
      </w:r>
      <w:r w:rsidRPr="00C53B21">
        <w:rPr>
          <w:rFonts w:ascii="Garamond" w:hAnsi="Garamond"/>
          <w:lang w:val="sq-AL"/>
        </w:rPr>
        <w:t>5 352 (pesë mijë e treqin</w:t>
      </w:r>
      <w:r w:rsidR="00107E0D" w:rsidRPr="00C53B21">
        <w:rPr>
          <w:rFonts w:ascii="Garamond" w:hAnsi="Garamond"/>
          <w:lang w:val="sq-AL"/>
        </w:rPr>
        <w:t>d e pesëdhjetë e dy) punonjës.</w:t>
      </w:r>
      <w:bookmarkStart w:id="0" w:name="_GoBack"/>
      <w:bookmarkEnd w:id="0"/>
    </w:p>
    <w:p w14:paraId="4F4C962C" w14:textId="299822FF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5. Në buxhetin e vitit 2021, të miratuar për grupin buxhetor nr.</w:t>
      </w:r>
      <w:r w:rsidR="00107E0D">
        <w:rPr>
          <w:rFonts w:ascii="Garamond" w:hAnsi="Garamond"/>
          <w:lang w:val="sq-AL"/>
        </w:rPr>
        <w:t xml:space="preserve"> </w:t>
      </w:r>
      <w:r w:rsidRPr="00107E0D">
        <w:rPr>
          <w:rFonts w:ascii="Garamond" w:hAnsi="Garamond"/>
          <w:lang w:val="sq-AL"/>
        </w:rPr>
        <w:t>87, “Institucionet në varësi të Kryeministrisë”, në programin “Shërbime të tjera”, pakësohet fondi prej 13 808 365 (trembëdhjetë milionë tetëqind e tetë mijë e treqind e gjashtëdhjetë e pesë) lekësh, në zërin “shpenzime korrente”.</w:t>
      </w:r>
    </w:p>
    <w:p w14:paraId="4F4C962D" w14:textId="4C835FE9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6. Në buxhetin e vitit 2021, të miratuar për Ministrinë e Drejtësisë, në programin “Planifikimi, menaxhimi dhe administrimi”, shtohet fondi prej 13 808 365 (trembëdhjetë milionë tetëqind e tetë mijë e treqind e gjashtëdhjetë e pesë) lekësh,</w:t>
      </w:r>
      <w:r w:rsidR="00107E0D">
        <w:rPr>
          <w:rFonts w:ascii="Garamond" w:hAnsi="Garamond"/>
          <w:lang w:val="sq-AL"/>
        </w:rPr>
        <w:t xml:space="preserve"> në zërin “shpenzime korrente”.</w:t>
      </w:r>
    </w:p>
    <w:p w14:paraId="4F4C962E" w14:textId="77777777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7. Ngarkohen Kryeministria, Ministria e Drejtësisë dhe Ministria e Financave dhe Ekonomisë për zbatimin e këtij vendimi.</w:t>
      </w:r>
    </w:p>
    <w:p w14:paraId="4F4C962F" w14:textId="77777777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Ky vendim hyn në fuqi menjëherë dhe botohet në Fletoren Zyrtare.</w:t>
      </w:r>
    </w:p>
    <w:p w14:paraId="4F4C9630" w14:textId="77777777" w:rsidR="00EF4940" w:rsidRPr="00107E0D" w:rsidRDefault="00EF4940" w:rsidP="00EF4940">
      <w:pPr>
        <w:ind w:firstLine="284"/>
        <w:jc w:val="both"/>
        <w:rPr>
          <w:rFonts w:ascii="Garamond" w:hAnsi="Garamond"/>
          <w:lang w:val="sq-AL"/>
        </w:rPr>
      </w:pPr>
    </w:p>
    <w:p w14:paraId="4F4C9631" w14:textId="77777777" w:rsidR="00EF4940" w:rsidRPr="00107E0D" w:rsidRDefault="00EF4940" w:rsidP="00EF4940">
      <w:pPr>
        <w:ind w:firstLine="284"/>
        <w:jc w:val="right"/>
        <w:rPr>
          <w:rFonts w:ascii="Garamond" w:hAnsi="Garamond"/>
          <w:lang w:val="sq-AL"/>
        </w:rPr>
      </w:pPr>
      <w:r w:rsidRPr="00107E0D">
        <w:rPr>
          <w:rFonts w:ascii="Garamond" w:hAnsi="Garamond"/>
          <w:lang w:val="sq-AL"/>
        </w:rPr>
        <w:t>KRYEMINISTËR</w:t>
      </w:r>
    </w:p>
    <w:p w14:paraId="4F4C9632" w14:textId="77777777" w:rsidR="00EF4940" w:rsidRPr="00107E0D" w:rsidRDefault="00EF4940" w:rsidP="00EF4940">
      <w:pPr>
        <w:ind w:firstLine="284"/>
        <w:jc w:val="right"/>
        <w:rPr>
          <w:rFonts w:ascii="Garamond" w:hAnsi="Garamond"/>
          <w:b/>
          <w:lang w:val="sq-AL"/>
        </w:rPr>
      </w:pPr>
      <w:r w:rsidRPr="00107E0D">
        <w:rPr>
          <w:rFonts w:ascii="Garamond" w:hAnsi="Garamond"/>
          <w:b/>
          <w:lang w:val="sq-AL"/>
        </w:rPr>
        <w:t>Edi Rama</w:t>
      </w:r>
    </w:p>
    <w:p w14:paraId="4F4C9633" w14:textId="77777777" w:rsidR="00EF4940" w:rsidRPr="00107E0D" w:rsidRDefault="00EF4940" w:rsidP="00EF4940">
      <w:pPr>
        <w:ind w:firstLine="284"/>
        <w:jc w:val="right"/>
        <w:rPr>
          <w:rFonts w:ascii="Garamond" w:hAnsi="Garamond"/>
          <w:lang w:val="sq-AL"/>
        </w:rPr>
      </w:pPr>
    </w:p>
    <w:p w14:paraId="4F4C9634" w14:textId="77777777" w:rsidR="00FE3D34" w:rsidRPr="00107E0D" w:rsidRDefault="00FE3D34" w:rsidP="00EF4940">
      <w:pPr>
        <w:ind w:firstLine="284"/>
        <w:jc w:val="right"/>
        <w:rPr>
          <w:rFonts w:ascii="Garamond" w:hAnsi="Garamond"/>
          <w:lang w:val="sq-AL"/>
        </w:rPr>
      </w:pPr>
    </w:p>
    <w:sectPr w:rsidR="00FE3D34" w:rsidRPr="00107E0D" w:rsidSect="004D7EDF">
      <w:footerReference w:type="default" r:id="rId14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E22F7" w14:textId="77777777" w:rsidR="00BD6EE3" w:rsidRDefault="00BD6EE3">
      <w:r>
        <w:separator/>
      </w:r>
    </w:p>
  </w:endnote>
  <w:endnote w:type="continuationSeparator" w:id="0">
    <w:p w14:paraId="166174E3" w14:textId="77777777" w:rsidR="00BD6EE3" w:rsidRDefault="00BD6EE3">
      <w:r>
        <w:continuationSeparator/>
      </w:r>
    </w:p>
  </w:endnote>
  <w:endnote w:type="continuationNotice" w:id="1">
    <w:p w14:paraId="7AEEA48E" w14:textId="77777777" w:rsidR="00BD6EE3" w:rsidRDefault="00BD6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3893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C9639" w14:textId="77777777" w:rsidR="00BD6EE3" w:rsidRDefault="00BD6E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3E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4C963A" w14:textId="77777777" w:rsidR="00BD6EE3" w:rsidRDefault="00BD6E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98C15C" w14:textId="77777777" w:rsidR="00BD6EE3" w:rsidRDefault="00BD6EE3">
      <w:r>
        <w:separator/>
      </w:r>
    </w:p>
  </w:footnote>
  <w:footnote w:type="continuationSeparator" w:id="0">
    <w:p w14:paraId="52F3B1A0" w14:textId="77777777" w:rsidR="00BD6EE3" w:rsidRDefault="00BD6EE3">
      <w:r>
        <w:continuationSeparator/>
      </w:r>
    </w:p>
  </w:footnote>
  <w:footnote w:type="continuationNotice" w:id="1">
    <w:p w14:paraId="097CEEAE" w14:textId="77777777" w:rsidR="00BD6EE3" w:rsidRDefault="00BD6EE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4935"/>
    <w:rsid w:val="000E6BE7"/>
    <w:rsid w:val="000F3B52"/>
    <w:rsid w:val="000F6F5D"/>
    <w:rsid w:val="001002F4"/>
    <w:rsid w:val="00101FEC"/>
    <w:rsid w:val="001020ED"/>
    <w:rsid w:val="00105084"/>
    <w:rsid w:val="00106C98"/>
    <w:rsid w:val="00107E0D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3F9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410B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8D5"/>
    <w:rsid w:val="004C7B29"/>
    <w:rsid w:val="004D1C5A"/>
    <w:rsid w:val="004D41A2"/>
    <w:rsid w:val="004D5110"/>
    <w:rsid w:val="004D7A06"/>
    <w:rsid w:val="004D7ABE"/>
    <w:rsid w:val="004D7EDF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654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044"/>
    <w:rsid w:val="0068246B"/>
    <w:rsid w:val="00682596"/>
    <w:rsid w:val="00684A7F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2FE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294F"/>
    <w:rsid w:val="006F4917"/>
    <w:rsid w:val="006F4B85"/>
    <w:rsid w:val="006F50AE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4B0C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A60"/>
    <w:rsid w:val="007C0DB5"/>
    <w:rsid w:val="007C408B"/>
    <w:rsid w:val="007C418A"/>
    <w:rsid w:val="007C5F7D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26ED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0C0D"/>
    <w:rsid w:val="008D7EA4"/>
    <w:rsid w:val="008E0997"/>
    <w:rsid w:val="008E2185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788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2D7E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3ED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6EE3"/>
    <w:rsid w:val="00BD750D"/>
    <w:rsid w:val="00BD7F22"/>
    <w:rsid w:val="00BE0557"/>
    <w:rsid w:val="00BE5003"/>
    <w:rsid w:val="00BE551E"/>
    <w:rsid w:val="00BF10C3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3B21"/>
    <w:rsid w:val="00C562DC"/>
    <w:rsid w:val="00C56301"/>
    <w:rsid w:val="00C56595"/>
    <w:rsid w:val="00C57DDF"/>
    <w:rsid w:val="00C62647"/>
    <w:rsid w:val="00C65152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13EE"/>
    <w:rsid w:val="00CC121A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5A2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7494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09FA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4940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2024"/>
    <w:rsid w:val="00F12DC9"/>
    <w:rsid w:val="00F20FA4"/>
    <w:rsid w:val="00F22404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3D34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F4C96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customStyle="1" w:styleId="SubtitleChar">
    <w:name w:val="Subtitle Char"/>
    <w:basedOn w:val="DefaultParagraphFont"/>
    <w:link w:val="Subtitle"/>
    <w:rsid w:val="00971788"/>
    <w:rPr>
      <w:caps/>
      <w:sz w:val="26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customStyle="1" w:styleId="SubtitleChar">
    <w:name w:val="Subtitle Char"/>
    <w:basedOn w:val="DefaultParagraphFont"/>
    <w:link w:val="Subtitle"/>
    <w:rsid w:val="00971788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656</Nr_x002e__x0020_akti>
    <Data_x0020_e_x0020_Krijimit xmlns="0e656187-b300-4fb0-8bf4-3a50f872073c">2021-11-09T12:20:31Z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rishpërndarjen e numrit të punonjësve organikë dhe të fondeve buxhetore në njësitë e qeverisjes qendrore, për vitin 2021</Titulli>
    <Modifikuesi xmlns="0e656187-b300-4fb0-8bf4-3a50f872073c">Fjora.Korita</Modifikuesi>
    <Nr_x002e__x0020_prot_x0020_QBZ xmlns="0e656187-b300-4fb0-8bf4-3a50f872073c">1459</Nr_x002e__x0020_prot_x0020_QBZ>
    <Data_x0020_e_x0020_Modifikimit xmlns="0e656187-b300-4fb0-8bf4-3a50f872073c">2021-11-09T13:26:43Z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4837/1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FF2540373A48E9A7761F8604AD4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FF2540373A48E9A7761F8604AD4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AEA26-60D0-4B36-BD33-1BC12A79C41E}">
  <ds:schemaRefs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AAAAA4-FCF6-4960-84B5-B68B227E2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196B0-BAF7-4363-926C-F04AF4CE0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16CE35-5F4C-4E2B-A7C8-8953E6A313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9A7341-1E46-4D9D-81CA-E730C1884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718461-50FC-4CCF-A212-9F8E34A4E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rishpërndarjen e numrit të punonjësve organikë dhe të fondeve buxhetore në njësitë e qeverisjes qendrore, për vitin 2021</vt:lpstr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rishpërndarjen e numrit të punonjësve organikë dhe të fondeve buxhetore në njësitë e qeverisjes qendrore, për vitin 2021</dc:title>
  <dc:creator>sdedja</dc:creator>
  <cp:lastModifiedBy>Amarilda Muja</cp:lastModifiedBy>
  <cp:revision>21</cp:revision>
  <cp:lastPrinted>2021-11-03T11:05:00Z</cp:lastPrinted>
  <dcterms:created xsi:type="dcterms:W3CDTF">2021-11-03T10:58:00Z</dcterms:created>
  <dcterms:modified xsi:type="dcterms:W3CDTF">2021-11-09T13:46:00Z</dcterms:modified>
</cp:coreProperties>
</file>