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DC3C46" w14:textId="77777777" w:rsidR="009471FF" w:rsidRPr="00A743BF" w:rsidRDefault="009471FF" w:rsidP="009471F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A743BF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08DC3C47" w14:textId="4CEB62A3" w:rsidR="009471FF" w:rsidRPr="00A743BF" w:rsidRDefault="009471FF" w:rsidP="009471FF">
      <w:pPr>
        <w:tabs>
          <w:tab w:val="left" w:pos="7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A743BF">
        <w:rPr>
          <w:rFonts w:ascii="Garamond" w:eastAsiaTheme="minorHAnsi" w:hAnsi="Garamond"/>
          <w:b/>
          <w:bCs/>
          <w:color w:val="000000"/>
          <w:lang w:val="sq-AL"/>
        </w:rPr>
        <w:t>Nr.</w:t>
      </w:r>
      <w:r w:rsidR="00A743BF" w:rsidRPr="00A743BF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="00C92D9C" w:rsidRPr="00A743BF">
        <w:rPr>
          <w:rFonts w:ascii="Garamond" w:eastAsiaTheme="minorHAnsi" w:hAnsi="Garamond"/>
          <w:b/>
          <w:bCs/>
          <w:color w:val="000000"/>
          <w:lang w:val="sq-AL"/>
        </w:rPr>
        <w:t>671</w:t>
      </w:r>
      <w:r w:rsidRPr="00A743BF">
        <w:rPr>
          <w:rFonts w:ascii="Garamond" w:eastAsiaTheme="minorHAnsi" w:hAnsi="Garamond"/>
          <w:b/>
          <w:bCs/>
          <w:color w:val="000000"/>
          <w:lang w:val="sq-AL"/>
        </w:rPr>
        <w:t>, datë</w:t>
      </w:r>
      <w:r w:rsidR="00A743BF" w:rsidRPr="00A743BF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="00C92D9C" w:rsidRPr="00A743BF">
        <w:rPr>
          <w:rFonts w:ascii="Garamond" w:eastAsiaTheme="minorHAnsi" w:hAnsi="Garamond"/>
          <w:b/>
          <w:bCs/>
          <w:color w:val="000000"/>
          <w:lang w:val="sq-AL"/>
        </w:rPr>
        <w:t>10.11.2021</w:t>
      </w:r>
    </w:p>
    <w:p w14:paraId="08DC3C48" w14:textId="77777777" w:rsidR="009471FF" w:rsidRPr="00A743BF" w:rsidRDefault="009471FF" w:rsidP="009471FF">
      <w:pPr>
        <w:tabs>
          <w:tab w:val="left" w:pos="7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08DC3C49" w14:textId="77777777" w:rsidR="009471FF" w:rsidRPr="00A743BF" w:rsidRDefault="009471FF" w:rsidP="009471F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A743BF">
        <w:rPr>
          <w:rFonts w:ascii="Garamond" w:eastAsiaTheme="minorHAnsi" w:hAnsi="Garamond"/>
          <w:b/>
          <w:bCs/>
          <w:color w:val="000000"/>
          <w:lang w:val="sq-AL"/>
        </w:rPr>
        <w:t>PËR RISHPËRNDARJE FONDESH BRENDA PROGRAMEVE BUXHETORE TË VITIT 2021, MIRATUAR PËR MINISTRINË E BRENDSHME</w:t>
      </w:r>
    </w:p>
    <w:p w14:paraId="08DC3C4A" w14:textId="77777777" w:rsidR="009471FF" w:rsidRPr="00A743BF" w:rsidRDefault="009471FF" w:rsidP="009471F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08DC3C4B" w14:textId="1EC46B16" w:rsidR="009471FF" w:rsidRPr="00A743BF" w:rsidRDefault="00A743BF" w:rsidP="009471F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>
        <w:rPr>
          <w:rFonts w:ascii="Garamond" w:eastAsiaTheme="minorHAnsi" w:hAnsi="Garamond"/>
          <w:color w:val="000000"/>
          <w:lang w:val="sq-AL"/>
        </w:rPr>
        <w:t xml:space="preserve">Në </w:t>
      </w:r>
      <w:r w:rsidR="009471FF" w:rsidRPr="00A743BF">
        <w:rPr>
          <w:rFonts w:ascii="Garamond" w:eastAsiaTheme="minorHAnsi" w:hAnsi="Garamond"/>
          <w:color w:val="000000"/>
          <w:lang w:val="sq-AL"/>
        </w:rPr>
        <w:t>mbështetje të nenit 100 të Kushtetutës</w:t>
      </w:r>
      <w:r>
        <w:rPr>
          <w:rFonts w:ascii="Garamond" w:eastAsiaTheme="minorHAnsi" w:hAnsi="Garamond"/>
          <w:color w:val="000000"/>
          <w:lang w:val="sq-AL"/>
        </w:rPr>
        <w:t>;</w:t>
      </w:r>
      <w:r w:rsidR="009471FF" w:rsidRPr="00A743BF">
        <w:rPr>
          <w:rFonts w:ascii="Garamond" w:eastAsiaTheme="minorHAnsi" w:hAnsi="Garamond"/>
          <w:color w:val="000000"/>
          <w:lang w:val="sq-AL"/>
        </w:rPr>
        <w:t xml:space="preserve"> të nenit 44, të ligjit nr.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="009471FF" w:rsidRPr="00A743BF">
        <w:rPr>
          <w:rFonts w:ascii="Garamond" w:eastAsiaTheme="minorHAnsi" w:hAnsi="Garamond"/>
          <w:color w:val="000000"/>
          <w:lang w:val="sq-AL"/>
        </w:rPr>
        <w:t>9936, datë 26.6.1998, “Për menaxhimin e sistemit buxhetor në Republikën e Shqipërisë”, të ndryshuar, dhe të ligjit nr.</w:t>
      </w:r>
      <w:r>
        <w:rPr>
          <w:rFonts w:ascii="Garamond" w:eastAsiaTheme="minorHAnsi" w:hAnsi="Garamond"/>
          <w:color w:val="000000"/>
          <w:lang w:val="sq-AL"/>
        </w:rPr>
        <w:t xml:space="preserve"> </w:t>
      </w:r>
      <w:r w:rsidR="009471FF" w:rsidRPr="00A743BF">
        <w:rPr>
          <w:rFonts w:ascii="Garamond" w:eastAsiaTheme="minorHAnsi" w:hAnsi="Garamond"/>
          <w:color w:val="000000"/>
          <w:lang w:val="sq-AL"/>
        </w:rPr>
        <w:t>137/2020, “Për buxhetin e vitit 2021”, të ndryshuar, me propozimin e ministrit të Br</w:t>
      </w:r>
      <w:r>
        <w:rPr>
          <w:rFonts w:ascii="Garamond" w:eastAsiaTheme="minorHAnsi" w:hAnsi="Garamond"/>
          <w:color w:val="000000"/>
          <w:lang w:val="sq-AL"/>
        </w:rPr>
        <w:t>endshëm, Këshilli i Ministrave</w:t>
      </w:r>
    </w:p>
    <w:p w14:paraId="08DC3C4C" w14:textId="77777777" w:rsidR="009471FF" w:rsidRPr="00A743BF" w:rsidRDefault="009471FF" w:rsidP="009471F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08DC3C4D" w14:textId="77777777" w:rsidR="009471FF" w:rsidRPr="00A743BF" w:rsidRDefault="009471FF" w:rsidP="009471F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A743BF">
        <w:rPr>
          <w:rFonts w:ascii="Garamond" w:eastAsiaTheme="minorHAnsi" w:hAnsi="Garamond"/>
          <w:bCs/>
          <w:color w:val="000000"/>
          <w:lang w:val="sq-AL"/>
        </w:rPr>
        <w:t>VENDOSI:</w:t>
      </w:r>
    </w:p>
    <w:p w14:paraId="08DC3C4E" w14:textId="77777777" w:rsidR="009471FF" w:rsidRPr="00A743BF" w:rsidRDefault="009471FF" w:rsidP="009471F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08DC3C4F" w14:textId="77777777" w:rsidR="009471FF" w:rsidRPr="00A743BF" w:rsidRDefault="009471FF" w:rsidP="009471F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743BF">
        <w:rPr>
          <w:rFonts w:ascii="Garamond" w:eastAsiaTheme="minorHAnsi" w:hAnsi="Garamond"/>
          <w:color w:val="000000"/>
          <w:lang w:val="sq-AL"/>
        </w:rPr>
        <w:t>1. Në buxhetin e vitit 2021 bëhet rishpërndarja e fondeve brenda programeve buxhetore të miratuara për Ministrinë e Brendshme, si më poshtë vijon:</w:t>
      </w:r>
    </w:p>
    <w:p w14:paraId="08DC3C50" w14:textId="4D6FAFCB" w:rsidR="009471FF" w:rsidRPr="00A743BF" w:rsidRDefault="009471FF" w:rsidP="009471F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743BF">
        <w:rPr>
          <w:rFonts w:ascii="Garamond" w:eastAsiaTheme="minorHAnsi" w:hAnsi="Garamond"/>
          <w:color w:val="000000"/>
          <w:lang w:val="sq-AL"/>
        </w:rPr>
        <w:t xml:space="preserve">a) </w:t>
      </w:r>
      <w:r w:rsidR="000B78C9">
        <w:rPr>
          <w:rFonts w:ascii="Garamond" w:eastAsiaTheme="minorHAnsi" w:hAnsi="Garamond"/>
          <w:color w:val="000000"/>
          <w:lang w:val="sq-AL"/>
        </w:rPr>
        <w:t>p</w:t>
      </w:r>
      <w:r w:rsidRPr="00A743BF">
        <w:rPr>
          <w:rFonts w:ascii="Garamond" w:eastAsiaTheme="minorHAnsi" w:hAnsi="Garamond"/>
          <w:color w:val="000000"/>
          <w:lang w:val="sq-AL"/>
        </w:rPr>
        <w:t xml:space="preserve">ër programin “Garda e Republikës”, në zërin “Shpenzime </w:t>
      </w:r>
      <w:proofErr w:type="spellStart"/>
      <w:r w:rsidRPr="00A743BF">
        <w:rPr>
          <w:rFonts w:ascii="Garamond" w:eastAsiaTheme="minorHAnsi" w:hAnsi="Garamond"/>
          <w:color w:val="000000"/>
          <w:lang w:val="sq-AL"/>
        </w:rPr>
        <w:t>korrente</w:t>
      </w:r>
      <w:proofErr w:type="spellEnd"/>
      <w:r w:rsidRPr="00A743BF">
        <w:rPr>
          <w:rFonts w:ascii="Garamond" w:eastAsiaTheme="minorHAnsi" w:hAnsi="Garamond"/>
          <w:color w:val="000000"/>
          <w:lang w:val="sq-AL"/>
        </w:rPr>
        <w:t xml:space="preserve">”, të shtohet fondi 31 000 000 (tridhjetë e një milionë) lekë, për plotësimin e nevojave për shpenzime personeli dhe shpenzime të tjera, për shkak të ndryshimeve të strukturave të Gardës në numrin e personelit, numrin e mjeteve dhe personaliteteve për t’u marrë në ruajtje, si </w:t>
      </w:r>
      <w:r w:rsidR="00A743BF" w:rsidRPr="00A743BF">
        <w:rPr>
          <w:rFonts w:ascii="Garamond" w:eastAsiaTheme="minorHAnsi" w:hAnsi="Garamond"/>
          <w:color w:val="000000"/>
          <w:lang w:val="sq-AL"/>
        </w:rPr>
        <w:t>organet e vlerësimit kalimtar</w:t>
      </w:r>
      <w:r w:rsidRPr="00A743BF">
        <w:rPr>
          <w:rFonts w:ascii="Garamond" w:eastAsiaTheme="minorHAnsi" w:hAnsi="Garamond"/>
          <w:color w:val="000000"/>
          <w:lang w:val="sq-AL"/>
        </w:rPr>
        <w:t xml:space="preserve">, </w:t>
      </w:r>
      <w:proofErr w:type="spellStart"/>
      <w:r w:rsidRPr="00A743BF">
        <w:rPr>
          <w:rFonts w:ascii="Garamond" w:eastAsiaTheme="minorHAnsi" w:hAnsi="Garamond"/>
          <w:color w:val="000000"/>
          <w:lang w:val="sq-AL"/>
        </w:rPr>
        <w:t>SPAK</w:t>
      </w:r>
      <w:proofErr w:type="spellEnd"/>
      <w:r w:rsidR="00A743BF">
        <w:rPr>
          <w:rFonts w:ascii="Garamond" w:eastAsiaTheme="minorHAnsi" w:hAnsi="Garamond"/>
          <w:color w:val="000000"/>
          <w:lang w:val="sq-AL"/>
        </w:rPr>
        <w:t>-u</w:t>
      </w:r>
      <w:r w:rsidRPr="00A743BF">
        <w:rPr>
          <w:rFonts w:ascii="Garamond" w:eastAsiaTheme="minorHAnsi" w:hAnsi="Garamond"/>
          <w:color w:val="000000"/>
          <w:lang w:val="sq-AL"/>
        </w:rPr>
        <w:t xml:space="preserve"> dhe </w:t>
      </w:r>
      <w:proofErr w:type="spellStart"/>
      <w:r w:rsidRPr="00A743BF">
        <w:rPr>
          <w:rFonts w:ascii="Garamond" w:eastAsiaTheme="minorHAnsi" w:hAnsi="Garamond"/>
          <w:color w:val="000000"/>
          <w:lang w:val="sq-AL"/>
        </w:rPr>
        <w:t>BKH</w:t>
      </w:r>
      <w:proofErr w:type="spellEnd"/>
      <w:r w:rsidR="00A743BF">
        <w:rPr>
          <w:rFonts w:ascii="Garamond" w:eastAsiaTheme="minorHAnsi" w:hAnsi="Garamond"/>
          <w:color w:val="000000"/>
          <w:lang w:val="sq-AL"/>
        </w:rPr>
        <w:t>-ja</w:t>
      </w:r>
      <w:r w:rsidR="000B78C9">
        <w:rPr>
          <w:rFonts w:ascii="Garamond" w:eastAsiaTheme="minorHAnsi" w:hAnsi="Garamond"/>
          <w:color w:val="000000"/>
          <w:lang w:val="sq-AL"/>
        </w:rPr>
        <w:t>;</w:t>
      </w:r>
    </w:p>
    <w:p w14:paraId="08DC3C51" w14:textId="39F3CD88" w:rsidR="009471FF" w:rsidRPr="00A743BF" w:rsidRDefault="009471FF" w:rsidP="009471F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743BF">
        <w:rPr>
          <w:rFonts w:ascii="Garamond" w:eastAsiaTheme="minorHAnsi" w:hAnsi="Garamond"/>
          <w:color w:val="000000"/>
          <w:lang w:val="sq-AL"/>
        </w:rPr>
        <w:t xml:space="preserve">b) </w:t>
      </w:r>
      <w:r w:rsidR="000B78C9">
        <w:rPr>
          <w:rFonts w:ascii="Garamond" w:eastAsiaTheme="minorHAnsi" w:hAnsi="Garamond"/>
          <w:color w:val="000000"/>
          <w:lang w:val="sq-AL"/>
        </w:rPr>
        <w:t>f</w:t>
      </w:r>
      <w:bookmarkStart w:id="0" w:name="_GoBack"/>
      <w:bookmarkEnd w:id="0"/>
      <w:r w:rsidRPr="00A743BF">
        <w:rPr>
          <w:rFonts w:ascii="Garamond" w:eastAsiaTheme="minorHAnsi" w:hAnsi="Garamond"/>
          <w:color w:val="000000"/>
          <w:lang w:val="sq-AL"/>
        </w:rPr>
        <w:t xml:space="preserve">ondi prej 31 000 000 (tridhjetë e një milionë) lekësh të përballohet nga pakësimi i buxhetit për programin “Gjendja Civile”, në zërin “Shpenzime </w:t>
      </w:r>
      <w:proofErr w:type="spellStart"/>
      <w:r w:rsidRPr="00A743BF">
        <w:rPr>
          <w:rFonts w:ascii="Garamond" w:eastAsiaTheme="minorHAnsi" w:hAnsi="Garamond"/>
          <w:color w:val="000000"/>
          <w:lang w:val="sq-AL"/>
        </w:rPr>
        <w:t>korrente</w:t>
      </w:r>
      <w:proofErr w:type="spellEnd"/>
      <w:r w:rsidRPr="00A743BF">
        <w:rPr>
          <w:rFonts w:ascii="Garamond" w:eastAsiaTheme="minorHAnsi" w:hAnsi="Garamond"/>
          <w:color w:val="000000"/>
          <w:lang w:val="sq-AL"/>
        </w:rPr>
        <w:t xml:space="preserve">”, në shumën 21 00 000 (njëzet e një milionë) lekë, dhe në programin “Prefektura”, në zërin “Shpenzime </w:t>
      </w:r>
      <w:proofErr w:type="spellStart"/>
      <w:r w:rsidRPr="00A743BF">
        <w:rPr>
          <w:rFonts w:ascii="Garamond" w:eastAsiaTheme="minorHAnsi" w:hAnsi="Garamond"/>
          <w:color w:val="000000"/>
          <w:lang w:val="sq-AL"/>
        </w:rPr>
        <w:t>korrente</w:t>
      </w:r>
      <w:proofErr w:type="spellEnd"/>
      <w:r w:rsidRPr="00A743BF">
        <w:rPr>
          <w:rFonts w:ascii="Garamond" w:eastAsiaTheme="minorHAnsi" w:hAnsi="Garamond"/>
          <w:color w:val="000000"/>
          <w:lang w:val="sq-AL"/>
        </w:rPr>
        <w:t>”, në shumën 10 000 000 (dhjetë milionë) lekë.</w:t>
      </w:r>
    </w:p>
    <w:p w14:paraId="08DC3C52" w14:textId="77777777" w:rsidR="009471FF" w:rsidRPr="00A743BF" w:rsidRDefault="009471FF" w:rsidP="009471F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743BF">
        <w:rPr>
          <w:rFonts w:ascii="Garamond" w:eastAsiaTheme="minorHAnsi" w:hAnsi="Garamond"/>
          <w:color w:val="000000"/>
          <w:lang w:val="sq-AL"/>
        </w:rPr>
        <w:t>2. Ngarkohen Ministria e Brendshme dhe Ministria e Financave dhe Ekonomisë për zbatimin e këtij vendimi.</w:t>
      </w:r>
    </w:p>
    <w:p w14:paraId="08DC3C53" w14:textId="7825C9D7" w:rsidR="009471FF" w:rsidRPr="00A743BF" w:rsidRDefault="009471FF" w:rsidP="009471F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743BF">
        <w:rPr>
          <w:rFonts w:ascii="Garamond" w:eastAsiaTheme="minorHAnsi" w:hAnsi="Garamond"/>
          <w:color w:val="000000"/>
          <w:lang w:val="sq-AL"/>
        </w:rPr>
        <w:t>Ky vendim hyn në fuqi menjëherë dhe botohet në Fletoren Zyrtare</w:t>
      </w:r>
      <w:r w:rsidR="00A743BF">
        <w:rPr>
          <w:rFonts w:ascii="Garamond" w:eastAsiaTheme="minorHAnsi" w:hAnsi="Garamond"/>
          <w:color w:val="000000"/>
          <w:lang w:val="sq-AL"/>
        </w:rPr>
        <w:t>.</w:t>
      </w:r>
    </w:p>
    <w:p w14:paraId="08DC3C54" w14:textId="77777777" w:rsidR="009471FF" w:rsidRPr="00A743BF" w:rsidRDefault="009471FF" w:rsidP="009471F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08DC3C55" w14:textId="77777777" w:rsidR="009471FF" w:rsidRPr="00A743BF" w:rsidRDefault="009471FF" w:rsidP="009471F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val="sq-AL"/>
        </w:rPr>
      </w:pPr>
      <w:r w:rsidRPr="00A743BF">
        <w:rPr>
          <w:rFonts w:ascii="Garamond" w:eastAsiaTheme="minorHAnsi" w:hAnsi="Garamond"/>
          <w:bCs/>
          <w:color w:val="000000"/>
          <w:lang w:val="sq-AL"/>
        </w:rPr>
        <w:t>KRYEMINISTËR</w:t>
      </w:r>
    </w:p>
    <w:p w14:paraId="08DC3C56" w14:textId="77777777" w:rsidR="009471FF" w:rsidRPr="00A743BF" w:rsidRDefault="009471FF" w:rsidP="009471F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lang w:val="sq-AL"/>
        </w:rPr>
      </w:pPr>
      <w:r w:rsidRPr="00A743BF">
        <w:rPr>
          <w:rFonts w:ascii="Garamond" w:eastAsiaTheme="minorHAnsi" w:hAnsi="Garamond"/>
          <w:b/>
          <w:bCs/>
          <w:color w:val="000000"/>
          <w:lang w:val="sq-AL"/>
        </w:rPr>
        <w:t xml:space="preserve">Edi </w:t>
      </w:r>
      <w:proofErr w:type="spellStart"/>
      <w:r w:rsidRPr="00A743BF">
        <w:rPr>
          <w:rFonts w:ascii="Garamond" w:eastAsiaTheme="minorHAnsi" w:hAnsi="Garamond"/>
          <w:b/>
          <w:bCs/>
          <w:color w:val="000000"/>
          <w:lang w:val="sq-AL"/>
        </w:rPr>
        <w:t>Rama</w:t>
      </w:r>
      <w:proofErr w:type="spellEnd"/>
    </w:p>
    <w:p w14:paraId="08DC3C57" w14:textId="77777777" w:rsidR="006F116F" w:rsidRPr="00A743BF" w:rsidRDefault="006F116F" w:rsidP="009471FF">
      <w:pPr>
        <w:ind w:firstLine="284"/>
        <w:jc w:val="right"/>
        <w:rPr>
          <w:rFonts w:ascii="Garamond" w:hAnsi="Garamond"/>
          <w:lang w:val="sq-AL"/>
        </w:rPr>
      </w:pPr>
    </w:p>
    <w:sectPr w:rsidR="006F116F" w:rsidRPr="00A743BF" w:rsidSect="00DF5CE7">
      <w:footerReference w:type="default" r:id="rId13"/>
      <w:pgSz w:w="11906" w:h="16838"/>
      <w:pgMar w:top="1080" w:right="1440" w:bottom="1710" w:left="1440" w:header="706" w:footer="5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16804D" w14:textId="77777777" w:rsidR="00A743BF" w:rsidRDefault="00A743BF" w:rsidP="006F116F">
      <w:r>
        <w:separator/>
      </w:r>
    </w:p>
  </w:endnote>
  <w:endnote w:type="continuationSeparator" w:id="0">
    <w:p w14:paraId="48C3265B" w14:textId="77777777" w:rsidR="00A743BF" w:rsidRDefault="00A743BF" w:rsidP="006F116F">
      <w:r>
        <w:continuationSeparator/>
      </w:r>
    </w:p>
  </w:endnote>
  <w:endnote w:type="continuationNotice" w:id="1">
    <w:p w14:paraId="1260B255" w14:textId="77777777" w:rsidR="00753AE1" w:rsidRDefault="00753A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DC3C5C" w14:textId="77777777" w:rsidR="00A743BF" w:rsidRDefault="00A743BF">
    <w:pPr>
      <w:pStyle w:val="Footer"/>
      <w:jc w:val="right"/>
    </w:pPr>
  </w:p>
  <w:p w14:paraId="08DC3C5D" w14:textId="77777777" w:rsidR="00A743BF" w:rsidRDefault="00A743BF" w:rsidP="00A743B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C74E1E" w14:textId="77777777" w:rsidR="00A743BF" w:rsidRDefault="00A743BF" w:rsidP="006F116F">
      <w:r>
        <w:separator/>
      </w:r>
    </w:p>
  </w:footnote>
  <w:footnote w:type="continuationSeparator" w:id="0">
    <w:p w14:paraId="0EFD4CD4" w14:textId="77777777" w:rsidR="00A743BF" w:rsidRDefault="00A743BF" w:rsidP="006F116F">
      <w:r>
        <w:continuationSeparator/>
      </w:r>
    </w:p>
  </w:footnote>
  <w:footnote w:type="continuationNotice" w:id="1">
    <w:p w14:paraId="71A53DE7" w14:textId="77777777" w:rsidR="00753AE1" w:rsidRDefault="00753AE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64399C"/>
    <w:multiLevelType w:val="hybridMultilevel"/>
    <w:tmpl w:val="574A3526"/>
    <w:lvl w:ilvl="0" w:tplc="2520B1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59845B87"/>
    <w:multiLevelType w:val="hybridMultilevel"/>
    <w:tmpl w:val="0D2CC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F84D0B"/>
    <w:multiLevelType w:val="hybridMultilevel"/>
    <w:tmpl w:val="947029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16F"/>
    <w:rsid w:val="00006557"/>
    <w:rsid w:val="000B78C9"/>
    <w:rsid w:val="000C57C8"/>
    <w:rsid w:val="000D297C"/>
    <w:rsid w:val="001078EB"/>
    <w:rsid w:val="001C37BA"/>
    <w:rsid w:val="0024154A"/>
    <w:rsid w:val="00273F91"/>
    <w:rsid w:val="002B5AAF"/>
    <w:rsid w:val="002B5B68"/>
    <w:rsid w:val="00482167"/>
    <w:rsid w:val="00537F27"/>
    <w:rsid w:val="005A153D"/>
    <w:rsid w:val="006523DD"/>
    <w:rsid w:val="006F116F"/>
    <w:rsid w:val="007150F1"/>
    <w:rsid w:val="00753AE1"/>
    <w:rsid w:val="007D7677"/>
    <w:rsid w:val="007E4793"/>
    <w:rsid w:val="007F1E40"/>
    <w:rsid w:val="007F5B44"/>
    <w:rsid w:val="00814168"/>
    <w:rsid w:val="00892D84"/>
    <w:rsid w:val="008D0917"/>
    <w:rsid w:val="009471FF"/>
    <w:rsid w:val="00A27276"/>
    <w:rsid w:val="00A743BF"/>
    <w:rsid w:val="00A75B77"/>
    <w:rsid w:val="00AE04FE"/>
    <w:rsid w:val="00AF13DA"/>
    <w:rsid w:val="00B554C6"/>
    <w:rsid w:val="00BF1A46"/>
    <w:rsid w:val="00C860FF"/>
    <w:rsid w:val="00C91500"/>
    <w:rsid w:val="00C92D9C"/>
    <w:rsid w:val="00CA031E"/>
    <w:rsid w:val="00D11FB0"/>
    <w:rsid w:val="00D46992"/>
    <w:rsid w:val="00D73899"/>
    <w:rsid w:val="00D92FA7"/>
    <w:rsid w:val="00DF473D"/>
    <w:rsid w:val="00DF5CE7"/>
    <w:rsid w:val="00DF7F06"/>
    <w:rsid w:val="00E10936"/>
    <w:rsid w:val="00E17856"/>
    <w:rsid w:val="00E80225"/>
    <w:rsid w:val="00F0029A"/>
    <w:rsid w:val="00F803BF"/>
    <w:rsid w:val="00F87A10"/>
    <w:rsid w:val="00FF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8DC3C46"/>
  <w15:docId w15:val="{6C2DDB5E-463E-4C23-B602-C8FE0635B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6F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F116F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6F116F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11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116F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11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16F"/>
    <w:rPr>
      <w:rFonts w:ascii="Times New Roman" w:eastAsia="MS Mincho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14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4BB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671</Nr_x002e__x0020_akti>
    <Data_x0020_e_x0020_Krijimit xmlns="0e656187-b300-4fb0-8bf4-3a50f872073c">2021-11-11T13:24:56Z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rishpërndarje fondesh brenda programeve buxhetore të vitit 2021, miratuar për Ministrinë e Brendshme</Titulli>
    <Modifikuesi xmlns="0e656187-b300-4fb0-8bf4-3a50f872073c">nevila.samarxhi</Modifikuesi>
    <Nr_x002e__x0020_prot_x0020_QBZ xmlns="0e656187-b300-4fb0-8bf4-3a50f872073c">1536</Nr_x002e__x0020_prot_x0020_QBZ>
    <Data_x0020_e_x0020_Modifikimit xmlns="0e656187-b300-4fb0-8bf4-3a50f872073c">2021-11-11T13:30:22Z</Data_x0020_e_x0020_Modifikimit>
    <Dekretuar xmlns="0e656187-b300-4fb0-8bf4-3a50f872073c">false</Dekretuar>
    <Data xmlns="0e656187-b300-4fb0-8bf4-3a50f872073c">2021-11-09T23:00:00Z</Data>
    <Nr_x002e__x0020_protokolli_x0020_i_x0020_aktit xmlns="0e656187-b300-4fb0-8bf4-3a50f872073c">5525/1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AB6FEB191A4E6DB8AFE71CC43C2F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AB6FEB191A4E6DB8AFE71CC43C2F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1615C-F726-4AE1-AD76-7846C6A25E4D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62177FD-2382-4AFC-8B07-73F5C07CFC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97809C-5584-454A-B95A-5EE0CDE58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B414FA-EDFF-4229-B8B8-45CDDF36EC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C9D48E-BF0C-4706-9C8C-242C0B9CA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D1E7EE-D824-4B57-AD1E-7B0E3E480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Aldi Dekavelli</dc:creator>
  <cp:lastModifiedBy>Fjora Cahani</cp:lastModifiedBy>
  <cp:revision>15</cp:revision>
  <cp:lastPrinted>2021-11-09T21:08:00Z</cp:lastPrinted>
  <dcterms:created xsi:type="dcterms:W3CDTF">2021-11-09T20:14:00Z</dcterms:created>
  <dcterms:modified xsi:type="dcterms:W3CDTF">2021-11-11T13:36:00Z</dcterms:modified>
</cp:coreProperties>
</file>