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EB0EF" w14:textId="77777777" w:rsidR="00B874C2" w:rsidRPr="00B874C2" w:rsidRDefault="00B874C2" w:rsidP="00B874C2">
      <w:pPr>
        <w:ind w:firstLine="284"/>
        <w:jc w:val="center"/>
        <w:rPr>
          <w:rFonts w:ascii="Garamond" w:hAnsi="Garamond"/>
          <w:b/>
          <w:bCs/>
          <w:caps/>
        </w:rPr>
      </w:pPr>
      <w:r w:rsidRPr="00B874C2">
        <w:rPr>
          <w:rFonts w:ascii="Garamond" w:hAnsi="Garamond"/>
          <w:b/>
          <w:bCs/>
          <w:caps/>
        </w:rPr>
        <w:t>VENDIM</w:t>
      </w:r>
    </w:p>
    <w:p w14:paraId="2EBEB0F0" w14:textId="0D99D049" w:rsidR="00B874C2" w:rsidRPr="00B874C2" w:rsidRDefault="00B874C2" w:rsidP="00B874C2">
      <w:pPr>
        <w:pStyle w:val="Heading8"/>
        <w:spacing w:before="0" w:after="0"/>
        <w:ind w:firstLine="284"/>
        <w:jc w:val="center"/>
        <w:rPr>
          <w:rFonts w:ascii="Garamond" w:hAnsi="Garamond"/>
          <w:b/>
          <w:bCs/>
          <w:i w:val="0"/>
          <w:iCs w:val="0"/>
        </w:rPr>
      </w:pPr>
      <w:r w:rsidRPr="00B874C2">
        <w:rPr>
          <w:rFonts w:ascii="Garamond" w:hAnsi="Garamond"/>
          <w:b/>
          <w:bCs/>
          <w:i w:val="0"/>
          <w:iCs w:val="0"/>
        </w:rPr>
        <w:t>Nr.</w:t>
      </w:r>
      <w:r w:rsidR="00737531">
        <w:rPr>
          <w:rFonts w:ascii="Garamond" w:hAnsi="Garamond"/>
          <w:b/>
          <w:bCs/>
          <w:i w:val="0"/>
          <w:iCs w:val="0"/>
        </w:rPr>
        <w:t xml:space="preserve"> </w:t>
      </w:r>
      <w:r w:rsidR="00863201">
        <w:rPr>
          <w:rFonts w:ascii="Garamond" w:hAnsi="Garamond"/>
          <w:b/>
          <w:bCs/>
          <w:i w:val="0"/>
          <w:iCs w:val="0"/>
        </w:rPr>
        <w:t>679</w:t>
      </w:r>
      <w:r w:rsidRPr="00B874C2">
        <w:rPr>
          <w:rFonts w:ascii="Garamond" w:hAnsi="Garamond"/>
          <w:b/>
          <w:bCs/>
          <w:i w:val="0"/>
          <w:iCs w:val="0"/>
        </w:rPr>
        <w:t>, datë</w:t>
      </w:r>
      <w:r w:rsidR="00737531">
        <w:rPr>
          <w:rFonts w:ascii="Garamond" w:hAnsi="Garamond"/>
          <w:b/>
          <w:bCs/>
          <w:i w:val="0"/>
          <w:iCs w:val="0"/>
        </w:rPr>
        <w:t xml:space="preserve"> </w:t>
      </w:r>
      <w:r w:rsidR="00863201">
        <w:rPr>
          <w:rFonts w:ascii="Garamond" w:hAnsi="Garamond"/>
          <w:b/>
          <w:bCs/>
          <w:i w:val="0"/>
          <w:iCs w:val="0"/>
        </w:rPr>
        <w:t>10.11.2021</w:t>
      </w:r>
    </w:p>
    <w:p w14:paraId="2EBEB0F1" w14:textId="77777777" w:rsidR="00B874C2" w:rsidRPr="00B874C2" w:rsidRDefault="00B874C2" w:rsidP="00B874C2">
      <w:pPr>
        <w:ind w:firstLine="284"/>
        <w:jc w:val="center"/>
        <w:rPr>
          <w:rFonts w:ascii="Garamond" w:hAnsi="Garamond"/>
          <w:b/>
          <w:bCs/>
        </w:rPr>
      </w:pPr>
    </w:p>
    <w:p w14:paraId="2EBEB0F2" w14:textId="77777777" w:rsidR="00B874C2" w:rsidRPr="00B874C2" w:rsidRDefault="00B874C2" w:rsidP="00B874C2">
      <w:pPr>
        <w:ind w:firstLine="284"/>
        <w:jc w:val="center"/>
        <w:rPr>
          <w:rFonts w:ascii="Garamond" w:hAnsi="Garamond"/>
          <w:b/>
          <w:bCs/>
        </w:rPr>
      </w:pPr>
      <w:r w:rsidRPr="00B874C2">
        <w:rPr>
          <w:rFonts w:ascii="Garamond" w:hAnsi="Garamond"/>
          <w:b/>
          <w:bCs/>
        </w:rPr>
        <w:t>PËR HAPJEN E INSTITUCIONIT TË ARSIMIT TË LARTË, JOPUBLIK, UNIVERSITETI “</w:t>
      </w:r>
      <w:r w:rsidRPr="00B874C2">
        <w:rPr>
          <w:rFonts w:ascii="Garamond" w:hAnsi="Garamond"/>
          <w:b/>
          <w:bCs/>
          <w:i/>
          <w:iCs/>
        </w:rPr>
        <w:t>WESTERN BALKANS</w:t>
      </w:r>
      <w:r w:rsidRPr="00B874C2">
        <w:rPr>
          <w:rFonts w:ascii="Garamond" w:hAnsi="Garamond"/>
          <w:b/>
          <w:bCs/>
        </w:rPr>
        <w:t>”</w:t>
      </w:r>
    </w:p>
    <w:p w14:paraId="2EBEB0F3" w14:textId="77777777" w:rsidR="00B874C2" w:rsidRPr="00B874C2" w:rsidRDefault="00B874C2" w:rsidP="00B874C2">
      <w:pPr>
        <w:ind w:firstLine="284"/>
        <w:jc w:val="center"/>
        <w:rPr>
          <w:rFonts w:ascii="Garamond" w:hAnsi="Garamond"/>
          <w:b/>
          <w:bCs/>
        </w:rPr>
      </w:pPr>
    </w:p>
    <w:p w14:paraId="2EBEB0F4" w14:textId="0EA0D998" w:rsidR="00B874C2" w:rsidRPr="00B874C2" w:rsidRDefault="00B874C2" w:rsidP="00B874C2">
      <w:pPr>
        <w:ind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Në mbështetje të nenit 100 të Kushtetutës dhe të neneve 18, 30 e 31, pika 1, të ligjit nr.</w:t>
      </w:r>
      <w:r w:rsidR="00737531">
        <w:rPr>
          <w:rFonts w:ascii="Garamond" w:hAnsi="Garamond"/>
        </w:rPr>
        <w:t xml:space="preserve"> </w:t>
      </w:r>
      <w:r w:rsidRPr="00B874C2">
        <w:rPr>
          <w:rFonts w:ascii="Garamond" w:hAnsi="Garamond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2EBEB0F5" w14:textId="77777777" w:rsidR="00B874C2" w:rsidRPr="00B874C2" w:rsidRDefault="00B874C2" w:rsidP="00B874C2">
      <w:pPr>
        <w:ind w:firstLine="284"/>
        <w:jc w:val="both"/>
        <w:rPr>
          <w:rFonts w:ascii="Garamond" w:hAnsi="Garamond"/>
        </w:rPr>
      </w:pPr>
    </w:p>
    <w:p w14:paraId="2EBEB0F6" w14:textId="77777777" w:rsidR="00B874C2" w:rsidRPr="00863201" w:rsidRDefault="00B874C2" w:rsidP="00B874C2">
      <w:pPr>
        <w:ind w:firstLine="284"/>
        <w:jc w:val="center"/>
        <w:rPr>
          <w:rFonts w:ascii="Garamond" w:hAnsi="Garamond"/>
          <w:bCs/>
        </w:rPr>
      </w:pPr>
      <w:r w:rsidRPr="00863201">
        <w:rPr>
          <w:rFonts w:ascii="Garamond" w:hAnsi="Garamond"/>
          <w:bCs/>
        </w:rPr>
        <w:t>VENDOSI:</w:t>
      </w:r>
    </w:p>
    <w:p w14:paraId="2EBEB0F7" w14:textId="77777777" w:rsidR="00B874C2" w:rsidRPr="00B874C2" w:rsidRDefault="00B874C2" w:rsidP="00B874C2">
      <w:pPr>
        <w:ind w:firstLine="284"/>
        <w:jc w:val="center"/>
        <w:rPr>
          <w:rFonts w:ascii="Garamond" w:hAnsi="Garamond"/>
          <w:b/>
          <w:bCs/>
        </w:rPr>
      </w:pPr>
    </w:p>
    <w:p w14:paraId="2EBEB0F8" w14:textId="1EFE86A2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1. Hapjen e institucionit të arsimit të lartë, jopublik,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(në vijim,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”), në emër të shoqërisë “</w:t>
      </w:r>
      <w:r w:rsidRPr="00B874C2">
        <w:rPr>
          <w:rFonts w:ascii="Garamond" w:hAnsi="Garamond"/>
          <w:i/>
          <w:iCs/>
        </w:rPr>
        <w:t>Western Balkans University</w:t>
      </w:r>
      <w:r w:rsidR="00737531">
        <w:rPr>
          <w:rFonts w:ascii="Garamond" w:hAnsi="Garamond"/>
        </w:rPr>
        <w:t>”</w:t>
      </w:r>
      <w:r w:rsidRPr="00B874C2">
        <w:rPr>
          <w:rFonts w:ascii="Garamond" w:hAnsi="Garamond"/>
        </w:rPr>
        <w:t xml:space="preserve"> sh.p.k., i cili ushtron vep</w:t>
      </w:r>
      <w:r w:rsidR="00737531">
        <w:rPr>
          <w:rFonts w:ascii="Garamond" w:hAnsi="Garamond"/>
        </w:rPr>
        <w:t>rimtarinë në qytetin e Tiranës.</w:t>
      </w:r>
    </w:p>
    <w:p w14:paraId="2EBEB0F9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2.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organizohet në 3 (tri) fakultete:</w:t>
      </w:r>
    </w:p>
    <w:p w14:paraId="2EBEB0FA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a) Fakulteti i Mjekësisë Dentare;</w:t>
      </w:r>
    </w:p>
    <w:p w14:paraId="2EBEB0FB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b) Fakulteti i Shkencave Mjekësore Teknike;</w:t>
      </w:r>
    </w:p>
    <w:p w14:paraId="2EBEB0FC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c) Fakulteti i Ekonomisë, Teknologjisë dhe Inovacionit.</w:t>
      </w:r>
    </w:p>
    <w:p w14:paraId="2EBEB0FD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3.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mund të ofrojë programe studimi në të gjitha ciklet e studimeve të arsimit të lartë, si edhe programe studimi me karakter profesional, sipas kuadrit ligjor në fuqi.</w:t>
      </w:r>
    </w:p>
    <w:p w14:paraId="2EBEB0FE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4.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e fillon veprimtarinë e tij vetëm pas nxjerrjes së urdhrit të ministrit përgjegjës për arsimin për fillimin e veprimtarisë akademike.</w:t>
      </w:r>
    </w:p>
    <w:p w14:paraId="2EBEB0FF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5. Universiteti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duhet t’i nënshtrohet procesit të akreditimit institucional e të programeve të studimit brenda afateve të përcaktuara në aktet ligjore dhe nënligjore në fuqi.</w:t>
      </w:r>
    </w:p>
    <w:p w14:paraId="2EBEB100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6. Statuti i universitetit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miratohet me urdhër të ministrit përgjegjës për arsimin.</w:t>
      </w:r>
    </w:p>
    <w:p w14:paraId="2EBEB101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7. Ministria e Arsimit dhe Sportit ushtron kontroll periodik të ligjshmërisë në institucion, sipas kuadrit ligjor në fuqi.</w:t>
      </w:r>
    </w:p>
    <w:p w14:paraId="2EBEB102" w14:textId="77777777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8. Çdo ndryshim i njësive kryesore të universitetit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>” miratohet me urdhër të ministrit përgjegjës për arsimin, sipas legjislacionit në fuqi.</w:t>
      </w:r>
    </w:p>
    <w:p w14:paraId="2EBEB103" w14:textId="11883CA4" w:rsidR="00B874C2" w:rsidRPr="00B874C2" w:rsidRDefault="00B874C2" w:rsidP="00B874C2">
      <w:pPr>
        <w:pStyle w:val="ListParagraph"/>
        <w:ind w:left="0"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>9. Ngarkohen Ministria e Arsimit dhe Sportit dhe shoqëria “</w:t>
      </w:r>
      <w:r w:rsidRPr="00B874C2">
        <w:rPr>
          <w:rFonts w:ascii="Garamond" w:hAnsi="Garamond"/>
          <w:i/>
          <w:iCs/>
        </w:rPr>
        <w:t>Western Balkans</w:t>
      </w:r>
      <w:r w:rsidRPr="00B874C2">
        <w:rPr>
          <w:rFonts w:ascii="Garamond" w:hAnsi="Garamond"/>
        </w:rPr>
        <w:t xml:space="preserve"> </w:t>
      </w:r>
      <w:r w:rsidRPr="00B874C2">
        <w:rPr>
          <w:rFonts w:ascii="Garamond" w:hAnsi="Garamond"/>
          <w:i/>
          <w:iCs/>
        </w:rPr>
        <w:t>University</w:t>
      </w:r>
      <w:r w:rsidR="00737531">
        <w:rPr>
          <w:rFonts w:ascii="Garamond" w:hAnsi="Garamond"/>
        </w:rPr>
        <w:t>” sh.p.k. për zbatimin e këtij vendimi.</w:t>
      </w:r>
    </w:p>
    <w:p w14:paraId="2EBEB104" w14:textId="328B29AF" w:rsidR="00B874C2" w:rsidRPr="00B874C2" w:rsidRDefault="00B874C2" w:rsidP="00B874C2">
      <w:pPr>
        <w:ind w:firstLine="284"/>
        <w:jc w:val="both"/>
        <w:rPr>
          <w:rFonts w:ascii="Garamond" w:hAnsi="Garamond"/>
        </w:rPr>
      </w:pPr>
      <w:r w:rsidRPr="00B874C2">
        <w:rPr>
          <w:rFonts w:ascii="Garamond" w:hAnsi="Garamond"/>
        </w:rPr>
        <w:t xml:space="preserve"> Ky vendim hyn në fuqi pas </w:t>
      </w:r>
      <w:r>
        <w:rPr>
          <w:rFonts w:ascii="Garamond" w:hAnsi="Garamond"/>
        </w:rPr>
        <w:t>botimit në Fletoren Zyrtare</w:t>
      </w:r>
      <w:r w:rsidR="00737531">
        <w:rPr>
          <w:rFonts w:ascii="Garamond" w:hAnsi="Garamond"/>
        </w:rPr>
        <w:t>.</w:t>
      </w:r>
      <w:bookmarkStart w:id="0" w:name="_GoBack"/>
      <w:bookmarkEnd w:id="0"/>
    </w:p>
    <w:p w14:paraId="2EBEB105" w14:textId="77777777" w:rsidR="00B874C2" w:rsidRPr="00B874C2" w:rsidRDefault="00B874C2" w:rsidP="00B874C2">
      <w:pPr>
        <w:ind w:firstLine="284"/>
        <w:jc w:val="both"/>
        <w:rPr>
          <w:rFonts w:ascii="Garamond" w:hAnsi="Garamond"/>
        </w:rPr>
      </w:pPr>
    </w:p>
    <w:p w14:paraId="2EBEB106" w14:textId="77777777" w:rsidR="00B874C2" w:rsidRPr="00B874C2" w:rsidRDefault="00B874C2" w:rsidP="00B874C2">
      <w:pPr>
        <w:ind w:firstLine="284"/>
        <w:jc w:val="right"/>
        <w:rPr>
          <w:rFonts w:ascii="Garamond" w:hAnsi="Garamond"/>
        </w:rPr>
      </w:pPr>
      <w:r w:rsidRPr="00B874C2">
        <w:rPr>
          <w:rFonts w:ascii="Garamond" w:hAnsi="Garamond"/>
        </w:rPr>
        <w:t>KRYEMINISTËR</w:t>
      </w:r>
    </w:p>
    <w:p w14:paraId="2EBEB107" w14:textId="77777777" w:rsidR="00E343B5" w:rsidRPr="00B874C2" w:rsidRDefault="00B874C2" w:rsidP="00B874C2">
      <w:pPr>
        <w:ind w:firstLine="284"/>
        <w:jc w:val="right"/>
        <w:rPr>
          <w:rFonts w:ascii="Garamond" w:hAnsi="Garamond"/>
        </w:rPr>
      </w:pPr>
      <w:r w:rsidRPr="00B874C2">
        <w:rPr>
          <w:rFonts w:ascii="Garamond" w:hAnsi="Garamond" w:cs="Times New Roman Bold"/>
          <w:b/>
          <w:bCs/>
        </w:rPr>
        <w:t>Edi Rama</w:t>
      </w:r>
    </w:p>
    <w:sectPr w:rsidR="00E343B5" w:rsidRPr="00B874C2" w:rsidSect="00B42445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8DEB3" w14:textId="77777777" w:rsidR="00737531" w:rsidRDefault="00737531" w:rsidP="00DA3F6A">
      <w:r>
        <w:separator/>
      </w:r>
    </w:p>
  </w:endnote>
  <w:endnote w:type="continuationSeparator" w:id="0">
    <w:p w14:paraId="0C66D2E0" w14:textId="77777777" w:rsidR="00737531" w:rsidRDefault="00737531" w:rsidP="00DA3F6A">
      <w:r>
        <w:continuationSeparator/>
      </w:r>
    </w:p>
  </w:endnote>
  <w:endnote w:type="continuationNotice" w:id="1">
    <w:p w14:paraId="6D0BBB9E" w14:textId="77777777" w:rsidR="009D61EE" w:rsidRDefault="009D61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EB10C" w14:textId="77777777" w:rsidR="00737531" w:rsidRDefault="00737531">
    <w:pPr>
      <w:pStyle w:val="Footer"/>
      <w:jc w:val="right"/>
    </w:pPr>
  </w:p>
  <w:p w14:paraId="2EBEB10D" w14:textId="77777777" w:rsidR="00737531" w:rsidRDefault="007375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1EF54" w14:textId="77777777" w:rsidR="00737531" w:rsidRDefault="00737531" w:rsidP="00DA3F6A">
      <w:r>
        <w:separator/>
      </w:r>
    </w:p>
  </w:footnote>
  <w:footnote w:type="continuationSeparator" w:id="0">
    <w:p w14:paraId="558F4F5A" w14:textId="77777777" w:rsidR="00737531" w:rsidRDefault="00737531" w:rsidP="00DA3F6A">
      <w:r>
        <w:continuationSeparator/>
      </w:r>
    </w:p>
  </w:footnote>
  <w:footnote w:type="continuationNotice" w:id="1">
    <w:p w14:paraId="2BCADF06" w14:textId="77777777" w:rsidR="009D61EE" w:rsidRDefault="009D61E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821D7"/>
    <w:multiLevelType w:val="hybridMultilevel"/>
    <w:tmpl w:val="C71276D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253031D"/>
    <w:multiLevelType w:val="hybridMultilevel"/>
    <w:tmpl w:val="B880AF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954634"/>
    <w:multiLevelType w:val="hybridMultilevel"/>
    <w:tmpl w:val="D94CF42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CD22EBE"/>
    <w:multiLevelType w:val="hybridMultilevel"/>
    <w:tmpl w:val="A2D6817A"/>
    <w:lvl w:ilvl="0" w:tplc="B2563FEC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9E10D4B"/>
    <w:multiLevelType w:val="hybridMultilevel"/>
    <w:tmpl w:val="5E9CEC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06"/>
    <w:rsid w:val="00021863"/>
    <w:rsid w:val="0002390A"/>
    <w:rsid w:val="0004060A"/>
    <w:rsid w:val="00061E41"/>
    <w:rsid w:val="000953DD"/>
    <w:rsid w:val="000B1866"/>
    <w:rsid w:val="000D4F92"/>
    <w:rsid w:val="000E01DF"/>
    <w:rsid w:val="000E01E7"/>
    <w:rsid w:val="000E049F"/>
    <w:rsid w:val="000E566B"/>
    <w:rsid w:val="001054DF"/>
    <w:rsid w:val="00124E9C"/>
    <w:rsid w:val="00160FA3"/>
    <w:rsid w:val="00164F73"/>
    <w:rsid w:val="00165243"/>
    <w:rsid w:val="00180145"/>
    <w:rsid w:val="00183B24"/>
    <w:rsid w:val="00183FF1"/>
    <w:rsid w:val="001A7091"/>
    <w:rsid w:val="001F1A4B"/>
    <w:rsid w:val="00207C42"/>
    <w:rsid w:val="00210C70"/>
    <w:rsid w:val="00213206"/>
    <w:rsid w:val="00223B41"/>
    <w:rsid w:val="00226658"/>
    <w:rsid w:val="00235756"/>
    <w:rsid w:val="002452FB"/>
    <w:rsid w:val="00254B43"/>
    <w:rsid w:val="00256DC8"/>
    <w:rsid w:val="0028290A"/>
    <w:rsid w:val="00291ED0"/>
    <w:rsid w:val="002A355E"/>
    <w:rsid w:val="002B1724"/>
    <w:rsid w:val="002D1880"/>
    <w:rsid w:val="002D4717"/>
    <w:rsid w:val="002E5EDA"/>
    <w:rsid w:val="002E68FA"/>
    <w:rsid w:val="002F3561"/>
    <w:rsid w:val="00385437"/>
    <w:rsid w:val="003969FB"/>
    <w:rsid w:val="003D4C0C"/>
    <w:rsid w:val="003D76C1"/>
    <w:rsid w:val="0040178E"/>
    <w:rsid w:val="0044144D"/>
    <w:rsid w:val="00453DB4"/>
    <w:rsid w:val="004A5E00"/>
    <w:rsid w:val="004B15A5"/>
    <w:rsid w:val="004B2A87"/>
    <w:rsid w:val="004D7BA3"/>
    <w:rsid w:val="004E17F5"/>
    <w:rsid w:val="004E34EF"/>
    <w:rsid w:val="004E63DF"/>
    <w:rsid w:val="004F04A8"/>
    <w:rsid w:val="004F1782"/>
    <w:rsid w:val="004F3CFC"/>
    <w:rsid w:val="004F504B"/>
    <w:rsid w:val="004F50E1"/>
    <w:rsid w:val="00504158"/>
    <w:rsid w:val="00511B6C"/>
    <w:rsid w:val="00572A3D"/>
    <w:rsid w:val="005772E2"/>
    <w:rsid w:val="00593C0E"/>
    <w:rsid w:val="005D55F3"/>
    <w:rsid w:val="006255C0"/>
    <w:rsid w:val="006561B5"/>
    <w:rsid w:val="006648EC"/>
    <w:rsid w:val="00691BF4"/>
    <w:rsid w:val="00697FE6"/>
    <w:rsid w:val="006E0AE1"/>
    <w:rsid w:val="007004D1"/>
    <w:rsid w:val="007114A1"/>
    <w:rsid w:val="007157A1"/>
    <w:rsid w:val="00737531"/>
    <w:rsid w:val="00751ED6"/>
    <w:rsid w:val="00753F29"/>
    <w:rsid w:val="00791E6C"/>
    <w:rsid w:val="007A1188"/>
    <w:rsid w:val="007A40EA"/>
    <w:rsid w:val="007F4E6F"/>
    <w:rsid w:val="00813349"/>
    <w:rsid w:val="008235C8"/>
    <w:rsid w:val="00863201"/>
    <w:rsid w:val="008B3702"/>
    <w:rsid w:val="008C7979"/>
    <w:rsid w:val="008E256D"/>
    <w:rsid w:val="008F0925"/>
    <w:rsid w:val="008F0E4D"/>
    <w:rsid w:val="008F7900"/>
    <w:rsid w:val="00903151"/>
    <w:rsid w:val="00906329"/>
    <w:rsid w:val="009264AF"/>
    <w:rsid w:val="009471E5"/>
    <w:rsid w:val="009A25C2"/>
    <w:rsid w:val="009A7725"/>
    <w:rsid w:val="009D61EE"/>
    <w:rsid w:val="00A13FF8"/>
    <w:rsid w:val="00A31548"/>
    <w:rsid w:val="00A45B0C"/>
    <w:rsid w:val="00A808B7"/>
    <w:rsid w:val="00A90C29"/>
    <w:rsid w:val="00AC5F79"/>
    <w:rsid w:val="00AC6CBC"/>
    <w:rsid w:val="00AD7601"/>
    <w:rsid w:val="00AF7512"/>
    <w:rsid w:val="00B2635B"/>
    <w:rsid w:val="00B42445"/>
    <w:rsid w:val="00B55A2B"/>
    <w:rsid w:val="00B874C2"/>
    <w:rsid w:val="00B979AF"/>
    <w:rsid w:val="00C10B5F"/>
    <w:rsid w:val="00C2118D"/>
    <w:rsid w:val="00C52051"/>
    <w:rsid w:val="00C87A41"/>
    <w:rsid w:val="00C90038"/>
    <w:rsid w:val="00CB4ECA"/>
    <w:rsid w:val="00CB5D17"/>
    <w:rsid w:val="00CE5A13"/>
    <w:rsid w:val="00D03099"/>
    <w:rsid w:val="00DA3F6A"/>
    <w:rsid w:val="00DC3B12"/>
    <w:rsid w:val="00DD2D41"/>
    <w:rsid w:val="00E01D4B"/>
    <w:rsid w:val="00E207C6"/>
    <w:rsid w:val="00E343B5"/>
    <w:rsid w:val="00E527F4"/>
    <w:rsid w:val="00E61414"/>
    <w:rsid w:val="00E64ABC"/>
    <w:rsid w:val="00E809DF"/>
    <w:rsid w:val="00E923D0"/>
    <w:rsid w:val="00EA7460"/>
    <w:rsid w:val="00ED4645"/>
    <w:rsid w:val="00F00DD9"/>
    <w:rsid w:val="00F2339C"/>
    <w:rsid w:val="00F31A42"/>
    <w:rsid w:val="00F343F1"/>
    <w:rsid w:val="00F50AD5"/>
    <w:rsid w:val="00F77CBC"/>
    <w:rsid w:val="00F811B1"/>
    <w:rsid w:val="00FA5646"/>
    <w:rsid w:val="00FB1985"/>
    <w:rsid w:val="00FC5027"/>
    <w:rsid w:val="00FE232E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EB0EF"/>
  <w15:docId w15:val="{99620515-0CE7-4B0E-B341-19F52571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3D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3DD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3DD"/>
    <w:pPr>
      <w:spacing w:before="240" w:after="60"/>
      <w:outlineLvl w:val="7"/>
    </w:pPr>
    <w:rPr>
      <w:rFonts w:ascii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0953DD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semiHidden/>
    <w:rsid w:val="000953DD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0953DD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semiHidden/>
    <w:rsid w:val="000953DD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3">
    <w:name w:val="Body Text 3"/>
    <w:basedOn w:val="Normal"/>
    <w:link w:val="BodyText3Char"/>
    <w:semiHidden/>
    <w:unhideWhenUsed/>
    <w:rsid w:val="000953DD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6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0953DD"/>
    <w:rPr>
      <w:rFonts w:ascii="Times New Roman" w:eastAsia="Times New Roman" w:hAnsi="Times New Roman" w:cs="Times New Roman"/>
      <w:sz w:val="26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0953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4DF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A3F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F6A"/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8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96645135C43AD840F1A3611673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679</Nr_x002e__x0020_akti>
    <Data_x0020_e_x0020_Krijimit xmlns="0e656187-b300-4fb0-8bf4-3a50f872073c">2021-11-11T13:55:57Z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hapjen e institucionit të arsimit të lartë, jopublik, universiteti “Western Balkans”</Titulli>
    <Modifikuesi xmlns="0e656187-b300-4fb0-8bf4-3a50f872073c">nevila.samarxhi</Modifikuesi>
    <Nr_x002e__x0020_prot_x0020_QBZ xmlns="0e656187-b300-4fb0-8bf4-3a50f872073c">1543</Nr_x002e__x0020_prot_x0020_QBZ>
    <Data_x0020_e_x0020_Modifikimit xmlns="0e656187-b300-4fb0-8bf4-3a50f872073c">2021-11-11T14:51:51Z</Data_x0020_e_x0020_Modifikimit>
    <Dekretuar xmlns="0e656187-b300-4fb0-8bf4-3a50f872073c">false</Dekretuar>
    <Data xmlns="0e656187-b300-4fb0-8bf4-3a50f872073c">2021-11-09T23:00:00Z</Data>
    <Nr_x002e__x0020_protokolli_x0020_i_x0020_aktit xmlns="0e656187-b300-4fb0-8bf4-3a50f872073c">5260/1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96645135C43AD840F1A3611673F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90DD-5FC7-4D5D-81AF-C878703EB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BE8FB-8E26-4898-8FE5-D6931C8BB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50A859-415F-49CA-A6A7-72D4E93FF857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C510068-0E67-4F84-A198-368733315A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789BEF-F4F6-42E4-9978-168831AA6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45892D-C5D6-4AB8-A8D8-E2FAA560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Këshillit të Ministrave “Për hapjen e institucionit të arsimit të lartë, jopublik, i llojit universitet “Western Balkans”</vt:lpstr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Këshillit të Ministrave “Për hapjen e institucionit të arsimit të lartë, jopublik, i llojit universitet “Western Balkans”</dc:title>
  <dc:creator>Voltisa Koci</dc:creator>
  <cp:lastModifiedBy>Fjora Cahani</cp:lastModifiedBy>
  <cp:revision>8</cp:revision>
  <cp:lastPrinted>2021-11-10T08:05:00Z</cp:lastPrinted>
  <dcterms:created xsi:type="dcterms:W3CDTF">2021-11-10T08:00:00Z</dcterms:created>
  <dcterms:modified xsi:type="dcterms:W3CDTF">2021-11-12T07:56:00Z</dcterms:modified>
</cp:coreProperties>
</file>