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51834B6" w14:textId="77777777" w:rsidR="0047405D" w:rsidRPr="006F59C6" w:rsidRDefault="0047405D" w:rsidP="0047405D">
      <w:pPr>
        <w:widowControl w:val="0"/>
        <w:autoSpaceDE w:val="0"/>
        <w:autoSpaceDN w:val="0"/>
        <w:adjustRightInd w:val="0"/>
        <w:ind w:firstLine="284"/>
        <w:jc w:val="center"/>
        <w:rPr>
          <w:rFonts w:ascii="Garamond" w:hAnsi="Garamond" w:cs="Times New Roman"/>
          <w:b/>
          <w:bCs/>
          <w:color w:val="000000"/>
          <w:sz w:val="24"/>
          <w:szCs w:val="24"/>
          <w:lang w:val="sq-AL"/>
        </w:rPr>
      </w:pPr>
      <w:r w:rsidRPr="006F59C6">
        <w:rPr>
          <w:rFonts w:ascii="Garamond" w:hAnsi="Garamond" w:cs="Times New Roman"/>
          <w:b/>
          <w:bCs/>
          <w:color w:val="000000"/>
          <w:sz w:val="24"/>
          <w:szCs w:val="24"/>
          <w:lang w:val="sq-AL"/>
        </w:rPr>
        <w:t>VENDIM</w:t>
      </w:r>
    </w:p>
    <w:p w14:paraId="151834B7" w14:textId="00F0D705" w:rsidR="0047405D" w:rsidRPr="006F59C6" w:rsidRDefault="0047405D" w:rsidP="0047405D">
      <w:pPr>
        <w:widowControl w:val="0"/>
        <w:autoSpaceDE w:val="0"/>
        <w:autoSpaceDN w:val="0"/>
        <w:adjustRightInd w:val="0"/>
        <w:ind w:firstLine="284"/>
        <w:jc w:val="center"/>
        <w:rPr>
          <w:rFonts w:ascii="Garamond" w:hAnsi="Garamond" w:cs="Times New Roman"/>
          <w:b/>
          <w:bCs/>
          <w:color w:val="000000"/>
          <w:sz w:val="24"/>
          <w:szCs w:val="24"/>
          <w:lang w:val="sq-AL"/>
        </w:rPr>
      </w:pPr>
      <w:r w:rsidRPr="006F59C6">
        <w:rPr>
          <w:rFonts w:ascii="Garamond" w:hAnsi="Garamond" w:cs="Times New Roman"/>
          <w:b/>
          <w:bCs/>
          <w:color w:val="000000"/>
          <w:sz w:val="24"/>
          <w:szCs w:val="24"/>
          <w:lang w:val="sq-AL"/>
        </w:rPr>
        <w:t>Nr.</w:t>
      </w:r>
      <w:r w:rsidR="006F59C6" w:rsidRPr="006F59C6">
        <w:rPr>
          <w:rFonts w:ascii="Garamond" w:hAnsi="Garamond" w:cs="Times New Roman"/>
          <w:b/>
          <w:bCs/>
          <w:color w:val="000000"/>
          <w:sz w:val="24"/>
          <w:szCs w:val="24"/>
          <w:lang w:val="sq-AL"/>
        </w:rPr>
        <w:t xml:space="preserve"> </w:t>
      </w:r>
      <w:r w:rsidR="00EC5AA4" w:rsidRPr="006F59C6">
        <w:rPr>
          <w:rFonts w:ascii="Garamond" w:hAnsi="Garamond" w:cs="Times New Roman"/>
          <w:b/>
          <w:bCs/>
          <w:color w:val="000000"/>
          <w:sz w:val="24"/>
          <w:szCs w:val="24"/>
          <w:lang w:val="sq-AL"/>
        </w:rPr>
        <w:t>680</w:t>
      </w:r>
      <w:r w:rsidRPr="006F59C6">
        <w:rPr>
          <w:rFonts w:ascii="Garamond" w:hAnsi="Garamond" w:cs="Times New Roman"/>
          <w:b/>
          <w:bCs/>
          <w:color w:val="000000"/>
          <w:sz w:val="24"/>
          <w:szCs w:val="24"/>
          <w:lang w:val="sq-AL"/>
        </w:rPr>
        <w:t>, datë</w:t>
      </w:r>
      <w:r w:rsidR="006F59C6" w:rsidRPr="006F59C6">
        <w:rPr>
          <w:rFonts w:ascii="Garamond" w:hAnsi="Garamond" w:cs="Times New Roman"/>
          <w:b/>
          <w:bCs/>
          <w:color w:val="000000"/>
          <w:sz w:val="24"/>
          <w:szCs w:val="24"/>
          <w:lang w:val="sq-AL"/>
        </w:rPr>
        <w:t xml:space="preserve"> </w:t>
      </w:r>
      <w:r w:rsidR="00EC5AA4" w:rsidRPr="006F59C6">
        <w:rPr>
          <w:rFonts w:ascii="Garamond" w:hAnsi="Garamond" w:cs="Times New Roman"/>
          <w:b/>
          <w:bCs/>
          <w:color w:val="000000"/>
          <w:sz w:val="24"/>
          <w:szCs w:val="24"/>
          <w:lang w:val="sq-AL"/>
        </w:rPr>
        <w:t>10.11.2021</w:t>
      </w:r>
    </w:p>
    <w:p w14:paraId="151834B8" w14:textId="77777777" w:rsidR="0047405D" w:rsidRPr="006F59C6" w:rsidRDefault="0047405D" w:rsidP="0047405D">
      <w:pPr>
        <w:widowControl w:val="0"/>
        <w:autoSpaceDE w:val="0"/>
        <w:autoSpaceDN w:val="0"/>
        <w:adjustRightInd w:val="0"/>
        <w:ind w:firstLine="284"/>
        <w:jc w:val="left"/>
        <w:rPr>
          <w:rFonts w:ascii="Garamond" w:hAnsi="Garamond" w:cs="Times New Roman"/>
          <w:color w:val="000000"/>
          <w:sz w:val="24"/>
          <w:szCs w:val="24"/>
          <w:lang w:val="sq-AL"/>
        </w:rPr>
      </w:pPr>
    </w:p>
    <w:p w14:paraId="151834B9" w14:textId="693125CB" w:rsidR="0047405D" w:rsidRPr="006F59C6" w:rsidRDefault="006F59C6" w:rsidP="0047405D">
      <w:pPr>
        <w:widowControl w:val="0"/>
        <w:autoSpaceDE w:val="0"/>
        <w:autoSpaceDN w:val="0"/>
        <w:adjustRightInd w:val="0"/>
        <w:ind w:firstLine="284"/>
        <w:jc w:val="center"/>
        <w:rPr>
          <w:rFonts w:ascii="Garamond" w:hAnsi="Garamond" w:cs="Times New Roman"/>
          <w:b/>
          <w:bCs/>
          <w:caps/>
          <w:color w:val="000000"/>
          <w:sz w:val="24"/>
          <w:szCs w:val="24"/>
          <w:lang w:val="sq-AL"/>
        </w:rPr>
      </w:pPr>
      <w:r>
        <w:rPr>
          <w:rFonts w:ascii="Garamond" w:hAnsi="Garamond" w:cs="Times New Roman"/>
          <w:b/>
          <w:bCs/>
          <w:caps/>
          <w:color w:val="000000"/>
          <w:sz w:val="24"/>
          <w:szCs w:val="24"/>
          <w:lang w:val="sq-AL"/>
        </w:rPr>
        <w:t>PËR</w:t>
      </w:r>
      <w:r w:rsidR="0047405D" w:rsidRPr="006F59C6">
        <w:rPr>
          <w:rFonts w:ascii="Garamond" w:hAnsi="Garamond" w:cs="Times New Roman"/>
          <w:b/>
          <w:bCs/>
          <w:caps/>
          <w:color w:val="000000"/>
          <w:sz w:val="24"/>
          <w:szCs w:val="24"/>
          <w:lang w:val="sq-AL"/>
        </w:rPr>
        <w:t xml:space="preserve"> MËNYRËN E ORGANIZIMIT E TË FUNKSIONIMIT TË KOMITETit TË ETIKËS M</w:t>
      </w:r>
      <w:r>
        <w:rPr>
          <w:rFonts w:ascii="Garamond" w:hAnsi="Garamond" w:cs="Times New Roman"/>
          <w:b/>
          <w:bCs/>
          <w:caps/>
          <w:color w:val="000000"/>
          <w:sz w:val="24"/>
          <w:szCs w:val="24"/>
          <w:lang w:val="sq-AL"/>
        </w:rPr>
        <w:t>JEKËSORE PËR PAJISJET MJEKËSORE</w:t>
      </w:r>
    </w:p>
    <w:p w14:paraId="151834BA" w14:textId="77777777" w:rsidR="0047405D" w:rsidRPr="006F59C6" w:rsidRDefault="0047405D" w:rsidP="0047405D">
      <w:pPr>
        <w:widowControl w:val="0"/>
        <w:autoSpaceDE w:val="0"/>
        <w:autoSpaceDN w:val="0"/>
        <w:adjustRightInd w:val="0"/>
        <w:ind w:firstLine="284"/>
        <w:jc w:val="left"/>
        <w:rPr>
          <w:rFonts w:ascii="Garamond" w:hAnsi="Garamond" w:cs="Times New Roman"/>
          <w:color w:val="000000"/>
          <w:sz w:val="24"/>
          <w:szCs w:val="24"/>
          <w:lang w:val="sq-AL"/>
        </w:rPr>
      </w:pPr>
    </w:p>
    <w:p w14:paraId="151834BB" w14:textId="1D83BDEE" w:rsidR="0047405D" w:rsidRPr="006F59C6" w:rsidRDefault="0047405D" w:rsidP="0047405D">
      <w:pPr>
        <w:widowControl w:val="0"/>
        <w:autoSpaceDE w:val="0"/>
        <w:autoSpaceDN w:val="0"/>
        <w:adjustRightInd w:val="0"/>
        <w:ind w:firstLine="284"/>
        <w:jc w:val="left"/>
        <w:rPr>
          <w:rFonts w:ascii="Garamond" w:hAnsi="Garamond" w:cs="Times New Roman"/>
          <w:color w:val="000000"/>
          <w:sz w:val="24"/>
          <w:szCs w:val="24"/>
          <w:lang w:val="sq-AL"/>
        </w:rPr>
      </w:pPr>
      <w:r w:rsidRPr="006F59C6">
        <w:rPr>
          <w:rFonts w:ascii="Garamond" w:hAnsi="Garamond" w:cs="Times New Roman"/>
          <w:color w:val="000000"/>
          <w:sz w:val="24"/>
          <w:szCs w:val="24"/>
          <w:lang w:val="sq-AL"/>
        </w:rPr>
        <w:t>Në mbështetje të nenit 100 të Kushtetutës dhe të pikës 4/1, të nenit 11, të ligjit nr.</w:t>
      </w:r>
      <w:r w:rsidR="006F59C6">
        <w:rPr>
          <w:rFonts w:ascii="Garamond" w:hAnsi="Garamond" w:cs="Times New Roman"/>
          <w:color w:val="000000"/>
          <w:sz w:val="24"/>
          <w:szCs w:val="24"/>
          <w:lang w:val="sq-AL"/>
        </w:rPr>
        <w:t xml:space="preserve"> </w:t>
      </w:r>
      <w:r w:rsidRPr="006F59C6">
        <w:rPr>
          <w:rFonts w:ascii="Garamond" w:hAnsi="Garamond" w:cs="Times New Roman"/>
          <w:color w:val="000000"/>
          <w:sz w:val="24"/>
          <w:szCs w:val="24"/>
          <w:lang w:val="sq-AL"/>
        </w:rPr>
        <w:t>89/2014, “Për pajisjet mjekësore”, të ndryshuar, me propozimin e ministrit të Shëndetësisë dhe Mbrojtjes Sociale, Këshilli i Ministrave</w:t>
      </w:r>
    </w:p>
    <w:p w14:paraId="151834BC" w14:textId="77777777" w:rsidR="0047405D" w:rsidRPr="006F59C6" w:rsidRDefault="0047405D" w:rsidP="0047405D">
      <w:pPr>
        <w:widowControl w:val="0"/>
        <w:autoSpaceDE w:val="0"/>
        <w:autoSpaceDN w:val="0"/>
        <w:adjustRightInd w:val="0"/>
        <w:ind w:firstLine="284"/>
        <w:jc w:val="center"/>
        <w:rPr>
          <w:rFonts w:ascii="Garamond" w:hAnsi="Garamond" w:cs="Times New Roman"/>
          <w:caps/>
          <w:color w:val="000000"/>
          <w:sz w:val="24"/>
          <w:szCs w:val="24"/>
          <w:lang w:val="sq-AL"/>
        </w:rPr>
      </w:pPr>
    </w:p>
    <w:p w14:paraId="151834BD" w14:textId="77777777" w:rsidR="0047405D" w:rsidRPr="006F59C6" w:rsidRDefault="0047405D" w:rsidP="0047405D">
      <w:pPr>
        <w:widowControl w:val="0"/>
        <w:autoSpaceDE w:val="0"/>
        <w:autoSpaceDN w:val="0"/>
        <w:adjustRightInd w:val="0"/>
        <w:ind w:firstLine="284"/>
        <w:jc w:val="center"/>
        <w:rPr>
          <w:rFonts w:ascii="Garamond" w:hAnsi="Garamond" w:cs="Times New Roman"/>
          <w:bCs/>
          <w:caps/>
          <w:color w:val="000000"/>
          <w:sz w:val="24"/>
          <w:szCs w:val="24"/>
          <w:lang w:val="sq-AL"/>
        </w:rPr>
      </w:pPr>
      <w:r w:rsidRPr="006F59C6">
        <w:rPr>
          <w:rFonts w:ascii="Garamond" w:hAnsi="Garamond" w:cs="Times New Roman"/>
          <w:bCs/>
          <w:caps/>
          <w:color w:val="000000"/>
          <w:sz w:val="24"/>
          <w:szCs w:val="24"/>
          <w:lang w:val="sq-AL"/>
        </w:rPr>
        <w:t>VENDOSI:</w:t>
      </w:r>
    </w:p>
    <w:p w14:paraId="151834BE" w14:textId="77777777" w:rsidR="0047405D" w:rsidRPr="006F59C6" w:rsidRDefault="0047405D" w:rsidP="0047405D">
      <w:pPr>
        <w:widowControl w:val="0"/>
        <w:autoSpaceDE w:val="0"/>
        <w:autoSpaceDN w:val="0"/>
        <w:adjustRightInd w:val="0"/>
        <w:ind w:firstLine="284"/>
        <w:jc w:val="center"/>
        <w:rPr>
          <w:rFonts w:ascii="Garamond" w:hAnsi="Garamond" w:cs="Times New Roman"/>
          <w:caps/>
          <w:color w:val="000000"/>
          <w:sz w:val="24"/>
          <w:szCs w:val="24"/>
          <w:lang w:val="sq-AL"/>
        </w:rPr>
      </w:pPr>
    </w:p>
    <w:p w14:paraId="151834BF" w14:textId="77777777" w:rsidR="0047405D" w:rsidRPr="006F59C6" w:rsidRDefault="0047405D" w:rsidP="0047405D">
      <w:pPr>
        <w:widowControl w:val="0"/>
        <w:autoSpaceDE w:val="0"/>
        <w:autoSpaceDN w:val="0"/>
        <w:adjustRightInd w:val="0"/>
        <w:ind w:firstLine="284"/>
        <w:jc w:val="left"/>
        <w:rPr>
          <w:rFonts w:ascii="Garamond" w:hAnsi="Garamond" w:cs="Times New Roman"/>
          <w:bCs/>
          <w:caps/>
          <w:color w:val="000000"/>
          <w:sz w:val="24"/>
          <w:szCs w:val="24"/>
          <w:lang w:val="sq-AL"/>
        </w:rPr>
      </w:pPr>
      <w:r w:rsidRPr="006F59C6">
        <w:rPr>
          <w:rFonts w:ascii="Garamond" w:hAnsi="Garamond" w:cs="Times New Roman"/>
          <w:bCs/>
          <w:caps/>
          <w:color w:val="000000"/>
          <w:sz w:val="24"/>
          <w:szCs w:val="24"/>
          <w:lang w:val="sq-AL"/>
        </w:rPr>
        <w:t>I. DISPOZITA TË PËRGJITHSHME</w:t>
      </w:r>
    </w:p>
    <w:p w14:paraId="151834C0" w14:textId="1EEA2FEF" w:rsidR="0047405D" w:rsidRPr="006F59C6" w:rsidRDefault="0047405D" w:rsidP="0047405D">
      <w:pPr>
        <w:widowControl w:val="0"/>
        <w:autoSpaceDE w:val="0"/>
        <w:autoSpaceDN w:val="0"/>
        <w:adjustRightInd w:val="0"/>
        <w:ind w:firstLine="284"/>
        <w:rPr>
          <w:rFonts w:ascii="Garamond" w:hAnsi="Garamond" w:cs="Times New Roman"/>
          <w:color w:val="000000"/>
          <w:sz w:val="24"/>
          <w:szCs w:val="24"/>
          <w:lang w:val="sq-AL"/>
        </w:rPr>
      </w:pPr>
      <w:r w:rsidRPr="006F59C6">
        <w:rPr>
          <w:rFonts w:ascii="Garamond" w:hAnsi="Garamond" w:cs="Times New Roman"/>
          <w:color w:val="000000"/>
          <w:sz w:val="24"/>
          <w:szCs w:val="24"/>
          <w:lang w:val="sq-AL"/>
        </w:rPr>
        <w:t>Ky vendim përcakton kriteret për zgjedhjen e anëtarëve të Komitetit të Etikës Mjekësore për Pajisjet Mjekësore, si dhe mënyrën e organi</w:t>
      </w:r>
      <w:r w:rsidR="006F59C6">
        <w:rPr>
          <w:rFonts w:ascii="Garamond" w:hAnsi="Garamond" w:cs="Times New Roman"/>
          <w:color w:val="000000"/>
          <w:sz w:val="24"/>
          <w:szCs w:val="24"/>
          <w:lang w:val="sq-AL"/>
        </w:rPr>
        <w:t>zimit e të funksionimit të tij.</w:t>
      </w:r>
    </w:p>
    <w:p w14:paraId="151834C2" w14:textId="77777777" w:rsidR="0047405D" w:rsidRPr="006F59C6" w:rsidRDefault="0047405D" w:rsidP="0047405D">
      <w:pPr>
        <w:widowControl w:val="0"/>
        <w:autoSpaceDE w:val="0"/>
        <w:autoSpaceDN w:val="0"/>
        <w:adjustRightInd w:val="0"/>
        <w:ind w:firstLine="284"/>
        <w:rPr>
          <w:rFonts w:ascii="Garamond" w:hAnsi="Garamond" w:cs="Times New Roman"/>
          <w:bCs/>
          <w:caps/>
          <w:color w:val="000000"/>
          <w:sz w:val="24"/>
          <w:szCs w:val="24"/>
          <w:lang w:val="sq-AL"/>
        </w:rPr>
      </w:pPr>
      <w:r w:rsidRPr="006F59C6">
        <w:rPr>
          <w:rFonts w:ascii="Garamond" w:hAnsi="Garamond" w:cs="Times New Roman"/>
          <w:bCs/>
          <w:caps/>
          <w:color w:val="000000"/>
          <w:sz w:val="24"/>
          <w:szCs w:val="24"/>
          <w:lang w:val="sq-AL"/>
        </w:rPr>
        <w:t>II. ORGANIZIMI I KOMITETIT TË ETIKËS MJEKËSORE PËR PAJISJET MJEKËSORE</w:t>
      </w:r>
    </w:p>
    <w:p w14:paraId="151834C3" w14:textId="193DB067" w:rsidR="0047405D" w:rsidRPr="006F59C6" w:rsidRDefault="0047405D" w:rsidP="0047405D">
      <w:pPr>
        <w:widowControl w:val="0"/>
        <w:autoSpaceDE w:val="0"/>
        <w:autoSpaceDN w:val="0"/>
        <w:adjustRightInd w:val="0"/>
        <w:ind w:firstLine="284"/>
        <w:rPr>
          <w:rFonts w:ascii="Garamond" w:hAnsi="Garamond" w:cs="Times New Roman"/>
          <w:color w:val="000000"/>
          <w:sz w:val="24"/>
          <w:szCs w:val="24"/>
          <w:lang w:val="sq-AL"/>
        </w:rPr>
      </w:pPr>
      <w:r w:rsidRPr="006F59C6">
        <w:rPr>
          <w:rFonts w:ascii="Garamond" w:hAnsi="Garamond" w:cs="Times New Roman"/>
          <w:color w:val="000000"/>
          <w:sz w:val="24"/>
          <w:szCs w:val="24"/>
          <w:lang w:val="sq-AL"/>
        </w:rPr>
        <w:t>1. Komiteti i Etikës Mjekësore për Pajisjet Mjekësore është organ i pavarur, i përbërë nga profesionistë të shëndetit ose jo, me qëllim mbrojtjen e të drejtave, të sigurisë e të mirëqenies së personave të përfshirë në provat klinike të pajisjeve mjekësore dhe sigurojnë garanci publike të mbrojtjes së të drejtave</w:t>
      </w:r>
      <w:r w:rsidR="006F59C6">
        <w:rPr>
          <w:rFonts w:ascii="Garamond" w:hAnsi="Garamond" w:cs="Times New Roman"/>
          <w:color w:val="000000"/>
          <w:sz w:val="24"/>
          <w:szCs w:val="24"/>
          <w:lang w:val="sq-AL"/>
        </w:rPr>
        <w:t>,</w:t>
      </w:r>
      <w:r w:rsidRPr="006F59C6">
        <w:rPr>
          <w:rFonts w:ascii="Garamond" w:hAnsi="Garamond" w:cs="Times New Roman"/>
          <w:color w:val="000000"/>
          <w:sz w:val="24"/>
          <w:szCs w:val="24"/>
          <w:lang w:val="sq-AL"/>
        </w:rPr>
        <w:t xml:space="preserve"> nëpërmjet shprehjes së opinionit në protokolle të provave klinike, përshtatshmërinë e investiguesve, metodave dhe dokumentacionit të përdorur.</w:t>
      </w:r>
    </w:p>
    <w:p w14:paraId="151834C4" w14:textId="77777777" w:rsidR="0047405D" w:rsidRPr="006F59C6" w:rsidRDefault="0047405D" w:rsidP="0047405D">
      <w:pPr>
        <w:widowControl w:val="0"/>
        <w:autoSpaceDE w:val="0"/>
        <w:autoSpaceDN w:val="0"/>
        <w:adjustRightInd w:val="0"/>
        <w:ind w:firstLine="284"/>
        <w:rPr>
          <w:rFonts w:ascii="Garamond" w:hAnsi="Garamond" w:cs="Times New Roman"/>
          <w:color w:val="000000"/>
          <w:sz w:val="24"/>
          <w:szCs w:val="24"/>
          <w:lang w:val="sq-AL"/>
        </w:rPr>
      </w:pPr>
      <w:r w:rsidRPr="006F59C6">
        <w:rPr>
          <w:rFonts w:ascii="Garamond" w:hAnsi="Garamond" w:cs="Times New Roman"/>
          <w:color w:val="000000"/>
          <w:sz w:val="24"/>
          <w:szCs w:val="24"/>
          <w:lang w:val="sq-AL"/>
        </w:rPr>
        <w:t>2. Komiteti i Etikës Mjekësore për Pajisjet Mjekësore ka në përbërje 7 (shtatë) anëtarë, si më poshtë vijon:</w:t>
      </w:r>
    </w:p>
    <w:p w14:paraId="151834C5" w14:textId="77777777" w:rsidR="0047405D" w:rsidRPr="006F59C6" w:rsidRDefault="0047405D" w:rsidP="0047405D">
      <w:pPr>
        <w:widowControl w:val="0"/>
        <w:autoSpaceDE w:val="0"/>
        <w:autoSpaceDN w:val="0"/>
        <w:adjustRightInd w:val="0"/>
        <w:ind w:firstLine="284"/>
        <w:rPr>
          <w:rFonts w:ascii="Garamond" w:hAnsi="Garamond" w:cs="Times New Roman"/>
          <w:color w:val="000000"/>
          <w:sz w:val="24"/>
          <w:szCs w:val="24"/>
          <w:lang w:val="sq-AL"/>
        </w:rPr>
      </w:pPr>
      <w:r w:rsidRPr="006F59C6">
        <w:rPr>
          <w:rFonts w:ascii="Garamond" w:hAnsi="Garamond" w:cs="Times New Roman"/>
          <w:color w:val="000000"/>
          <w:sz w:val="24"/>
          <w:szCs w:val="24"/>
          <w:lang w:val="sq-AL"/>
        </w:rPr>
        <w:t>a) 2 (dy) inxhinierë elektronikë/elektrikë/biomjekësorë;</w:t>
      </w:r>
    </w:p>
    <w:p w14:paraId="151834C6" w14:textId="517BC2B4" w:rsidR="0047405D" w:rsidRPr="006F59C6" w:rsidRDefault="0047405D" w:rsidP="0047405D">
      <w:pPr>
        <w:widowControl w:val="0"/>
        <w:autoSpaceDE w:val="0"/>
        <w:autoSpaceDN w:val="0"/>
        <w:adjustRightInd w:val="0"/>
        <w:ind w:firstLine="284"/>
        <w:rPr>
          <w:rFonts w:ascii="Garamond" w:hAnsi="Garamond" w:cs="Times New Roman"/>
          <w:color w:val="000000"/>
          <w:sz w:val="24"/>
          <w:szCs w:val="24"/>
          <w:lang w:val="sq-AL"/>
        </w:rPr>
      </w:pPr>
      <w:r w:rsidRPr="006F59C6">
        <w:rPr>
          <w:rFonts w:ascii="Garamond" w:hAnsi="Garamond" w:cs="Times New Roman"/>
          <w:color w:val="000000"/>
          <w:sz w:val="24"/>
          <w:szCs w:val="24"/>
          <w:lang w:val="sq-AL"/>
        </w:rPr>
        <w:t xml:space="preserve">b) </w:t>
      </w:r>
      <w:r w:rsidR="006F59C6">
        <w:rPr>
          <w:rFonts w:ascii="Garamond" w:hAnsi="Garamond" w:cs="Times New Roman"/>
          <w:color w:val="000000"/>
          <w:sz w:val="24"/>
          <w:szCs w:val="24"/>
          <w:lang w:val="sq-AL"/>
        </w:rPr>
        <w:t>1 (një) farmacist;</w:t>
      </w:r>
    </w:p>
    <w:p w14:paraId="151834C7" w14:textId="77777777" w:rsidR="0047405D" w:rsidRPr="006F59C6" w:rsidRDefault="0047405D" w:rsidP="0047405D">
      <w:pPr>
        <w:widowControl w:val="0"/>
        <w:autoSpaceDE w:val="0"/>
        <w:autoSpaceDN w:val="0"/>
        <w:adjustRightInd w:val="0"/>
        <w:ind w:firstLine="284"/>
        <w:rPr>
          <w:rFonts w:ascii="Garamond" w:hAnsi="Garamond" w:cs="Times New Roman"/>
          <w:color w:val="000000"/>
          <w:sz w:val="24"/>
          <w:szCs w:val="24"/>
          <w:lang w:val="sq-AL"/>
        </w:rPr>
      </w:pPr>
      <w:r w:rsidRPr="006F59C6">
        <w:rPr>
          <w:rFonts w:ascii="Garamond" w:hAnsi="Garamond" w:cs="Times New Roman"/>
          <w:color w:val="000000"/>
          <w:sz w:val="24"/>
          <w:szCs w:val="24"/>
          <w:lang w:val="sq-AL"/>
        </w:rPr>
        <w:t>c) 1 (një) mjek specialist;</w:t>
      </w:r>
    </w:p>
    <w:p w14:paraId="151834C8" w14:textId="77777777" w:rsidR="0047405D" w:rsidRPr="006F59C6" w:rsidRDefault="0047405D" w:rsidP="0047405D">
      <w:pPr>
        <w:widowControl w:val="0"/>
        <w:autoSpaceDE w:val="0"/>
        <w:autoSpaceDN w:val="0"/>
        <w:adjustRightInd w:val="0"/>
        <w:ind w:firstLine="284"/>
        <w:rPr>
          <w:rFonts w:ascii="Garamond" w:hAnsi="Garamond" w:cs="Times New Roman"/>
          <w:color w:val="000000"/>
          <w:sz w:val="24"/>
          <w:szCs w:val="24"/>
          <w:lang w:val="sq-AL"/>
        </w:rPr>
      </w:pPr>
      <w:r w:rsidRPr="006F59C6">
        <w:rPr>
          <w:rFonts w:ascii="Garamond" w:hAnsi="Garamond" w:cs="Times New Roman"/>
          <w:color w:val="000000"/>
          <w:sz w:val="24"/>
          <w:szCs w:val="24"/>
          <w:lang w:val="sq-AL"/>
        </w:rPr>
        <w:t>ç) 1 (një) jurist;</w:t>
      </w:r>
    </w:p>
    <w:p w14:paraId="151834C9" w14:textId="77777777" w:rsidR="0047405D" w:rsidRPr="006F59C6" w:rsidRDefault="0047405D" w:rsidP="0047405D">
      <w:pPr>
        <w:widowControl w:val="0"/>
        <w:autoSpaceDE w:val="0"/>
        <w:autoSpaceDN w:val="0"/>
        <w:adjustRightInd w:val="0"/>
        <w:ind w:firstLine="284"/>
        <w:rPr>
          <w:rFonts w:ascii="Garamond" w:hAnsi="Garamond" w:cs="Times New Roman"/>
          <w:color w:val="000000"/>
          <w:sz w:val="24"/>
          <w:szCs w:val="24"/>
          <w:lang w:val="sq-AL"/>
        </w:rPr>
      </w:pPr>
      <w:r w:rsidRPr="006F59C6">
        <w:rPr>
          <w:rFonts w:ascii="Garamond" w:hAnsi="Garamond" w:cs="Times New Roman"/>
          <w:color w:val="000000"/>
          <w:sz w:val="24"/>
          <w:szCs w:val="24"/>
          <w:lang w:val="sq-AL"/>
        </w:rPr>
        <w:t>d) 1 (një) personalitet në fushën e shëndetësisë;</w:t>
      </w:r>
    </w:p>
    <w:p w14:paraId="151834CA" w14:textId="77777777" w:rsidR="0047405D" w:rsidRPr="006F59C6" w:rsidRDefault="0047405D" w:rsidP="0047405D">
      <w:pPr>
        <w:widowControl w:val="0"/>
        <w:autoSpaceDE w:val="0"/>
        <w:autoSpaceDN w:val="0"/>
        <w:adjustRightInd w:val="0"/>
        <w:ind w:firstLine="284"/>
        <w:rPr>
          <w:rFonts w:ascii="Garamond" w:hAnsi="Garamond" w:cs="Times New Roman"/>
          <w:color w:val="000000"/>
          <w:sz w:val="24"/>
          <w:szCs w:val="24"/>
          <w:lang w:val="sq-AL"/>
        </w:rPr>
      </w:pPr>
      <w:r w:rsidRPr="006F59C6">
        <w:rPr>
          <w:rFonts w:ascii="Garamond" w:hAnsi="Garamond" w:cs="Times New Roman"/>
          <w:color w:val="000000"/>
          <w:sz w:val="24"/>
          <w:szCs w:val="24"/>
          <w:lang w:val="sq-AL"/>
        </w:rPr>
        <w:t>dh) 1 (një) psikolog.</w:t>
      </w:r>
    </w:p>
    <w:p w14:paraId="151834CB" w14:textId="7816A42C" w:rsidR="0047405D" w:rsidRPr="006F59C6" w:rsidRDefault="0047405D" w:rsidP="0047405D">
      <w:pPr>
        <w:widowControl w:val="0"/>
        <w:autoSpaceDE w:val="0"/>
        <w:autoSpaceDN w:val="0"/>
        <w:adjustRightInd w:val="0"/>
        <w:ind w:firstLine="284"/>
        <w:rPr>
          <w:rFonts w:ascii="Garamond" w:hAnsi="Garamond" w:cs="Times New Roman"/>
          <w:color w:val="000000"/>
          <w:sz w:val="24"/>
          <w:szCs w:val="24"/>
          <w:lang w:val="sq-AL"/>
        </w:rPr>
      </w:pPr>
      <w:r w:rsidRPr="006F59C6">
        <w:rPr>
          <w:rFonts w:ascii="Garamond" w:hAnsi="Garamond" w:cs="Times New Roman"/>
          <w:color w:val="000000"/>
          <w:sz w:val="24"/>
          <w:szCs w:val="24"/>
          <w:lang w:val="sq-AL"/>
        </w:rPr>
        <w:t>3. Anëtarët e Komitetit të Etikës Mjekësore për Pajisjet Mjekësore e ushtrojnë këtë funksion për një mandat trevjeçar, me të drejtë përsëritjeje jo m</w:t>
      </w:r>
      <w:r w:rsidR="006F59C6">
        <w:rPr>
          <w:rFonts w:ascii="Garamond" w:hAnsi="Garamond" w:cs="Times New Roman"/>
          <w:color w:val="000000"/>
          <w:sz w:val="24"/>
          <w:szCs w:val="24"/>
          <w:lang w:val="sq-AL"/>
        </w:rPr>
        <w:t>ë shumë se 2 (dy) herë radhazi.</w:t>
      </w:r>
    </w:p>
    <w:p w14:paraId="151834CC" w14:textId="34EDD296" w:rsidR="0047405D" w:rsidRPr="006F59C6" w:rsidRDefault="0047405D" w:rsidP="0047405D">
      <w:pPr>
        <w:widowControl w:val="0"/>
        <w:autoSpaceDE w:val="0"/>
        <w:autoSpaceDN w:val="0"/>
        <w:adjustRightInd w:val="0"/>
        <w:ind w:firstLine="284"/>
        <w:rPr>
          <w:rFonts w:ascii="Garamond" w:hAnsi="Garamond" w:cs="Times New Roman"/>
          <w:color w:val="000000"/>
          <w:sz w:val="24"/>
          <w:szCs w:val="24"/>
          <w:lang w:val="sq-AL"/>
        </w:rPr>
      </w:pPr>
      <w:r w:rsidRPr="006F59C6">
        <w:rPr>
          <w:rFonts w:ascii="Garamond" w:hAnsi="Garamond" w:cs="Times New Roman"/>
          <w:color w:val="000000"/>
          <w:sz w:val="24"/>
          <w:szCs w:val="24"/>
          <w:lang w:val="sq-AL"/>
        </w:rPr>
        <w:t xml:space="preserve">4. Anëtarët e Komitetit të Etikës Mjekësore për Pajisjet Mjekësore emërohen nga ministri përgjegjës për shëndetësinë pas plotësimit të kritereve në </w:t>
      </w:r>
      <w:r w:rsidR="006F59C6">
        <w:rPr>
          <w:rFonts w:ascii="Garamond" w:hAnsi="Garamond" w:cs="Times New Roman"/>
          <w:color w:val="000000"/>
          <w:sz w:val="24"/>
          <w:szCs w:val="24"/>
          <w:lang w:val="sq-AL"/>
        </w:rPr>
        <w:t>pikën 5, të këtij vendimi.</w:t>
      </w:r>
    </w:p>
    <w:p w14:paraId="151834CD" w14:textId="77777777" w:rsidR="0047405D" w:rsidRPr="006F59C6" w:rsidRDefault="0047405D" w:rsidP="0047405D">
      <w:pPr>
        <w:widowControl w:val="0"/>
        <w:autoSpaceDE w:val="0"/>
        <w:autoSpaceDN w:val="0"/>
        <w:adjustRightInd w:val="0"/>
        <w:ind w:firstLine="284"/>
        <w:rPr>
          <w:rFonts w:ascii="Garamond" w:hAnsi="Garamond" w:cs="Times New Roman"/>
          <w:color w:val="000000"/>
          <w:sz w:val="24"/>
          <w:szCs w:val="24"/>
          <w:lang w:val="sq-AL"/>
        </w:rPr>
      </w:pPr>
      <w:r w:rsidRPr="006F59C6">
        <w:rPr>
          <w:rFonts w:ascii="Garamond" w:hAnsi="Garamond" w:cs="Times New Roman"/>
          <w:color w:val="000000"/>
          <w:sz w:val="24"/>
          <w:szCs w:val="24"/>
          <w:lang w:val="sq-AL"/>
        </w:rPr>
        <w:t>5. Anëtarët e Komitetit të Etikës Mjekësore për Pajisjet Mjekësore plotësojnë këto kritere:</w:t>
      </w:r>
    </w:p>
    <w:p w14:paraId="151834CE" w14:textId="020C0404" w:rsidR="0047405D" w:rsidRPr="006F59C6" w:rsidRDefault="0047405D" w:rsidP="0047405D">
      <w:pPr>
        <w:widowControl w:val="0"/>
        <w:autoSpaceDE w:val="0"/>
        <w:autoSpaceDN w:val="0"/>
        <w:adjustRightInd w:val="0"/>
        <w:ind w:firstLine="284"/>
        <w:rPr>
          <w:rFonts w:ascii="Garamond" w:hAnsi="Garamond" w:cs="Times New Roman"/>
          <w:color w:val="000000"/>
          <w:sz w:val="24"/>
          <w:szCs w:val="24"/>
          <w:lang w:val="sq-AL"/>
        </w:rPr>
      </w:pPr>
      <w:r w:rsidRPr="006F59C6">
        <w:rPr>
          <w:rFonts w:ascii="Garamond" w:hAnsi="Garamond" w:cs="Times New Roman"/>
          <w:color w:val="000000"/>
          <w:sz w:val="24"/>
          <w:szCs w:val="24"/>
          <w:lang w:val="sq-AL"/>
        </w:rPr>
        <w:t xml:space="preserve">a) </w:t>
      </w:r>
      <w:r w:rsidR="006F59C6">
        <w:rPr>
          <w:rFonts w:ascii="Garamond" w:hAnsi="Garamond" w:cs="Times New Roman"/>
          <w:color w:val="000000"/>
          <w:sz w:val="24"/>
          <w:szCs w:val="24"/>
          <w:lang w:val="sq-AL"/>
        </w:rPr>
        <w:t>t</w:t>
      </w:r>
      <w:r w:rsidRPr="006F59C6">
        <w:rPr>
          <w:rFonts w:ascii="Garamond" w:hAnsi="Garamond" w:cs="Times New Roman"/>
          <w:color w:val="000000"/>
          <w:sz w:val="24"/>
          <w:szCs w:val="24"/>
          <w:lang w:val="sq-AL"/>
        </w:rPr>
        <w:t>ë jenë shtetas shqiptarë;</w:t>
      </w:r>
    </w:p>
    <w:p w14:paraId="151834CF" w14:textId="610EC0D8" w:rsidR="0047405D" w:rsidRPr="006F59C6" w:rsidRDefault="0047405D" w:rsidP="0047405D">
      <w:pPr>
        <w:widowControl w:val="0"/>
        <w:autoSpaceDE w:val="0"/>
        <w:autoSpaceDN w:val="0"/>
        <w:adjustRightInd w:val="0"/>
        <w:ind w:firstLine="284"/>
        <w:rPr>
          <w:rFonts w:ascii="Garamond" w:hAnsi="Garamond" w:cs="Times New Roman"/>
          <w:color w:val="000000"/>
          <w:sz w:val="24"/>
          <w:szCs w:val="24"/>
          <w:lang w:val="sq-AL"/>
        </w:rPr>
      </w:pPr>
      <w:r w:rsidRPr="006F59C6">
        <w:rPr>
          <w:rFonts w:ascii="Garamond" w:hAnsi="Garamond" w:cs="Times New Roman"/>
          <w:color w:val="000000"/>
          <w:sz w:val="24"/>
          <w:szCs w:val="24"/>
          <w:lang w:val="sq-AL"/>
        </w:rPr>
        <w:t xml:space="preserve">b) </w:t>
      </w:r>
      <w:r w:rsidR="006F59C6">
        <w:rPr>
          <w:rFonts w:ascii="Garamond" w:hAnsi="Garamond" w:cs="Times New Roman"/>
          <w:color w:val="000000"/>
          <w:sz w:val="24"/>
          <w:szCs w:val="24"/>
          <w:lang w:val="sq-AL"/>
        </w:rPr>
        <w:t>t</w:t>
      </w:r>
      <w:r w:rsidRPr="006F59C6">
        <w:rPr>
          <w:rFonts w:ascii="Garamond" w:hAnsi="Garamond" w:cs="Times New Roman"/>
          <w:color w:val="000000"/>
          <w:sz w:val="24"/>
          <w:szCs w:val="24"/>
          <w:lang w:val="sq-AL"/>
        </w:rPr>
        <w:t>ë kenë njohuritë e nevojshme, të dokumentuara në fushën që ata përfaqësojnë;</w:t>
      </w:r>
    </w:p>
    <w:p w14:paraId="151834D0" w14:textId="0E778355" w:rsidR="0047405D" w:rsidRPr="006F59C6" w:rsidRDefault="0047405D" w:rsidP="0047405D">
      <w:pPr>
        <w:widowControl w:val="0"/>
        <w:autoSpaceDE w:val="0"/>
        <w:autoSpaceDN w:val="0"/>
        <w:adjustRightInd w:val="0"/>
        <w:ind w:firstLine="284"/>
        <w:rPr>
          <w:rFonts w:ascii="Garamond" w:hAnsi="Garamond" w:cs="Times New Roman"/>
          <w:color w:val="000000"/>
          <w:sz w:val="24"/>
          <w:szCs w:val="24"/>
          <w:lang w:val="sq-AL"/>
        </w:rPr>
      </w:pPr>
      <w:r w:rsidRPr="006F59C6">
        <w:rPr>
          <w:rFonts w:ascii="Garamond" w:hAnsi="Garamond" w:cs="Times New Roman"/>
          <w:color w:val="000000"/>
          <w:sz w:val="24"/>
          <w:szCs w:val="24"/>
          <w:lang w:val="sq-AL"/>
        </w:rPr>
        <w:t xml:space="preserve">c) </w:t>
      </w:r>
      <w:r w:rsidR="006F59C6">
        <w:rPr>
          <w:rFonts w:ascii="Garamond" w:hAnsi="Garamond" w:cs="Times New Roman"/>
          <w:color w:val="000000"/>
          <w:sz w:val="24"/>
          <w:szCs w:val="24"/>
          <w:lang w:val="sq-AL"/>
        </w:rPr>
        <w:t>t</w:t>
      </w:r>
      <w:r w:rsidRPr="006F59C6">
        <w:rPr>
          <w:rFonts w:ascii="Garamond" w:hAnsi="Garamond" w:cs="Times New Roman"/>
          <w:color w:val="000000"/>
          <w:sz w:val="24"/>
          <w:szCs w:val="24"/>
          <w:lang w:val="sq-AL"/>
        </w:rPr>
        <w:t>ë kenë njohuritë e nevojshme dhe përvojë, të dokumentuara në fushën e pajisjeve mjekësore;</w:t>
      </w:r>
    </w:p>
    <w:p w14:paraId="151834D1" w14:textId="1028ACDA" w:rsidR="0047405D" w:rsidRPr="006F59C6" w:rsidRDefault="0047405D" w:rsidP="0047405D">
      <w:pPr>
        <w:widowControl w:val="0"/>
        <w:autoSpaceDE w:val="0"/>
        <w:autoSpaceDN w:val="0"/>
        <w:adjustRightInd w:val="0"/>
        <w:ind w:firstLine="284"/>
        <w:rPr>
          <w:rFonts w:ascii="Garamond" w:hAnsi="Garamond" w:cs="Times New Roman"/>
          <w:color w:val="000000"/>
          <w:sz w:val="24"/>
          <w:szCs w:val="24"/>
          <w:lang w:val="sq-AL"/>
        </w:rPr>
      </w:pPr>
      <w:r w:rsidRPr="006F59C6">
        <w:rPr>
          <w:rFonts w:ascii="Garamond" w:hAnsi="Garamond" w:cs="Times New Roman"/>
          <w:color w:val="000000"/>
          <w:sz w:val="24"/>
          <w:szCs w:val="24"/>
          <w:lang w:val="sq-AL"/>
        </w:rPr>
        <w:t xml:space="preserve">ç) </w:t>
      </w:r>
      <w:r w:rsidR="006F59C6">
        <w:rPr>
          <w:rFonts w:ascii="Garamond" w:hAnsi="Garamond" w:cs="Times New Roman"/>
          <w:color w:val="000000"/>
          <w:sz w:val="24"/>
          <w:szCs w:val="24"/>
          <w:lang w:val="sq-AL"/>
        </w:rPr>
        <w:t>t</w:t>
      </w:r>
      <w:r w:rsidRPr="006F59C6">
        <w:rPr>
          <w:rFonts w:ascii="Garamond" w:hAnsi="Garamond" w:cs="Times New Roman"/>
          <w:color w:val="000000"/>
          <w:sz w:val="24"/>
          <w:szCs w:val="24"/>
          <w:lang w:val="sq-AL"/>
        </w:rPr>
        <w:t>ë mos kenë masë disiplinore në fuqi;</w:t>
      </w:r>
    </w:p>
    <w:p w14:paraId="151834D2" w14:textId="434135FB" w:rsidR="0047405D" w:rsidRPr="006F59C6" w:rsidRDefault="0047405D" w:rsidP="0047405D">
      <w:pPr>
        <w:widowControl w:val="0"/>
        <w:autoSpaceDE w:val="0"/>
        <w:autoSpaceDN w:val="0"/>
        <w:adjustRightInd w:val="0"/>
        <w:ind w:firstLine="284"/>
        <w:rPr>
          <w:rFonts w:ascii="Garamond" w:hAnsi="Garamond" w:cs="Times New Roman"/>
          <w:color w:val="000000"/>
          <w:sz w:val="24"/>
          <w:szCs w:val="24"/>
          <w:lang w:val="sq-AL"/>
        </w:rPr>
      </w:pPr>
      <w:r w:rsidRPr="006F59C6">
        <w:rPr>
          <w:rFonts w:ascii="Garamond" w:hAnsi="Garamond" w:cs="Times New Roman"/>
          <w:color w:val="000000"/>
          <w:sz w:val="24"/>
          <w:szCs w:val="24"/>
          <w:lang w:val="sq-AL"/>
        </w:rPr>
        <w:t xml:space="preserve">d) </w:t>
      </w:r>
      <w:r w:rsidR="006F59C6">
        <w:rPr>
          <w:rFonts w:ascii="Garamond" w:hAnsi="Garamond" w:cs="Times New Roman"/>
          <w:color w:val="000000"/>
          <w:sz w:val="24"/>
          <w:szCs w:val="24"/>
          <w:lang w:val="sq-AL"/>
        </w:rPr>
        <w:t>t</w:t>
      </w:r>
      <w:r w:rsidRPr="006F59C6">
        <w:rPr>
          <w:rFonts w:ascii="Garamond" w:hAnsi="Garamond" w:cs="Times New Roman"/>
          <w:color w:val="000000"/>
          <w:sz w:val="24"/>
          <w:szCs w:val="24"/>
          <w:lang w:val="sq-AL"/>
        </w:rPr>
        <w:t>ë mos kenë qenë të dënuar më parë me vendim të formës së prerë për kryerjen e një vepre penale.</w:t>
      </w:r>
    </w:p>
    <w:p w14:paraId="151834D3" w14:textId="77777777" w:rsidR="0047405D" w:rsidRPr="006F59C6" w:rsidRDefault="0047405D" w:rsidP="0047405D">
      <w:pPr>
        <w:widowControl w:val="0"/>
        <w:autoSpaceDE w:val="0"/>
        <w:autoSpaceDN w:val="0"/>
        <w:adjustRightInd w:val="0"/>
        <w:ind w:firstLine="284"/>
        <w:rPr>
          <w:rFonts w:ascii="Garamond" w:hAnsi="Garamond" w:cs="Times New Roman"/>
          <w:color w:val="000000"/>
          <w:sz w:val="24"/>
          <w:szCs w:val="24"/>
          <w:lang w:val="sq-AL"/>
        </w:rPr>
      </w:pPr>
      <w:r w:rsidRPr="006F59C6">
        <w:rPr>
          <w:rFonts w:ascii="Garamond" w:hAnsi="Garamond" w:cs="Times New Roman"/>
          <w:color w:val="000000"/>
          <w:sz w:val="24"/>
          <w:szCs w:val="24"/>
          <w:lang w:val="sq-AL"/>
        </w:rPr>
        <w:t>6. Komiteti i Etikës Mjekësore për Pajisjet Mjekësore zgjedh kryetarin e zëvendëskryetarin.</w:t>
      </w:r>
    </w:p>
    <w:p w14:paraId="151834D4" w14:textId="77777777" w:rsidR="0047405D" w:rsidRPr="006F59C6" w:rsidRDefault="0047405D" w:rsidP="0047405D">
      <w:pPr>
        <w:widowControl w:val="0"/>
        <w:autoSpaceDE w:val="0"/>
        <w:autoSpaceDN w:val="0"/>
        <w:adjustRightInd w:val="0"/>
        <w:ind w:firstLine="284"/>
        <w:rPr>
          <w:rFonts w:ascii="Garamond" w:hAnsi="Garamond" w:cs="Times New Roman"/>
          <w:color w:val="000000"/>
          <w:sz w:val="24"/>
          <w:szCs w:val="24"/>
          <w:lang w:val="sq-AL"/>
        </w:rPr>
      </w:pPr>
      <w:r w:rsidRPr="006F59C6">
        <w:rPr>
          <w:rFonts w:ascii="Garamond" w:hAnsi="Garamond" w:cs="Times New Roman"/>
          <w:color w:val="000000"/>
          <w:sz w:val="24"/>
          <w:szCs w:val="24"/>
          <w:lang w:val="sq-AL"/>
        </w:rPr>
        <w:t>7. Kryetari dhe zëvendëskryetari i Komitetit të Etikës Mjekësore për Pajisjet Mjekësore zgjidhen me votim të fshehtë, me shumicën e votave të të gjithë anëtarëve.</w:t>
      </w:r>
    </w:p>
    <w:p w14:paraId="151834D5" w14:textId="75879212" w:rsidR="0047405D" w:rsidRPr="006F59C6" w:rsidRDefault="0047405D" w:rsidP="0047405D">
      <w:pPr>
        <w:widowControl w:val="0"/>
        <w:autoSpaceDE w:val="0"/>
        <w:autoSpaceDN w:val="0"/>
        <w:adjustRightInd w:val="0"/>
        <w:ind w:firstLine="284"/>
        <w:rPr>
          <w:rFonts w:ascii="Garamond" w:hAnsi="Garamond" w:cs="Times New Roman"/>
          <w:color w:val="000000"/>
          <w:sz w:val="24"/>
          <w:szCs w:val="24"/>
          <w:lang w:val="sq-AL"/>
        </w:rPr>
      </w:pPr>
      <w:r w:rsidRPr="006F59C6">
        <w:rPr>
          <w:rFonts w:ascii="Garamond" w:hAnsi="Garamond" w:cs="Times New Roman"/>
          <w:color w:val="000000"/>
          <w:sz w:val="24"/>
          <w:szCs w:val="24"/>
          <w:lang w:val="sq-AL"/>
        </w:rPr>
        <w:t>8. Kryetari i Komitetit të Etikës Mjekësore për Pajisjet Mjekësore e ushtron këtë funksion me mandat trevjeçar dhe nuk mund ta kryejë këtë detyrë për më shumë se</w:t>
      </w:r>
      <w:r w:rsidR="006F59C6">
        <w:rPr>
          <w:rFonts w:ascii="Garamond" w:hAnsi="Garamond" w:cs="Times New Roman"/>
          <w:color w:val="000000"/>
          <w:sz w:val="24"/>
          <w:szCs w:val="24"/>
          <w:lang w:val="sq-AL"/>
        </w:rPr>
        <w:t xml:space="preserve"> </w:t>
      </w:r>
      <w:r w:rsidRPr="006F59C6">
        <w:rPr>
          <w:rFonts w:ascii="Garamond" w:hAnsi="Garamond" w:cs="Times New Roman"/>
          <w:color w:val="000000"/>
          <w:sz w:val="24"/>
          <w:szCs w:val="24"/>
          <w:lang w:val="sq-AL"/>
        </w:rPr>
        <w:t>2 (dy) mandate të njëpasnjëshme.</w:t>
      </w:r>
    </w:p>
    <w:p w14:paraId="151834D6" w14:textId="77777777" w:rsidR="0047405D" w:rsidRPr="006F59C6" w:rsidRDefault="0047405D" w:rsidP="0047405D">
      <w:pPr>
        <w:widowControl w:val="0"/>
        <w:autoSpaceDE w:val="0"/>
        <w:autoSpaceDN w:val="0"/>
        <w:adjustRightInd w:val="0"/>
        <w:ind w:firstLine="284"/>
        <w:rPr>
          <w:rFonts w:ascii="Garamond" w:hAnsi="Garamond" w:cs="Times New Roman"/>
          <w:color w:val="000000"/>
          <w:sz w:val="24"/>
          <w:szCs w:val="24"/>
          <w:lang w:val="sq-AL"/>
        </w:rPr>
      </w:pPr>
      <w:r w:rsidRPr="006F59C6">
        <w:rPr>
          <w:rFonts w:ascii="Garamond" w:hAnsi="Garamond" w:cs="Times New Roman"/>
          <w:color w:val="000000"/>
          <w:sz w:val="24"/>
          <w:szCs w:val="24"/>
          <w:lang w:val="sq-AL"/>
        </w:rPr>
        <w:lastRenderedPageBreak/>
        <w:t>9. Mbledhja për zgjedhjen e kryetarit drejtohet nga anëtari më i vjetër në moshë.</w:t>
      </w:r>
    </w:p>
    <w:p w14:paraId="151834D7" w14:textId="77777777" w:rsidR="0047405D" w:rsidRPr="006F59C6" w:rsidRDefault="0047405D" w:rsidP="0047405D">
      <w:pPr>
        <w:widowControl w:val="0"/>
        <w:autoSpaceDE w:val="0"/>
        <w:autoSpaceDN w:val="0"/>
        <w:adjustRightInd w:val="0"/>
        <w:ind w:firstLine="284"/>
        <w:rPr>
          <w:rFonts w:ascii="Garamond" w:hAnsi="Garamond" w:cs="Times New Roman"/>
          <w:color w:val="000000"/>
          <w:sz w:val="24"/>
          <w:szCs w:val="24"/>
          <w:lang w:val="sq-AL"/>
        </w:rPr>
      </w:pPr>
      <w:r w:rsidRPr="006F59C6">
        <w:rPr>
          <w:rFonts w:ascii="Garamond" w:hAnsi="Garamond" w:cs="Times New Roman"/>
          <w:color w:val="000000"/>
          <w:sz w:val="24"/>
          <w:szCs w:val="24"/>
          <w:lang w:val="sq-AL"/>
        </w:rPr>
        <w:t>10. Anëtarët e Komitetit të Etikës Mjekësore për Pajisjet Mjekësore shprehin interesin për t’u zgjedhur si kryetar apo zëvendëskryetar në mbledhjen e parë. Drejtuesi i mbledhjes garanton kohë të mjaftueshme dhe të barabartë për prezantimin e anëtarëve që kanë shprehur interesin.</w:t>
      </w:r>
    </w:p>
    <w:p w14:paraId="151834D8" w14:textId="77777777" w:rsidR="0047405D" w:rsidRPr="006F59C6" w:rsidRDefault="0047405D" w:rsidP="0047405D">
      <w:pPr>
        <w:widowControl w:val="0"/>
        <w:autoSpaceDE w:val="0"/>
        <w:autoSpaceDN w:val="0"/>
        <w:adjustRightInd w:val="0"/>
        <w:ind w:firstLine="284"/>
        <w:rPr>
          <w:rFonts w:ascii="Garamond" w:hAnsi="Garamond" w:cs="Times New Roman"/>
          <w:color w:val="000000"/>
          <w:sz w:val="24"/>
          <w:szCs w:val="24"/>
          <w:lang w:val="sq-AL"/>
        </w:rPr>
      </w:pPr>
      <w:r w:rsidRPr="006F59C6">
        <w:rPr>
          <w:rFonts w:ascii="Garamond" w:hAnsi="Garamond" w:cs="Times New Roman"/>
          <w:color w:val="000000"/>
          <w:sz w:val="24"/>
          <w:szCs w:val="24"/>
          <w:lang w:val="sq-AL"/>
        </w:rPr>
        <w:t>11. Në rast se ka më shumë se një kandidat dhe gjatë votimit asnjëri prej tyre nuk merr shumicën e parashikuar të votave, bëhet një votim i ri dhe, pas këtij, vijohet me votimin mes kandidatëve që kanë marrë numrin më të madh të votave. Në përfundim të këtij votimi shpallet i zgjedhur kandidati që ka marrë shumicën e votave. Në rast se asnjë nga kandidatët nuk ka marrë shumicën e votave ose votat janë ndarë në mënyrë të barabartë, kryetari caktohet me short.</w:t>
      </w:r>
    </w:p>
    <w:p w14:paraId="151834D9" w14:textId="77777777" w:rsidR="0047405D" w:rsidRPr="006F59C6" w:rsidRDefault="0047405D" w:rsidP="0047405D">
      <w:pPr>
        <w:widowControl w:val="0"/>
        <w:autoSpaceDE w:val="0"/>
        <w:autoSpaceDN w:val="0"/>
        <w:adjustRightInd w:val="0"/>
        <w:ind w:firstLine="284"/>
        <w:rPr>
          <w:rFonts w:ascii="Garamond" w:hAnsi="Garamond" w:cs="Times New Roman"/>
          <w:color w:val="000000"/>
          <w:sz w:val="24"/>
          <w:szCs w:val="24"/>
          <w:lang w:val="sq-AL"/>
        </w:rPr>
      </w:pPr>
      <w:r w:rsidRPr="006F59C6">
        <w:rPr>
          <w:rFonts w:ascii="Garamond" w:hAnsi="Garamond" w:cs="Times New Roman"/>
          <w:color w:val="000000"/>
          <w:sz w:val="24"/>
          <w:szCs w:val="24"/>
          <w:lang w:val="sq-AL"/>
        </w:rPr>
        <w:t>12. Kryetari i zgjedhur njofton ministrin përgjegjës për shëndetësinë.</w:t>
      </w:r>
    </w:p>
    <w:p w14:paraId="151834DA" w14:textId="77777777" w:rsidR="0047405D" w:rsidRPr="006F59C6" w:rsidRDefault="0047405D" w:rsidP="0047405D">
      <w:pPr>
        <w:widowControl w:val="0"/>
        <w:autoSpaceDE w:val="0"/>
        <w:autoSpaceDN w:val="0"/>
        <w:adjustRightInd w:val="0"/>
        <w:ind w:firstLine="284"/>
        <w:rPr>
          <w:rFonts w:ascii="Garamond" w:hAnsi="Garamond" w:cs="Times New Roman"/>
          <w:color w:val="000000"/>
          <w:sz w:val="24"/>
          <w:szCs w:val="24"/>
          <w:lang w:val="sq-AL"/>
        </w:rPr>
      </w:pPr>
      <w:r w:rsidRPr="006F59C6">
        <w:rPr>
          <w:rFonts w:ascii="Garamond" w:hAnsi="Garamond" w:cs="Times New Roman"/>
          <w:color w:val="000000"/>
          <w:sz w:val="24"/>
          <w:szCs w:val="24"/>
          <w:lang w:val="sq-AL"/>
        </w:rPr>
        <w:t>13. Anëtarët e Komitetit të Etikës Mjekësore për Pajisjet Mjekësore ushtrojnë veprimtarinë e tyre kundrejt shpërblimit. Masa e shpërblimit për kryetarin dhe anëtarët përcaktohet me vendim të Këshillit të Ministrave, në përputhje me legjislacionin në fuqi për caktimin e pagave dhe të shpërblimeve.</w:t>
      </w:r>
    </w:p>
    <w:p w14:paraId="151834DB" w14:textId="77777777" w:rsidR="0047405D" w:rsidRPr="006F59C6" w:rsidRDefault="0047405D" w:rsidP="0047405D">
      <w:pPr>
        <w:widowControl w:val="0"/>
        <w:autoSpaceDE w:val="0"/>
        <w:autoSpaceDN w:val="0"/>
        <w:adjustRightInd w:val="0"/>
        <w:ind w:firstLine="284"/>
        <w:rPr>
          <w:rFonts w:ascii="Garamond" w:hAnsi="Garamond" w:cs="Times New Roman"/>
          <w:bCs/>
          <w:color w:val="000000"/>
          <w:sz w:val="24"/>
          <w:szCs w:val="24"/>
          <w:lang w:val="sq-AL"/>
        </w:rPr>
      </w:pPr>
      <w:r w:rsidRPr="006F59C6">
        <w:rPr>
          <w:rFonts w:ascii="Garamond" w:hAnsi="Garamond" w:cs="Times New Roman"/>
          <w:bCs/>
          <w:color w:val="000000"/>
          <w:sz w:val="24"/>
          <w:szCs w:val="24"/>
          <w:lang w:val="sq-AL"/>
        </w:rPr>
        <w:t>III. FUNKSIONIMI DHE VEPRIMTARIA E KOMITETIT TË ETIKËS MJEKËSORE PËR PAJISJET MJEKËSORE</w:t>
      </w:r>
    </w:p>
    <w:p w14:paraId="151834DC" w14:textId="77777777" w:rsidR="0047405D" w:rsidRPr="006F59C6" w:rsidRDefault="0047405D" w:rsidP="0047405D">
      <w:pPr>
        <w:widowControl w:val="0"/>
        <w:autoSpaceDE w:val="0"/>
        <w:autoSpaceDN w:val="0"/>
        <w:adjustRightInd w:val="0"/>
        <w:ind w:firstLine="284"/>
        <w:rPr>
          <w:rFonts w:ascii="Garamond" w:hAnsi="Garamond" w:cs="Times New Roman"/>
          <w:color w:val="000000"/>
          <w:sz w:val="24"/>
          <w:szCs w:val="24"/>
          <w:lang w:val="sq-AL"/>
        </w:rPr>
      </w:pPr>
      <w:r w:rsidRPr="006F59C6">
        <w:rPr>
          <w:rFonts w:ascii="Garamond" w:hAnsi="Garamond" w:cs="Times New Roman"/>
          <w:color w:val="000000"/>
          <w:sz w:val="24"/>
          <w:szCs w:val="24"/>
          <w:lang w:val="sq-AL"/>
        </w:rPr>
        <w:t>1. Komiteti i Etikës Mjekësore për Pajisjet Mjekësore ushtron kompetencat e mëposhtme:</w:t>
      </w:r>
    </w:p>
    <w:p w14:paraId="151834DD" w14:textId="78B3C097" w:rsidR="0047405D" w:rsidRPr="006F59C6" w:rsidRDefault="0047405D" w:rsidP="0047405D">
      <w:pPr>
        <w:widowControl w:val="0"/>
        <w:autoSpaceDE w:val="0"/>
        <w:autoSpaceDN w:val="0"/>
        <w:adjustRightInd w:val="0"/>
        <w:ind w:firstLine="284"/>
        <w:rPr>
          <w:rFonts w:ascii="Garamond" w:hAnsi="Garamond" w:cs="Times New Roman"/>
          <w:color w:val="000000"/>
          <w:sz w:val="24"/>
          <w:szCs w:val="24"/>
          <w:lang w:val="sq-AL"/>
        </w:rPr>
      </w:pPr>
      <w:r w:rsidRPr="006F59C6">
        <w:rPr>
          <w:rFonts w:ascii="Garamond" w:hAnsi="Garamond" w:cs="Times New Roman"/>
          <w:color w:val="000000"/>
          <w:sz w:val="24"/>
          <w:szCs w:val="24"/>
          <w:lang w:val="sq-AL"/>
        </w:rPr>
        <w:t xml:space="preserve">a) </w:t>
      </w:r>
      <w:r w:rsidR="006F59C6">
        <w:rPr>
          <w:rFonts w:ascii="Garamond" w:hAnsi="Garamond" w:cs="Times New Roman"/>
          <w:color w:val="000000"/>
          <w:sz w:val="24"/>
          <w:szCs w:val="24"/>
          <w:lang w:val="sq-AL"/>
        </w:rPr>
        <w:t>m</w:t>
      </w:r>
      <w:r w:rsidRPr="006F59C6">
        <w:rPr>
          <w:rFonts w:ascii="Garamond" w:hAnsi="Garamond" w:cs="Times New Roman"/>
          <w:color w:val="000000"/>
          <w:sz w:val="24"/>
          <w:szCs w:val="24"/>
          <w:lang w:val="sq-AL"/>
        </w:rPr>
        <w:t>bron të drejtat, sigurinë dhe mirëqenien e personave të përfshirë në provat klinike të pajisjeve mjekësore;</w:t>
      </w:r>
    </w:p>
    <w:p w14:paraId="151834DE" w14:textId="76D47BB7" w:rsidR="0047405D" w:rsidRPr="006F59C6" w:rsidRDefault="0047405D" w:rsidP="0047405D">
      <w:pPr>
        <w:widowControl w:val="0"/>
        <w:autoSpaceDE w:val="0"/>
        <w:autoSpaceDN w:val="0"/>
        <w:adjustRightInd w:val="0"/>
        <w:ind w:firstLine="284"/>
        <w:rPr>
          <w:rFonts w:ascii="Garamond" w:hAnsi="Garamond" w:cs="Times New Roman"/>
          <w:color w:val="000000"/>
          <w:sz w:val="24"/>
          <w:szCs w:val="24"/>
          <w:lang w:val="sq-AL"/>
        </w:rPr>
      </w:pPr>
      <w:r w:rsidRPr="006F59C6">
        <w:rPr>
          <w:rFonts w:ascii="Garamond" w:hAnsi="Garamond" w:cs="Times New Roman"/>
          <w:color w:val="000000"/>
          <w:sz w:val="24"/>
          <w:szCs w:val="24"/>
          <w:lang w:val="sq-AL"/>
        </w:rPr>
        <w:t xml:space="preserve">b) </w:t>
      </w:r>
      <w:r w:rsidR="006F59C6">
        <w:rPr>
          <w:rFonts w:ascii="Garamond" w:hAnsi="Garamond" w:cs="Times New Roman"/>
          <w:color w:val="000000"/>
          <w:sz w:val="24"/>
          <w:szCs w:val="24"/>
          <w:lang w:val="sq-AL"/>
        </w:rPr>
        <w:t>s</w:t>
      </w:r>
      <w:r w:rsidRPr="006F59C6">
        <w:rPr>
          <w:rFonts w:ascii="Garamond" w:hAnsi="Garamond" w:cs="Times New Roman"/>
          <w:color w:val="000000"/>
          <w:sz w:val="24"/>
          <w:szCs w:val="24"/>
          <w:lang w:val="sq-AL"/>
        </w:rPr>
        <w:t>iguron garanci publike të mbrojtjes së të drejtave nëpërmjet shprehjes së opinionit në protokolle të provave klinike;</w:t>
      </w:r>
    </w:p>
    <w:p w14:paraId="151834DF" w14:textId="6967FB8F" w:rsidR="0047405D" w:rsidRPr="006F59C6" w:rsidRDefault="0047405D" w:rsidP="0047405D">
      <w:pPr>
        <w:widowControl w:val="0"/>
        <w:autoSpaceDE w:val="0"/>
        <w:autoSpaceDN w:val="0"/>
        <w:adjustRightInd w:val="0"/>
        <w:ind w:firstLine="284"/>
        <w:rPr>
          <w:rFonts w:ascii="Garamond" w:hAnsi="Garamond" w:cs="Times New Roman"/>
          <w:color w:val="000000"/>
          <w:sz w:val="24"/>
          <w:szCs w:val="24"/>
          <w:lang w:val="sq-AL"/>
        </w:rPr>
      </w:pPr>
      <w:r w:rsidRPr="006F59C6">
        <w:rPr>
          <w:rFonts w:ascii="Garamond" w:hAnsi="Garamond" w:cs="Times New Roman"/>
          <w:color w:val="000000"/>
          <w:sz w:val="24"/>
          <w:szCs w:val="24"/>
          <w:lang w:val="sq-AL"/>
        </w:rPr>
        <w:t xml:space="preserve">c) </w:t>
      </w:r>
      <w:r w:rsidR="006F59C6">
        <w:rPr>
          <w:rFonts w:ascii="Garamond" w:hAnsi="Garamond" w:cs="Times New Roman"/>
          <w:color w:val="000000"/>
          <w:sz w:val="24"/>
          <w:szCs w:val="24"/>
          <w:lang w:val="sq-AL"/>
        </w:rPr>
        <w:t>s</w:t>
      </w:r>
      <w:r w:rsidRPr="006F59C6">
        <w:rPr>
          <w:rFonts w:ascii="Garamond" w:hAnsi="Garamond" w:cs="Times New Roman"/>
          <w:color w:val="000000"/>
          <w:sz w:val="24"/>
          <w:szCs w:val="24"/>
          <w:lang w:val="sq-AL"/>
        </w:rPr>
        <w:t>iguron përshtatshmërinë e investiguesve, metodave dhe dokumentacionit të përdorur;</w:t>
      </w:r>
      <w:r w:rsidRPr="006F59C6">
        <w:rPr>
          <w:rFonts w:ascii="Garamond" w:hAnsi="Garamond" w:cs="Times New Roman"/>
          <w:caps/>
          <w:color w:val="000000"/>
          <w:sz w:val="24"/>
          <w:szCs w:val="24"/>
          <w:lang w:val="sq-AL"/>
        </w:rPr>
        <w:t xml:space="preserve"> </w:t>
      </w:r>
    </w:p>
    <w:p w14:paraId="151834E0" w14:textId="5AF07FF9" w:rsidR="0047405D" w:rsidRPr="006F59C6" w:rsidRDefault="0047405D" w:rsidP="0047405D">
      <w:pPr>
        <w:widowControl w:val="0"/>
        <w:autoSpaceDE w:val="0"/>
        <w:autoSpaceDN w:val="0"/>
        <w:adjustRightInd w:val="0"/>
        <w:ind w:firstLine="284"/>
        <w:rPr>
          <w:rFonts w:ascii="Garamond" w:hAnsi="Garamond" w:cs="Times New Roman"/>
          <w:color w:val="000000"/>
          <w:sz w:val="24"/>
          <w:szCs w:val="24"/>
          <w:lang w:val="sq-AL"/>
        </w:rPr>
      </w:pPr>
      <w:r w:rsidRPr="006F59C6">
        <w:rPr>
          <w:rFonts w:ascii="Garamond" w:hAnsi="Garamond" w:cs="Times New Roman"/>
          <w:color w:val="000000"/>
          <w:sz w:val="24"/>
          <w:szCs w:val="24"/>
          <w:lang w:val="sq-AL"/>
        </w:rPr>
        <w:t xml:space="preserve">ç) </w:t>
      </w:r>
      <w:r w:rsidR="006F59C6">
        <w:rPr>
          <w:rFonts w:ascii="Garamond" w:hAnsi="Garamond" w:cs="Times New Roman"/>
          <w:color w:val="000000"/>
          <w:sz w:val="24"/>
          <w:szCs w:val="24"/>
          <w:lang w:val="sq-AL"/>
        </w:rPr>
        <w:t>h</w:t>
      </w:r>
      <w:r w:rsidRPr="006F59C6">
        <w:rPr>
          <w:rFonts w:ascii="Garamond" w:hAnsi="Garamond" w:cs="Times New Roman"/>
          <w:color w:val="000000"/>
          <w:sz w:val="24"/>
          <w:szCs w:val="24"/>
          <w:lang w:val="sq-AL"/>
        </w:rPr>
        <w:t>arton udhëzuesin për kryerjen e provave klinike të pajisjeve mjekësore dhe vlerësimin e vazhdueshëm të ecurisë, efikasitetit dhe efekteve anësore në shëndetin e pacientit dhe e paraqet atë për miratim te ministri përgjegjës për shëndetësinë. Udhëzuesi publikohet në faqen zyrtare të ministrisë përgjegjëse për shëndetësinë;</w:t>
      </w:r>
    </w:p>
    <w:p w14:paraId="151834E1" w14:textId="26E46E99" w:rsidR="0047405D" w:rsidRPr="006F59C6" w:rsidRDefault="0047405D" w:rsidP="0047405D">
      <w:pPr>
        <w:widowControl w:val="0"/>
        <w:autoSpaceDE w:val="0"/>
        <w:autoSpaceDN w:val="0"/>
        <w:adjustRightInd w:val="0"/>
        <w:ind w:firstLine="284"/>
        <w:rPr>
          <w:rFonts w:ascii="Garamond" w:hAnsi="Garamond" w:cs="Times New Roman"/>
          <w:color w:val="000000"/>
          <w:sz w:val="24"/>
          <w:szCs w:val="24"/>
          <w:lang w:val="sq-AL"/>
        </w:rPr>
      </w:pPr>
      <w:r w:rsidRPr="006F59C6">
        <w:rPr>
          <w:rFonts w:ascii="Garamond" w:hAnsi="Garamond" w:cs="Times New Roman"/>
          <w:color w:val="000000"/>
          <w:sz w:val="24"/>
          <w:szCs w:val="24"/>
          <w:lang w:val="sq-AL"/>
        </w:rPr>
        <w:t xml:space="preserve">d) </w:t>
      </w:r>
      <w:r w:rsidR="006F59C6">
        <w:rPr>
          <w:rFonts w:ascii="Garamond" w:hAnsi="Garamond" w:cs="Times New Roman"/>
          <w:color w:val="000000"/>
          <w:sz w:val="24"/>
          <w:szCs w:val="24"/>
          <w:lang w:val="sq-AL"/>
        </w:rPr>
        <w:t>b</w:t>
      </w:r>
      <w:r w:rsidRPr="006F59C6">
        <w:rPr>
          <w:rFonts w:ascii="Garamond" w:hAnsi="Garamond" w:cs="Times New Roman"/>
          <w:color w:val="000000"/>
          <w:sz w:val="24"/>
          <w:szCs w:val="24"/>
          <w:lang w:val="sq-AL"/>
        </w:rPr>
        <w:t>ën publike mënyrën e vlerësimit e të marrjes së vendimeve, si dhe kuorumin e nevojshëm për vlefshmërinë e mbledhjeve të tij;</w:t>
      </w:r>
    </w:p>
    <w:p w14:paraId="151834E2" w14:textId="0550DFC4" w:rsidR="0047405D" w:rsidRPr="006F59C6" w:rsidRDefault="0047405D" w:rsidP="0047405D">
      <w:pPr>
        <w:widowControl w:val="0"/>
        <w:autoSpaceDE w:val="0"/>
        <w:autoSpaceDN w:val="0"/>
        <w:adjustRightInd w:val="0"/>
        <w:ind w:firstLine="284"/>
        <w:rPr>
          <w:rFonts w:ascii="Garamond" w:hAnsi="Garamond" w:cs="Times New Roman"/>
          <w:color w:val="000000"/>
          <w:sz w:val="24"/>
          <w:szCs w:val="24"/>
          <w:lang w:val="sq-AL"/>
        </w:rPr>
      </w:pPr>
      <w:r w:rsidRPr="006F59C6">
        <w:rPr>
          <w:rFonts w:ascii="Garamond" w:hAnsi="Garamond" w:cs="Times New Roman"/>
          <w:color w:val="000000"/>
          <w:sz w:val="24"/>
          <w:szCs w:val="24"/>
          <w:lang w:val="sq-AL"/>
        </w:rPr>
        <w:t xml:space="preserve">dh) </w:t>
      </w:r>
      <w:r w:rsidR="006F59C6">
        <w:rPr>
          <w:rFonts w:ascii="Garamond" w:hAnsi="Garamond" w:cs="Times New Roman"/>
          <w:color w:val="000000"/>
          <w:sz w:val="24"/>
          <w:szCs w:val="24"/>
          <w:lang w:val="sq-AL"/>
        </w:rPr>
        <w:t>m</w:t>
      </w:r>
      <w:r w:rsidRPr="006F59C6">
        <w:rPr>
          <w:rFonts w:ascii="Garamond" w:hAnsi="Garamond" w:cs="Times New Roman"/>
          <w:color w:val="000000"/>
          <w:sz w:val="24"/>
          <w:szCs w:val="24"/>
          <w:lang w:val="sq-AL"/>
        </w:rPr>
        <w:t>iraton rregullat e sjelljes së anëtarëve të tij.</w:t>
      </w:r>
    </w:p>
    <w:p w14:paraId="151834E3" w14:textId="77777777" w:rsidR="0047405D" w:rsidRPr="006F59C6" w:rsidRDefault="0047405D" w:rsidP="0047405D">
      <w:pPr>
        <w:widowControl w:val="0"/>
        <w:autoSpaceDE w:val="0"/>
        <w:autoSpaceDN w:val="0"/>
        <w:adjustRightInd w:val="0"/>
        <w:ind w:firstLine="284"/>
        <w:rPr>
          <w:rFonts w:ascii="Garamond" w:hAnsi="Garamond" w:cs="Times New Roman"/>
          <w:color w:val="000000"/>
          <w:sz w:val="24"/>
          <w:szCs w:val="24"/>
          <w:lang w:val="sq-AL"/>
        </w:rPr>
      </w:pPr>
      <w:r w:rsidRPr="006F59C6">
        <w:rPr>
          <w:rFonts w:ascii="Garamond" w:hAnsi="Garamond" w:cs="Times New Roman"/>
          <w:color w:val="000000"/>
          <w:sz w:val="24"/>
          <w:szCs w:val="24"/>
          <w:lang w:val="sq-AL"/>
        </w:rPr>
        <w:t>2. Kryetari i Komitetit të Etikës Mjekësore për Pajisjet Mjekësore ushtron këto funksione:</w:t>
      </w:r>
    </w:p>
    <w:p w14:paraId="151834E4" w14:textId="7B0F5C70" w:rsidR="0047405D" w:rsidRPr="006F59C6" w:rsidRDefault="0047405D" w:rsidP="0047405D">
      <w:pPr>
        <w:widowControl w:val="0"/>
        <w:autoSpaceDE w:val="0"/>
        <w:autoSpaceDN w:val="0"/>
        <w:adjustRightInd w:val="0"/>
        <w:ind w:firstLine="284"/>
        <w:rPr>
          <w:rFonts w:ascii="Garamond" w:hAnsi="Garamond" w:cs="Times New Roman"/>
          <w:color w:val="000000"/>
          <w:sz w:val="24"/>
          <w:szCs w:val="24"/>
          <w:lang w:val="sq-AL"/>
        </w:rPr>
      </w:pPr>
      <w:r w:rsidRPr="006F59C6">
        <w:rPr>
          <w:rFonts w:ascii="Garamond" w:hAnsi="Garamond" w:cs="Times New Roman"/>
          <w:color w:val="000000"/>
          <w:sz w:val="24"/>
          <w:szCs w:val="24"/>
          <w:lang w:val="sq-AL"/>
        </w:rPr>
        <w:t xml:space="preserve">a) </w:t>
      </w:r>
      <w:r w:rsidR="006F59C6">
        <w:rPr>
          <w:rFonts w:ascii="Garamond" w:hAnsi="Garamond" w:cs="Times New Roman"/>
          <w:color w:val="000000"/>
          <w:sz w:val="24"/>
          <w:szCs w:val="24"/>
          <w:lang w:val="sq-AL"/>
        </w:rPr>
        <w:t>p</w:t>
      </w:r>
      <w:r w:rsidRPr="006F59C6">
        <w:rPr>
          <w:rFonts w:ascii="Garamond" w:hAnsi="Garamond" w:cs="Times New Roman"/>
          <w:color w:val="000000"/>
          <w:sz w:val="24"/>
          <w:szCs w:val="24"/>
          <w:lang w:val="sq-AL"/>
        </w:rPr>
        <w:t>ërgatit, thërret dhe drejton mbledhjet e Komitetit;</w:t>
      </w:r>
    </w:p>
    <w:p w14:paraId="151834E5" w14:textId="7B8376F2" w:rsidR="0047405D" w:rsidRPr="006F59C6" w:rsidRDefault="0047405D" w:rsidP="0047405D">
      <w:pPr>
        <w:widowControl w:val="0"/>
        <w:autoSpaceDE w:val="0"/>
        <w:autoSpaceDN w:val="0"/>
        <w:adjustRightInd w:val="0"/>
        <w:ind w:firstLine="284"/>
        <w:rPr>
          <w:rFonts w:ascii="Garamond" w:hAnsi="Garamond" w:cs="Times New Roman"/>
          <w:color w:val="000000"/>
          <w:sz w:val="24"/>
          <w:szCs w:val="24"/>
          <w:lang w:val="sq-AL"/>
        </w:rPr>
      </w:pPr>
      <w:r w:rsidRPr="006F59C6">
        <w:rPr>
          <w:rFonts w:ascii="Garamond" w:hAnsi="Garamond" w:cs="Times New Roman"/>
          <w:color w:val="000000"/>
          <w:sz w:val="24"/>
          <w:szCs w:val="24"/>
          <w:lang w:val="sq-AL"/>
        </w:rPr>
        <w:t xml:space="preserve">b) </w:t>
      </w:r>
      <w:r w:rsidR="006F59C6">
        <w:rPr>
          <w:rFonts w:ascii="Garamond" w:hAnsi="Garamond" w:cs="Times New Roman"/>
          <w:color w:val="000000"/>
          <w:sz w:val="24"/>
          <w:szCs w:val="24"/>
          <w:lang w:val="sq-AL"/>
        </w:rPr>
        <w:t>p</w:t>
      </w:r>
      <w:r w:rsidRPr="006F59C6">
        <w:rPr>
          <w:rFonts w:ascii="Garamond" w:hAnsi="Garamond" w:cs="Times New Roman"/>
          <w:color w:val="000000"/>
          <w:sz w:val="24"/>
          <w:szCs w:val="24"/>
          <w:lang w:val="sq-AL"/>
        </w:rPr>
        <w:t>ërfaqëson Komitetin e Etikës Mjekësore për Pajisjet Mjekësore në marrëdhënie me të tretët;</w:t>
      </w:r>
    </w:p>
    <w:p w14:paraId="151834E6" w14:textId="6016B731" w:rsidR="0047405D" w:rsidRPr="006F59C6" w:rsidRDefault="0047405D" w:rsidP="0047405D">
      <w:pPr>
        <w:widowControl w:val="0"/>
        <w:autoSpaceDE w:val="0"/>
        <w:autoSpaceDN w:val="0"/>
        <w:adjustRightInd w:val="0"/>
        <w:ind w:firstLine="284"/>
        <w:rPr>
          <w:rFonts w:ascii="Garamond" w:hAnsi="Garamond" w:cs="Times New Roman"/>
          <w:color w:val="000000"/>
          <w:sz w:val="24"/>
          <w:szCs w:val="24"/>
          <w:lang w:val="sq-AL"/>
        </w:rPr>
      </w:pPr>
      <w:r w:rsidRPr="006F59C6">
        <w:rPr>
          <w:rFonts w:ascii="Garamond" w:hAnsi="Garamond" w:cs="Times New Roman"/>
          <w:color w:val="000000"/>
          <w:sz w:val="24"/>
          <w:szCs w:val="24"/>
          <w:lang w:val="sq-AL"/>
        </w:rPr>
        <w:t xml:space="preserve">c) </w:t>
      </w:r>
      <w:r w:rsidR="006F59C6">
        <w:rPr>
          <w:rFonts w:ascii="Garamond" w:hAnsi="Garamond" w:cs="Times New Roman"/>
          <w:color w:val="000000"/>
          <w:sz w:val="24"/>
          <w:szCs w:val="24"/>
          <w:lang w:val="sq-AL"/>
        </w:rPr>
        <w:t>s</w:t>
      </w:r>
      <w:r w:rsidRPr="006F59C6">
        <w:rPr>
          <w:rFonts w:ascii="Garamond" w:hAnsi="Garamond" w:cs="Times New Roman"/>
          <w:color w:val="000000"/>
          <w:sz w:val="24"/>
          <w:szCs w:val="24"/>
          <w:lang w:val="sq-AL"/>
        </w:rPr>
        <w:t>iguron mbështetjen administrative, organizative dhe financiare të ministrisë përgjegjëse për shëndetësinë për funksionimin e Komitetit;</w:t>
      </w:r>
    </w:p>
    <w:p w14:paraId="151834E7" w14:textId="0E233231" w:rsidR="0047405D" w:rsidRPr="006F59C6" w:rsidRDefault="0047405D" w:rsidP="0047405D">
      <w:pPr>
        <w:widowControl w:val="0"/>
        <w:autoSpaceDE w:val="0"/>
        <w:autoSpaceDN w:val="0"/>
        <w:adjustRightInd w:val="0"/>
        <w:ind w:firstLine="284"/>
        <w:rPr>
          <w:rFonts w:ascii="Garamond" w:hAnsi="Garamond" w:cs="Times New Roman"/>
          <w:color w:val="000000"/>
          <w:sz w:val="24"/>
          <w:szCs w:val="24"/>
          <w:lang w:val="sq-AL"/>
        </w:rPr>
      </w:pPr>
      <w:r w:rsidRPr="006F59C6">
        <w:rPr>
          <w:rFonts w:ascii="Garamond" w:hAnsi="Garamond" w:cs="Times New Roman"/>
          <w:color w:val="000000"/>
          <w:sz w:val="24"/>
          <w:szCs w:val="24"/>
          <w:lang w:val="sq-AL"/>
        </w:rPr>
        <w:t xml:space="preserve">ç) </w:t>
      </w:r>
      <w:r w:rsidR="006F59C6">
        <w:rPr>
          <w:rFonts w:ascii="Garamond" w:hAnsi="Garamond" w:cs="Times New Roman"/>
          <w:color w:val="000000"/>
          <w:sz w:val="24"/>
          <w:szCs w:val="24"/>
          <w:lang w:val="sq-AL"/>
        </w:rPr>
        <w:t>s</w:t>
      </w:r>
      <w:r w:rsidRPr="006F59C6">
        <w:rPr>
          <w:rFonts w:ascii="Garamond" w:hAnsi="Garamond" w:cs="Times New Roman"/>
          <w:color w:val="000000"/>
          <w:sz w:val="24"/>
          <w:szCs w:val="24"/>
          <w:lang w:val="sq-AL"/>
        </w:rPr>
        <w:t>iguron dokumentacionin e mbledhjes së Komitetit të Etikës Mjekësore për Pajisjet Mjekësore dhe mbajtjen e dokumentacionit</w:t>
      </w:r>
      <w:r w:rsidR="006F59C6">
        <w:rPr>
          <w:rFonts w:ascii="Garamond" w:hAnsi="Garamond" w:cs="Times New Roman"/>
          <w:color w:val="000000"/>
          <w:sz w:val="24"/>
          <w:szCs w:val="24"/>
          <w:lang w:val="sq-AL"/>
        </w:rPr>
        <w:t xml:space="preserve">, </w:t>
      </w:r>
      <w:r w:rsidRPr="006F59C6">
        <w:rPr>
          <w:rFonts w:ascii="Garamond" w:hAnsi="Garamond" w:cs="Times New Roman"/>
          <w:color w:val="000000"/>
          <w:sz w:val="24"/>
          <w:szCs w:val="24"/>
          <w:lang w:val="sq-AL"/>
        </w:rPr>
        <w:t>në përputhje me legjislacionin për arkivat;</w:t>
      </w:r>
    </w:p>
    <w:p w14:paraId="151834E8" w14:textId="4E3D3A16" w:rsidR="0047405D" w:rsidRPr="006F59C6" w:rsidRDefault="0047405D" w:rsidP="0047405D">
      <w:pPr>
        <w:widowControl w:val="0"/>
        <w:autoSpaceDE w:val="0"/>
        <w:autoSpaceDN w:val="0"/>
        <w:adjustRightInd w:val="0"/>
        <w:ind w:firstLine="284"/>
        <w:rPr>
          <w:rFonts w:ascii="Garamond" w:hAnsi="Garamond" w:cs="Times New Roman"/>
          <w:color w:val="000000"/>
          <w:sz w:val="24"/>
          <w:szCs w:val="24"/>
          <w:lang w:val="sq-AL"/>
        </w:rPr>
      </w:pPr>
      <w:r w:rsidRPr="006F59C6">
        <w:rPr>
          <w:rFonts w:ascii="Garamond" w:hAnsi="Garamond" w:cs="Times New Roman"/>
          <w:color w:val="000000"/>
          <w:sz w:val="24"/>
          <w:szCs w:val="24"/>
          <w:lang w:val="sq-AL"/>
        </w:rPr>
        <w:t xml:space="preserve">d) </w:t>
      </w:r>
      <w:r w:rsidR="006F59C6">
        <w:rPr>
          <w:rFonts w:ascii="Garamond" w:hAnsi="Garamond" w:cs="Times New Roman"/>
          <w:color w:val="000000"/>
          <w:sz w:val="24"/>
          <w:szCs w:val="24"/>
          <w:lang w:val="sq-AL"/>
        </w:rPr>
        <w:t>n</w:t>
      </w:r>
      <w:r w:rsidRPr="006F59C6">
        <w:rPr>
          <w:rFonts w:ascii="Garamond" w:hAnsi="Garamond" w:cs="Times New Roman"/>
          <w:color w:val="000000"/>
          <w:sz w:val="24"/>
          <w:szCs w:val="24"/>
          <w:lang w:val="sq-AL"/>
        </w:rPr>
        <w:t>ënshkruan vendimet dhe çdo akt tjetër</w:t>
      </w:r>
      <w:r w:rsidR="006F59C6">
        <w:rPr>
          <w:rFonts w:ascii="Garamond" w:hAnsi="Garamond" w:cs="Times New Roman"/>
          <w:color w:val="000000"/>
          <w:sz w:val="24"/>
          <w:szCs w:val="24"/>
          <w:lang w:val="sq-AL"/>
        </w:rPr>
        <w:t>,</w:t>
      </w:r>
      <w:r w:rsidRPr="006F59C6">
        <w:rPr>
          <w:rFonts w:ascii="Garamond" w:hAnsi="Garamond" w:cs="Times New Roman"/>
          <w:color w:val="000000"/>
          <w:sz w:val="24"/>
          <w:szCs w:val="24"/>
          <w:lang w:val="sq-AL"/>
        </w:rPr>
        <w:t xml:space="preserve"> që lidhet me ushtrimin e kompetencave</w:t>
      </w:r>
      <w:r w:rsidR="006F59C6">
        <w:rPr>
          <w:rFonts w:ascii="Garamond" w:hAnsi="Garamond" w:cs="Times New Roman"/>
          <w:color w:val="000000"/>
          <w:sz w:val="24"/>
          <w:szCs w:val="24"/>
          <w:lang w:val="sq-AL"/>
        </w:rPr>
        <w:t xml:space="preserve"> </w:t>
      </w:r>
      <w:r w:rsidRPr="006F59C6">
        <w:rPr>
          <w:rFonts w:ascii="Garamond" w:hAnsi="Garamond" w:cs="Times New Roman"/>
          <w:color w:val="000000"/>
          <w:sz w:val="24"/>
          <w:szCs w:val="24"/>
          <w:lang w:val="sq-AL"/>
        </w:rPr>
        <w:t>të Komitetit të Etikës Mjekësore për Pajisjet Mjekësore, dhe shkresat e ndryshme për komunikimin e Komitetit me të tretët;</w:t>
      </w:r>
    </w:p>
    <w:p w14:paraId="151834E9" w14:textId="0BC4E1A2" w:rsidR="0047405D" w:rsidRPr="006F59C6" w:rsidRDefault="0047405D" w:rsidP="0047405D">
      <w:pPr>
        <w:widowControl w:val="0"/>
        <w:autoSpaceDE w:val="0"/>
        <w:autoSpaceDN w:val="0"/>
        <w:adjustRightInd w:val="0"/>
        <w:ind w:firstLine="284"/>
        <w:rPr>
          <w:rFonts w:ascii="Garamond" w:hAnsi="Garamond" w:cs="Times New Roman"/>
          <w:color w:val="000000"/>
          <w:sz w:val="24"/>
          <w:szCs w:val="24"/>
          <w:lang w:val="sq-AL"/>
        </w:rPr>
      </w:pPr>
      <w:r w:rsidRPr="006F59C6">
        <w:rPr>
          <w:rFonts w:ascii="Garamond" w:hAnsi="Garamond" w:cs="Times New Roman"/>
          <w:color w:val="000000"/>
          <w:sz w:val="24"/>
          <w:szCs w:val="24"/>
          <w:lang w:val="sq-AL"/>
        </w:rPr>
        <w:t xml:space="preserve">dh) </w:t>
      </w:r>
      <w:r w:rsidR="006F59C6">
        <w:rPr>
          <w:rFonts w:ascii="Garamond" w:hAnsi="Garamond" w:cs="Times New Roman"/>
          <w:color w:val="000000"/>
          <w:sz w:val="24"/>
          <w:szCs w:val="24"/>
          <w:lang w:val="sq-AL"/>
        </w:rPr>
        <w:t>u</w:t>
      </w:r>
      <w:r w:rsidRPr="006F59C6">
        <w:rPr>
          <w:rFonts w:ascii="Garamond" w:hAnsi="Garamond" w:cs="Times New Roman"/>
          <w:color w:val="000000"/>
          <w:sz w:val="24"/>
          <w:szCs w:val="24"/>
          <w:lang w:val="sq-AL"/>
        </w:rPr>
        <w:t>shtron çdo detyrë tjetër të përcaktuar nga mbledhja e Komitetit të Etikës Mjekësore për Pajisjet Mjekësore.</w:t>
      </w:r>
    </w:p>
    <w:p w14:paraId="151834EA" w14:textId="77777777" w:rsidR="0047405D" w:rsidRPr="006F59C6" w:rsidRDefault="0047405D" w:rsidP="0047405D">
      <w:pPr>
        <w:widowControl w:val="0"/>
        <w:autoSpaceDE w:val="0"/>
        <w:autoSpaceDN w:val="0"/>
        <w:adjustRightInd w:val="0"/>
        <w:ind w:firstLine="284"/>
        <w:rPr>
          <w:rFonts w:ascii="Garamond" w:hAnsi="Garamond" w:cs="Times New Roman"/>
          <w:color w:val="000000"/>
          <w:sz w:val="24"/>
          <w:szCs w:val="24"/>
          <w:lang w:val="sq-AL"/>
        </w:rPr>
      </w:pPr>
      <w:r w:rsidRPr="006F59C6">
        <w:rPr>
          <w:rFonts w:ascii="Garamond" w:hAnsi="Garamond" w:cs="Times New Roman"/>
          <w:color w:val="000000"/>
          <w:sz w:val="24"/>
          <w:szCs w:val="24"/>
          <w:lang w:val="sq-AL"/>
        </w:rPr>
        <w:t>3. Në pamundësi objektive a pengesë ligjore të kryetarit, këto funksione ushtrohen nga zëvendëskryetari.</w:t>
      </w:r>
    </w:p>
    <w:p w14:paraId="151834EB" w14:textId="77777777" w:rsidR="0047405D" w:rsidRPr="006F59C6" w:rsidRDefault="0047405D" w:rsidP="0047405D">
      <w:pPr>
        <w:widowControl w:val="0"/>
        <w:autoSpaceDE w:val="0"/>
        <w:autoSpaceDN w:val="0"/>
        <w:adjustRightInd w:val="0"/>
        <w:ind w:firstLine="284"/>
        <w:rPr>
          <w:rFonts w:ascii="Garamond" w:hAnsi="Garamond" w:cs="Times New Roman"/>
          <w:color w:val="000000"/>
          <w:sz w:val="24"/>
          <w:szCs w:val="24"/>
          <w:lang w:val="sq-AL"/>
        </w:rPr>
      </w:pPr>
      <w:r w:rsidRPr="006F59C6">
        <w:rPr>
          <w:rFonts w:ascii="Garamond" w:hAnsi="Garamond" w:cs="Times New Roman"/>
          <w:color w:val="000000"/>
          <w:sz w:val="24"/>
          <w:szCs w:val="24"/>
          <w:lang w:val="sq-AL"/>
        </w:rPr>
        <w:t xml:space="preserve">4. Përcaktimi i çështjeve të rendit të ditës dhe caktimi i ditës së zhvillimit të mbledhjes së Komitetit të Etikës Mjekësore për Pajisjet Mjekësore bëhet nga kryetari, duke mbajtur parasysh mendimin e anëtarëve. Në rendin e ditës përfshihen edhe çështjet që mund të propozohen me shkrim nga secili prej anëtarëve të tjerë të Komitetit të Etikës Mjekësore për Pajisjet Mjekësore. </w:t>
      </w:r>
      <w:r w:rsidRPr="006F59C6">
        <w:rPr>
          <w:rFonts w:ascii="Garamond" w:hAnsi="Garamond" w:cs="Times New Roman"/>
          <w:color w:val="000000"/>
          <w:sz w:val="24"/>
          <w:szCs w:val="24"/>
          <w:lang w:val="sq-AL"/>
        </w:rPr>
        <w:lastRenderedPageBreak/>
        <w:t>Nëse dita e mbledhjes së Komitetit të Etikës Mjekësore për Pajisjet Mjekësore është paracaktuar në mbledhjen paraardhëse, njoftimi i anëtarit për çështje që duhet të përfshihen në rendin e ditës duhet të paraqitet jo më vonë se 3 (tre) ditë nga ajo e caktuar për zhvillimin e mbledhjes.</w:t>
      </w:r>
    </w:p>
    <w:p w14:paraId="151834EC" w14:textId="6CE85114" w:rsidR="0047405D" w:rsidRPr="006F59C6" w:rsidRDefault="0047405D" w:rsidP="0047405D">
      <w:pPr>
        <w:widowControl w:val="0"/>
        <w:autoSpaceDE w:val="0"/>
        <w:autoSpaceDN w:val="0"/>
        <w:adjustRightInd w:val="0"/>
        <w:ind w:firstLine="284"/>
        <w:rPr>
          <w:rFonts w:ascii="Garamond" w:hAnsi="Garamond" w:cs="Times New Roman"/>
          <w:color w:val="000000"/>
          <w:sz w:val="24"/>
          <w:szCs w:val="24"/>
          <w:lang w:val="sq-AL"/>
        </w:rPr>
      </w:pPr>
      <w:r w:rsidRPr="006F59C6">
        <w:rPr>
          <w:rFonts w:ascii="Garamond" w:hAnsi="Garamond" w:cs="Times New Roman"/>
          <w:color w:val="000000"/>
          <w:sz w:val="24"/>
          <w:szCs w:val="24"/>
          <w:lang w:val="sq-AL"/>
        </w:rPr>
        <w:t>5. Komiteti i Etikës Mjekësore për Pajisjet Mjekësore mblidhet sa herë është i nevojshëm shqyrtimi i një çështjeje ose rasti, por jo më pak s</w:t>
      </w:r>
      <w:r w:rsidR="006F59C6">
        <w:rPr>
          <w:rFonts w:ascii="Garamond" w:hAnsi="Garamond" w:cs="Times New Roman"/>
          <w:color w:val="000000"/>
          <w:sz w:val="24"/>
          <w:szCs w:val="24"/>
          <w:lang w:val="sq-AL"/>
        </w:rPr>
        <w:t>e 1 (një) herë në 3 (tre) muaj.</w:t>
      </w:r>
    </w:p>
    <w:p w14:paraId="151834ED" w14:textId="44B24CB4" w:rsidR="0047405D" w:rsidRPr="006F59C6" w:rsidRDefault="0047405D" w:rsidP="0047405D">
      <w:pPr>
        <w:widowControl w:val="0"/>
        <w:autoSpaceDE w:val="0"/>
        <w:autoSpaceDN w:val="0"/>
        <w:adjustRightInd w:val="0"/>
        <w:ind w:firstLine="284"/>
        <w:rPr>
          <w:rFonts w:ascii="Garamond" w:hAnsi="Garamond" w:cs="Times New Roman"/>
          <w:color w:val="000000"/>
          <w:sz w:val="24"/>
          <w:szCs w:val="24"/>
          <w:lang w:val="sq-AL"/>
        </w:rPr>
      </w:pPr>
      <w:r w:rsidRPr="006F59C6">
        <w:rPr>
          <w:rFonts w:ascii="Garamond" w:hAnsi="Garamond" w:cs="Times New Roman"/>
          <w:color w:val="000000"/>
          <w:sz w:val="24"/>
          <w:szCs w:val="24"/>
          <w:lang w:val="sq-AL"/>
        </w:rPr>
        <w:t>6. Mbledhja paraardhëse e Komitetit të Etikës Mjekësore për Pajisjet Mjekësore, përpara përfundimit të saj, diskuton e vendos, nëse e vlerëson të nevojshme, për rendin e ditës, ditën dhe kohën e zhvi</w:t>
      </w:r>
      <w:r w:rsidR="006F59C6">
        <w:rPr>
          <w:rFonts w:ascii="Garamond" w:hAnsi="Garamond" w:cs="Times New Roman"/>
          <w:color w:val="000000"/>
          <w:sz w:val="24"/>
          <w:szCs w:val="24"/>
          <w:lang w:val="sq-AL"/>
        </w:rPr>
        <w:t>llimit të mbledhjes pasardhëse.</w:t>
      </w:r>
    </w:p>
    <w:p w14:paraId="151834EE" w14:textId="07356DCF" w:rsidR="0047405D" w:rsidRPr="006F59C6" w:rsidRDefault="0047405D" w:rsidP="0047405D">
      <w:pPr>
        <w:widowControl w:val="0"/>
        <w:autoSpaceDE w:val="0"/>
        <w:autoSpaceDN w:val="0"/>
        <w:adjustRightInd w:val="0"/>
        <w:ind w:firstLine="284"/>
        <w:rPr>
          <w:rFonts w:ascii="Garamond" w:hAnsi="Garamond" w:cs="Times New Roman"/>
          <w:color w:val="000000"/>
          <w:sz w:val="24"/>
          <w:szCs w:val="24"/>
          <w:lang w:val="sq-AL"/>
        </w:rPr>
      </w:pPr>
      <w:r w:rsidRPr="006F59C6">
        <w:rPr>
          <w:rFonts w:ascii="Garamond" w:hAnsi="Garamond" w:cs="Times New Roman"/>
          <w:color w:val="000000"/>
          <w:sz w:val="24"/>
          <w:szCs w:val="24"/>
          <w:lang w:val="sq-AL"/>
        </w:rPr>
        <w:t>7. Nëse nuk është vendosur ndryshe</w:t>
      </w:r>
      <w:r w:rsidR="006F59C6">
        <w:rPr>
          <w:rFonts w:ascii="Garamond" w:hAnsi="Garamond" w:cs="Times New Roman"/>
          <w:color w:val="000000"/>
          <w:sz w:val="24"/>
          <w:szCs w:val="24"/>
          <w:lang w:val="sq-AL"/>
        </w:rPr>
        <w:t>,</w:t>
      </w:r>
      <w:r w:rsidRPr="006F59C6">
        <w:rPr>
          <w:rFonts w:ascii="Garamond" w:hAnsi="Garamond" w:cs="Times New Roman"/>
          <w:color w:val="000000"/>
          <w:sz w:val="24"/>
          <w:szCs w:val="24"/>
          <w:lang w:val="sq-AL"/>
        </w:rPr>
        <w:t xml:space="preserve"> nga mbledhja e mëparshme e Komitetit të Etikës Mjekësore për Pajisjet Mjekësore, mbi bazën e punës përgatitore dhe të propozimeve të tjera të anëtarëve, kryetari thërret mbledhjen e vendos rendin e ditës, datën dhe kohën e zhvillimit të saj.</w:t>
      </w:r>
    </w:p>
    <w:p w14:paraId="151834EF" w14:textId="77777777" w:rsidR="0047405D" w:rsidRPr="006F59C6" w:rsidRDefault="0047405D" w:rsidP="0047405D">
      <w:pPr>
        <w:widowControl w:val="0"/>
        <w:autoSpaceDE w:val="0"/>
        <w:autoSpaceDN w:val="0"/>
        <w:adjustRightInd w:val="0"/>
        <w:ind w:firstLine="284"/>
        <w:rPr>
          <w:rFonts w:ascii="Garamond" w:hAnsi="Garamond" w:cs="Times New Roman"/>
          <w:color w:val="000000"/>
          <w:sz w:val="24"/>
          <w:szCs w:val="24"/>
          <w:lang w:val="sq-AL"/>
        </w:rPr>
      </w:pPr>
      <w:r w:rsidRPr="006F59C6">
        <w:rPr>
          <w:rFonts w:ascii="Garamond" w:hAnsi="Garamond" w:cs="Times New Roman"/>
          <w:color w:val="000000"/>
          <w:sz w:val="24"/>
          <w:szCs w:val="24"/>
          <w:lang w:val="sq-AL"/>
        </w:rPr>
        <w:t>8. Në pamundësi objektive, papajtueshmëri, konflikt interesi ose pengesë ligjore të kryetarit, veprimet përgatitore dhe thirrja e mbledhjes kryhen nga zëvendëskryetari.</w:t>
      </w:r>
    </w:p>
    <w:p w14:paraId="151834F0" w14:textId="77777777" w:rsidR="0047405D" w:rsidRPr="006F59C6" w:rsidRDefault="0047405D" w:rsidP="0047405D">
      <w:pPr>
        <w:widowControl w:val="0"/>
        <w:autoSpaceDE w:val="0"/>
        <w:autoSpaceDN w:val="0"/>
        <w:adjustRightInd w:val="0"/>
        <w:ind w:firstLine="284"/>
        <w:rPr>
          <w:rFonts w:ascii="Garamond" w:hAnsi="Garamond" w:cs="Times New Roman"/>
          <w:color w:val="000000"/>
          <w:sz w:val="24"/>
          <w:szCs w:val="24"/>
          <w:lang w:val="sq-AL"/>
        </w:rPr>
      </w:pPr>
      <w:r w:rsidRPr="006F59C6">
        <w:rPr>
          <w:rFonts w:ascii="Garamond" w:hAnsi="Garamond" w:cs="Times New Roman"/>
          <w:caps/>
          <w:color w:val="000000"/>
          <w:sz w:val="24"/>
          <w:szCs w:val="24"/>
          <w:lang w:val="sq-AL"/>
        </w:rPr>
        <w:t>9. A</w:t>
      </w:r>
      <w:r w:rsidRPr="006F59C6">
        <w:rPr>
          <w:rFonts w:ascii="Garamond" w:hAnsi="Garamond" w:cs="Times New Roman"/>
          <w:color w:val="000000"/>
          <w:sz w:val="24"/>
          <w:szCs w:val="24"/>
          <w:lang w:val="sq-AL"/>
        </w:rPr>
        <w:t>nëtarët e Komitetit të Etikës Mjekësore për Pajisjet Mjekësore nuk duhet të kenë konflikt interesi për çdo vendim që duhet të marrin dhe duhet të nënshkruajnë një deklaratë vjetore, nëpërmjet së cilës ata bien dakord për të mos u shprehur mbi ato prova klinike, për të cilat mund të jenë në konflikt interesi të drejtpërdrejtë ose të tërthortë.</w:t>
      </w:r>
    </w:p>
    <w:p w14:paraId="151834F1" w14:textId="77777777" w:rsidR="0047405D" w:rsidRPr="006F59C6" w:rsidRDefault="0047405D" w:rsidP="0047405D">
      <w:pPr>
        <w:widowControl w:val="0"/>
        <w:autoSpaceDE w:val="0"/>
        <w:autoSpaceDN w:val="0"/>
        <w:adjustRightInd w:val="0"/>
        <w:ind w:firstLine="284"/>
        <w:rPr>
          <w:rFonts w:ascii="Garamond" w:hAnsi="Garamond" w:cs="Times New Roman"/>
          <w:color w:val="000000"/>
          <w:sz w:val="24"/>
          <w:szCs w:val="24"/>
          <w:lang w:val="sq-AL"/>
        </w:rPr>
      </w:pPr>
      <w:r w:rsidRPr="006F59C6">
        <w:rPr>
          <w:rFonts w:ascii="Garamond" w:hAnsi="Garamond" w:cs="Times New Roman"/>
          <w:color w:val="000000"/>
          <w:sz w:val="24"/>
          <w:szCs w:val="24"/>
          <w:lang w:val="sq-AL"/>
        </w:rPr>
        <w:t>10. Kuorumi i nevojshëm për vlefshmërinë e mbledhjeve të Komitetit të Etikës Mjekësore për Pajisjet Mjekësore, në çdo rast, duhet të jetë më shumë se gjysma e anëtarëve. Vendimet merren me shumicën e të pranishmëve me të drejtë vote. Në rastet kur rezultati i votimit është i barabartë, vota e kryetarit është vendimtare.</w:t>
      </w:r>
    </w:p>
    <w:p w14:paraId="151834F2" w14:textId="77777777" w:rsidR="0047405D" w:rsidRPr="006F59C6" w:rsidRDefault="0047405D" w:rsidP="0047405D">
      <w:pPr>
        <w:widowControl w:val="0"/>
        <w:autoSpaceDE w:val="0"/>
        <w:autoSpaceDN w:val="0"/>
        <w:adjustRightInd w:val="0"/>
        <w:ind w:firstLine="284"/>
        <w:rPr>
          <w:rFonts w:ascii="Garamond" w:hAnsi="Garamond" w:cs="Times New Roman"/>
          <w:color w:val="000000"/>
          <w:sz w:val="24"/>
          <w:szCs w:val="24"/>
          <w:lang w:val="sq-AL"/>
        </w:rPr>
      </w:pPr>
      <w:r w:rsidRPr="006F59C6">
        <w:rPr>
          <w:rFonts w:ascii="Garamond" w:hAnsi="Garamond" w:cs="Times New Roman"/>
          <w:color w:val="000000"/>
          <w:sz w:val="24"/>
          <w:szCs w:val="24"/>
          <w:lang w:val="sq-AL"/>
        </w:rPr>
        <w:t>11. Komiteti i Etikës Mjekësore për Pajisjet Mjekësore, në ushtrimin e veprimtarisë së tij, ndihmohet nga një sekretariat teknik, përfaqësues nga ministria përgjegjëse për shëndetësinë, i caktuar nga vetë Komiteti i Etikës Mjekësore për Pajisjet Mjekësore. Sekretariati teknik ka këto detyra:</w:t>
      </w:r>
    </w:p>
    <w:p w14:paraId="151834F3" w14:textId="66B29546" w:rsidR="0047405D" w:rsidRPr="006F59C6" w:rsidRDefault="0047405D" w:rsidP="0047405D">
      <w:pPr>
        <w:widowControl w:val="0"/>
        <w:autoSpaceDE w:val="0"/>
        <w:autoSpaceDN w:val="0"/>
        <w:adjustRightInd w:val="0"/>
        <w:ind w:firstLine="284"/>
        <w:rPr>
          <w:rFonts w:ascii="Garamond" w:hAnsi="Garamond" w:cs="Times New Roman"/>
          <w:color w:val="000000"/>
          <w:sz w:val="24"/>
          <w:szCs w:val="24"/>
          <w:lang w:val="sq-AL"/>
        </w:rPr>
      </w:pPr>
      <w:r w:rsidRPr="006F59C6">
        <w:rPr>
          <w:rFonts w:ascii="Garamond" w:hAnsi="Garamond" w:cs="Times New Roman"/>
          <w:color w:val="000000"/>
          <w:sz w:val="24"/>
          <w:szCs w:val="24"/>
          <w:lang w:val="sq-AL"/>
        </w:rPr>
        <w:t xml:space="preserve">a) </w:t>
      </w:r>
      <w:r w:rsidR="006F59C6">
        <w:rPr>
          <w:rFonts w:ascii="Garamond" w:hAnsi="Garamond" w:cs="Times New Roman"/>
          <w:color w:val="000000"/>
          <w:sz w:val="24"/>
          <w:szCs w:val="24"/>
          <w:lang w:val="sq-AL"/>
        </w:rPr>
        <w:t>t</w:t>
      </w:r>
      <w:r w:rsidRPr="006F59C6">
        <w:rPr>
          <w:rFonts w:ascii="Garamond" w:hAnsi="Garamond" w:cs="Times New Roman"/>
          <w:color w:val="000000"/>
          <w:sz w:val="24"/>
          <w:szCs w:val="24"/>
          <w:lang w:val="sq-AL"/>
        </w:rPr>
        <w:t>ë administrojë të gjitha kërkesat drejtuar Komitetit të Etikës Mjekësore për Pajisjet Mjekësore;</w:t>
      </w:r>
    </w:p>
    <w:p w14:paraId="151834F4" w14:textId="11A4DEDC" w:rsidR="0047405D" w:rsidRPr="006F59C6" w:rsidRDefault="0047405D" w:rsidP="0047405D">
      <w:pPr>
        <w:widowControl w:val="0"/>
        <w:autoSpaceDE w:val="0"/>
        <w:autoSpaceDN w:val="0"/>
        <w:adjustRightInd w:val="0"/>
        <w:ind w:firstLine="284"/>
        <w:rPr>
          <w:rFonts w:ascii="Garamond" w:hAnsi="Garamond" w:cs="Times New Roman"/>
          <w:color w:val="000000"/>
          <w:sz w:val="24"/>
          <w:szCs w:val="24"/>
          <w:lang w:val="sq-AL"/>
        </w:rPr>
      </w:pPr>
      <w:r w:rsidRPr="006F59C6">
        <w:rPr>
          <w:rFonts w:ascii="Garamond" w:hAnsi="Garamond" w:cs="Times New Roman"/>
          <w:color w:val="000000"/>
          <w:sz w:val="24"/>
          <w:szCs w:val="24"/>
          <w:lang w:val="sq-AL"/>
        </w:rPr>
        <w:t xml:space="preserve">b) </w:t>
      </w:r>
      <w:r w:rsidR="006F59C6">
        <w:rPr>
          <w:rFonts w:ascii="Garamond" w:hAnsi="Garamond" w:cs="Times New Roman"/>
          <w:color w:val="000000"/>
          <w:sz w:val="24"/>
          <w:szCs w:val="24"/>
          <w:lang w:val="sq-AL"/>
        </w:rPr>
        <w:t>t</w:t>
      </w:r>
      <w:r w:rsidRPr="006F59C6">
        <w:rPr>
          <w:rFonts w:ascii="Garamond" w:hAnsi="Garamond" w:cs="Times New Roman"/>
          <w:color w:val="000000"/>
          <w:sz w:val="24"/>
          <w:szCs w:val="24"/>
          <w:lang w:val="sq-AL"/>
        </w:rPr>
        <w:t>ë mbajë procesverbalet e çdo mbledhjeje të Komitetit të Etikës Mjekësore për Pajisjet Mjekësore.</w:t>
      </w:r>
    </w:p>
    <w:p w14:paraId="151834F5" w14:textId="77777777" w:rsidR="0047405D" w:rsidRPr="006F59C6" w:rsidRDefault="0047405D" w:rsidP="0047405D">
      <w:pPr>
        <w:widowControl w:val="0"/>
        <w:autoSpaceDE w:val="0"/>
        <w:autoSpaceDN w:val="0"/>
        <w:adjustRightInd w:val="0"/>
        <w:ind w:firstLine="284"/>
        <w:rPr>
          <w:rFonts w:ascii="Garamond" w:hAnsi="Garamond" w:cs="Times New Roman"/>
          <w:color w:val="000000"/>
          <w:sz w:val="24"/>
          <w:szCs w:val="24"/>
          <w:lang w:val="sq-AL"/>
        </w:rPr>
      </w:pPr>
      <w:r w:rsidRPr="006F59C6">
        <w:rPr>
          <w:rFonts w:ascii="Garamond" w:hAnsi="Garamond" w:cs="Times New Roman"/>
          <w:color w:val="000000"/>
          <w:sz w:val="24"/>
          <w:szCs w:val="24"/>
          <w:lang w:val="sq-AL"/>
        </w:rPr>
        <w:t>12. Anëtarët e Komitetit të Etikës Mjekësore për Pajisjet Mjekësore dhe stafi i sekretariatit teknik kanë detyrimin të respektojnë parimin e konfidencialitetit dhe detyrimet që rrjedhin nga legjislacioni për mbrojtjen e të dhënave personale edhe pas lënies së mandatit apo largimit nga detyra.</w:t>
      </w:r>
    </w:p>
    <w:p w14:paraId="151834F6" w14:textId="77777777" w:rsidR="0047405D" w:rsidRPr="006F59C6" w:rsidRDefault="0047405D" w:rsidP="0047405D">
      <w:pPr>
        <w:widowControl w:val="0"/>
        <w:autoSpaceDE w:val="0"/>
        <w:autoSpaceDN w:val="0"/>
        <w:adjustRightInd w:val="0"/>
        <w:ind w:firstLine="284"/>
        <w:rPr>
          <w:rFonts w:ascii="Garamond" w:hAnsi="Garamond" w:cs="Times New Roman"/>
          <w:color w:val="000000"/>
          <w:sz w:val="24"/>
          <w:szCs w:val="24"/>
          <w:lang w:val="sq-AL"/>
        </w:rPr>
      </w:pPr>
      <w:r w:rsidRPr="006F59C6">
        <w:rPr>
          <w:rFonts w:ascii="Garamond" w:hAnsi="Garamond" w:cs="Times New Roman"/>
          <w:color w:val="000000"/>
          <w:sz w:val="24"/>
          <w:szCs w:val="24"/>
          <w:lang w:val="sq-AL"/>
        </w:rPr>
        <w:t>13. Në veprimtarinë e tij, Komiteti i Etikës Mjekësore për Pajisjet Mjekësore udhëhiqet nga parimet që rrjedhin nga Deklarata e Helsinkit, Konventa e Oviedos, standardet e praktikës së mirë klinike dhe udhëzimet e përditësuara të Agjencisë Evropiane për Vlerësimin e Produkteve Mjekësore. Të drejtat, siguria dhe mirëqenia e personave të përfshirë në provat klinike mbizotërojnë mbi interesat e shkencës dhe të shoqërisë.</w:t>
      </w:r>
    </w:p>
    <w:p w14:paraId="151834F7" w14:textId="77777777" w:rsidR="0047405D" w:rsidRPr="006F59C6" w:rsidRDefault="0047405D" w:rsidP="0047405D">
      <w:pPr>
        <w:widowControl w:val="0"/>
        <w:autoSpaceDE w:val="0"/>
        <w:autoSpaceDN w:val="0"/>
        <w:adjustRightInd w:val="0"/>
        <w:ind w:firstLine="284"/>
        <w:rPr>
          <w:rFonts w:ascii="Garamond" w:hAnsi="Garamond" w:cs="Times New Roman"/>
          <w:bCs/>
          <w:color w:val="000000"/>
          <w:sz w:val="24"/>
          <w:szCs w:val="24"/>
          <w:lang w:val="sq-AL"/>
        </w:rPr>
      </w:pPr>
      <w:r w:rsidRPr="006F59C6">
        <w:rPr>
          <w:rFonts w:ascii="Garamond" w:hAnsi="Garamond" w:cs="Times New Roman"/>
          <w:bCs/>
          <w:color w:val="000000"/>
          <w:sz w:val="24"/>
          <w:szCs w:val="24"/>
          <w:lang w:val="sq-AL"/>
        </w:rPr>
        <w:t>IV. DISPOZITA TË FUNDIT</w:t>
      </w:r>
    </w:p>
    <w:p w14:paraId="151834F8" w14:textId="77777777" w:rsidR="0047405D" w:rsidRPr="006F59C6" w:rsidRDefault="0047405D" w:rsidP="0047405D">
      <w:pPr>
        <w:widowControl w:val="0"/>
        <w:autoSpaceDE w:val="0"/>
        <w:autoSpaceDN w:val="0"/>
        <w:adjustRightInd w:val="0"/>
        <w:ind w:firstLine="284"/>
        <w:rPr>
          <w:rFonts w:ascii="Garamond" w:hAnsi="Garamond" w:cs="Times New Roman"/>
          <w:color w:val="000000"/>
          <w:sz w:val="24"/>
          <w:szCs w:val="24"/>
          <w:lang w:val="sq-AL"/>
        </w:rPr>
      </w:pPr>
      <w:r w:rsidRPr="006F59C6">
        <w:rPr>
          <w:rFonts w:ascii="Garamond" w:hAnsi="Garamond" w:cs="Times New Roman"/>
          <w:color w:val="000000"/>
          <w:sz w:val="24"/>
          <w:szCs w:val="24"/>
          <w:lang w:val="sq-AL"/>
        </w:rPr>
        <w:t>1. Ministri përgjegjës për shëndetësinë thërret mbledhjen e parë të Komitetit të Etikës Mjekësore për Pajisjet Mjekësore.</w:t>
      </w:r>
    </w:p>
    <w:p w14:paraId="151834F9" w14:textId="77777777" w:rsidR="0047405D" w:rsidRPr="006F59C6" w:rsidRDefault="0047405D" w:rsidP="0047405D">
      <w:pPr>
        <w:widowControl w:val="0"/>
        <w:autoSpaceDE w:val="0"/>
        <w:autoSpaceDN w:val="0"/>
        <w:adjustRightInd w:val="0"/>
        <w:ind w:firstLine="284"/>
        <w:rPr>
          <w:rFonts w:ascii="Garamond" w:hAnsi="Garamond" w:cs="Times New Roman"/>
          <w:color w:val="000000"/>
          <w:sz w:val="24"/>
          <w:szCs w:val="24"/>
          <w:lang w:val="sq-AL"/>
        </w:rPr>
      </w:pPr>
      <w:r w:rsidRPr="006F59C6">
        <w:rPr>
          <w:rFonts w:ascii="Garamond" w:hAnsi="Garamond" w:cs="Times New Roman"/>
          <w:color w:val="000000"/>
          <w:sz w:val="24"/>
          <w:szCs w:val="24"/>
          <w:lang w:val="sq-AL"/>
        </w:rPr>
        <w:t>2. Ngarkohet ministria përgjegjëse për shëndetësinë për zbatimin e ndjekjen e këtij vendimi.</w:t>
      </w:r>
    </w:p>
    <w:p w14:paraId="151834FA" w14:textId="77777777" w:rsidR="0047405D" w:rsidRPr="006F59C6" w:rsidRDefault="0047405D" w:rsidP="0047405D">
      <w:pPr>
        <w:widowControl w:val="0"/>
        <w:autoSpaceDE w:val="0"/>
        <w:autoSpaceDN w:val="0"/>
        <w:adjustRightInd w:val="0"/>
        <w:ind w:firstLine="284"/>
        <w:rPr>
          <w:rFonts w:ascii="Garamond" w:hAnsi="Garamond" w:cs="Times New Roman"/>
          <w:color w:val="000000"/>
          <w:sz w:val="24"/>
          <w:szCs w:val="24"/>
          <w:lang w:val="sq-AL"/>
        </w:rPr>
      </w:pPr>
      <w:r w:rsidRPr="006F59C6">
        <w:rPr>
          <w:rFonts w:ascii="Garamond" w:hAnsi="Garamond" w:cs="Times New Roman"/>
          <w:color w:val="000000"/>
          <w:sz w:val="24"/>
          <w:szCs w:val="24"/>
          <w:lang w:val="sq-AL"/>
        </w:rPr>
        <w:t>3. Ky vendim hyn në fuqi pas botimit në Fletoren Zyrtare.</w:t>
      </w:r>
      <w:bookmarkStart w:id="0" w:name="_GoBack"/>
      <w:bookmarkEnd w:id="0"/>
    </w:p>
    <w:p w14:paraId="151834FB" w14:textId="77777777" w:rsidR="0047405D" w:rsidRPr="006F59C6" w:rsidRDefault="0047405D" w:rsidP="0047405D">
      <w:pPr>
        <w:widowControl w:val="0"/>
        <w:autoSpaceDE w:val="0"/>
        <w:autoSpaceDN w:val="0"/>
        <w:adjustRightInd w:val="0"/>
        <w:ind w:firstLine="284"/>
        <w:rPr>
          <w:rFonts w:ascii="Garamond" w:hAnsi="Garamond" w:cs="Times New Roman"/>
          <w:color w:val="000000"/>
          <w:sz w:val="24"/>
          <w:szCs w:val="24"/>
          <w:lang w:val="sq-AL"/>
        </w:rPr>
      </w:pPr>
    </w:p>
    <w:p w14:paraId="151834FC" w14:textId="77777777" w:rsidR="0047405D" w:rsidRPr="006F59C6" w:rsidRDefault="0047405D" w:rsidP="0047405D">
      <w:pPr>
        <w:widowControl w:val="0"/>
        <w:tabs>
          <w:tab w:val="left" w:pos="7440"/>
        </w:tabs>
        <w:autoSpaceDE w:val="0"/>
        <w:autoSpaceDN w:val="0"/>
        <w:adjustRightInd w:val="0"/>
        <w:ind w:firstLine="284"/>
        <w:jc w:val="right"/>
        <w:rPr>
          <w:rFonts w:ascii="Garamond" w:hAnsi="Garamond" w:cs="Times New Roman Bold"/>
          <w:bCs/>
          <w:color w:val="000000"/>
          <w:sz w:val="24"/>
          <w:szCs w:val="24"/>
          <w:lang w:val="sq-AL"/>
        </w:rPr>
      </w:pPr>
      <w:r w:rsidRPr="006F59C6">
        <w:rPr>
          <w:rFonts w:ascii="Garamond" w:hAnsi="Garamond" w:cs="Times New Roman Bold"/>
          <w:bCs/>
          <w:color w:val="000000"/>
          <w:sz w:val="24"/>
          <w:szCs w:val="24"/>
          <w:lang w:val="sq-AL"/>
        </w:rPr>
        <w:t>KRYEMINISTËR</w:t>
      </w:r>
    </w:p>
    <w:p w14:paraId="151834FD" w14:textId="77777777" w:rsidR="0047405D" w:rsidRPr="006F59C6" w:rsidRDefault="0047405D" w:rsidP="0047405D">
      <w:pPr>
        <w:widowControl w:val="0"/>
        <w:tabs>
          <w:tab w:val="left" w:pos="7440"/>
        </w:tabs>
        <w:autoSpaceDE w:val="0"/>
        <w:autoSpaceDN w:val="0"/>
        <w:adjustRightInd w:val="0"/>
        <w:ind w:firstLine="284"/>
        <w:jc w:val="right"/>
        <w:rPr>
          <w:rFonts w:ascii="Garamond" w:hAnsi="Garamond" w:cs="Times New Roman Bold"/>
          <w:b/>
          <w:bCs/>
          <w:color w:val="000000"/>
          <w:sz w:val="24"/>
          <w:szCs w:val="24"/>
          <w:lang w:val="sq-AL"/>
        </w:rPr>
      </w:pPr>
      <w:r w:rsidRPr="006F59C6">
        <w:rPr>
          <w:rFonts w:ascii="Garamond" w:hAnsi="Garamond" w:cs="Times New Roman Bold"/>
          <w:b/>
          <w:bCs/>
          <w:color w:val="000000"/>
          <w:sz w:val="24"/>
          <w:szCs w:val="24"/>
          <w:lang w:val="sq-AL"/>
        </w:rPr>
        <w:t xml:space="preserve">Edi Rama </w:t>
      </w:r>
    </w:p>
    <w:p w14:paraId="151834FE" w14:textId="77777777" w:rsidR="00873595" w:rsidRPr="006F59C6" w:rsidRDefault="00873595" w:rsidP="0047405D">
      <w:pPr>
        <w:widowControl w:val="0"/>
        <w:ind w:firstLine="284"/>
        <w:jc w:val="right"/>
        <w:rPr>
          <w:rFonts w:ascii="Garamond" w:hAnsi="Garamond"/>
          <w:sz w:val="24"/>
          <w:szCs w:val="24"/>
          <w:lang w:val="sq-AL"/>
        </w:rPr>
      </w:pPr>
    </w:p>
    <w:sectPr w:rsidR="00873595" w:rsidRPr="006F59C6" w:rsidSect="00015E78">
      <w:pgSz w:w="11907" w:h="16839" w:code="9"/>
      <w:pgMar w:top="1440" w:right="1440" w:bottom="243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3699ECA" w14:textId="77777777" w:rsidR="00C2689B" w:rsidRDefault="00C2689B" w:rsidP="00015E78">
      <w:r>
        <w:separator/>
      </w:r>
    </w:p>
  </w:endnote>
  <w:endnote w:type="continuationSeparator" w:id="0">
    <w:p w14:paraId="18B35B7A" w14:textId="77777777" w:rsidR="00C2689B" w:rsidRDefault="00C2689B" w:rsidP="00015E78">
      <w:r>
        <w:continuationSeparator/>
      </w:r>
    </w:p>
  </w:endnote>
  <w:endnote w:type="continuationNotice" w:id="1">
    <w:p w14:paraId="46B5177C" w14:textId="77777777" w:rsidR="00C2689B" w:rsidRDefault="00C2689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00002FF" w:usb1="4000A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Times New Roman Bold">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8B6DFD1" w14:textId="77777777" w:rsidR="00C2689B" w:rsidRDefault="00C2689B" w:rsidP="00015E78">
      <w:r>
        <w:separator/>
      </w:r>
    </w:p>
  </w:footnote>
  <w:footnote w:type="continuationSeparator" w:id="0">
    <w:p w14:paraId="04BB9C46" w14:textId="77777777" w:rsidR="00C2689B" w:rsidRDefault="00C2689B" w:rsidP="00015E78">
      <w:r>
        <w:continuationSeparator/>
      </w:r>
    </w:p>
  </w:footnote>
  <w:footnote w:type="continuationNotice" w:id="1">
    <w:p w14:paraId="023DF60F" w14:textId="77777777" w:rsidR="00C2689B" w:rsidRDefault="00C2689B"/>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DF0058"/>
    <w:multiLevelType w:val="hybridMultilevel"/>
    <w:tmpl w:val="0D98EE20"/>
    <w:lvl w:ilvl="0" w:tplc="D63411B0">
      <w:start w:val="1"/>
      <w:numFmt w:val="upperRoman"/>
      <w:lvlText w:val="%1."/>
      <w:lvlJc w:val="right"/>
      <w:pPr>
        <w:ind w:left="1440" w:hanging="360"/>
      </w:pPr>
      <w:rPr>
        <w:rFonts w:ascii="Times New Roman" w:eastAsia="MS Mincho" w:hAnsi="Times New Roman" w:cs="Times New Roman"/>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03C42C25"/>
    <w:multiLevelType w:val="hybridMultilevel"/>
    <w:tmpl w:val="A94A0F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52E6A7B"/>
    <w:multiLevelType w:val="hybridMultilevel"/>
    <w:tmpl w:val="C938F598"/>
    <w:lvl w:ilvl="0" w:tplc="510A4EF8">
      <w:start w:val="1"/>
      <w:numFmt w:val="lowerLetter"/>
      <w:lvlText w:val="%1)"/>
      <w:lvlJc w:val="left"/>
      <w:pPr>
        <w:ind w:left="1440" w:hanging="360"/>
      </w:pPr>
      <w:rPr>
        <w:rFonts w:ascii="Times New Roman" w:eastAsia="MS Mincho" w:hAnsi="Times New Roman" w:cs="Times New Roman"/>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06547ACD"/>
    <w:multiLevelType w:val="hybridMultilevel"/>
    <w:tmpl w:val="A24E1074"/>
    <w:lvl w:ilvl="0" w:tplc="98A2F6B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8F41C4C"/>
    <w:multiLevelType w:val="hybridMultilevel"/>
    <w:tmpl w:val="0C78B61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FC9A3F92">
      <w:start w:val="1"/>
      <w:numFmt w:val="lowerRoman"/>
      <w:lvlText w:val="%3."/>
      <w:lvlJc w:val="left"/>
      <w:pPr>
        <w:ind w:left="2700" w:hanging="720"/>
      </w:pPr>
      <w:rPr>
        <w:rFonts w:ascii="Times New Roman" w:eastAsia="MS Mincho" w:hAnsi="Times New Roman" w:cs="Times New Roman"/>
      </w:rPr>
    </w:lvl>
    <w:lvl w:ilvl="3" w:tplc="89A625F8">
      <w:start w:val="1"/>
      <w:numFmt w:val="upperRoman"/>
      <w:lvlText w:val="%4."/>
      <w:lvlJc w:val="left"/>
      <w:pPr>
        <w:ind w:left="3240" w:hanging="72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9E54422"/>
    <w:multiLevelType w:val="hybridMultilevel"/>
    <w:tmpl w:val="1A5A67EC"/>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C9F614E"/>
    <w:multiLevelType w:val="hybridMultilevel"/>
    <w:tmpl w:val="D30AC74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CDD3A83"/>
    <w:multiLevelType w:val="hybridMultilevel"/>
    <w:tmpl w:val="632C05CE"/>
    <w:lvl w:ilvl="0" w:tplc="1262A6C4">
      <w:start w:val="1"/>
      <w:numFmt w:val="lowerLetter"/>
      <w:lvlText w:val="%1)"/>
      <w:lvlJc w:val="left"/>
      <w:pPr>
        <w:ind w:left="1004" w:hanging="360"/>
      </w:pPr>
      <w:rPr>
        <w:rFonts w:ascii="Times New Roman" w:eastAsia="MS Mincho" w:hAnsi="Times New Roman" w:cs="Times New Roman"/>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8">
    <w:nsid w:val="16B41B96"/>
    <w:multiLevelType w:val="hybridMultilevel"/>
    <w:tmpl w:val="A83A59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E1010BA"/>
    <w:multiLevelType w:val="hybridMultilevel"/>
    <w:tmpl w:val="026AF76C"/>
    <w:lvl w:ilvl="0" w:tplc="BEE612A6">
      <w:start w:val="1"/>
      <w:numFmt w:val="decimal"/>
      <w:lvlText w:val="%1."/>
      <w:lvlJc w:val="left"/>
      <w:pPr>
        <w:ind w:left="794" w:hanging="510"/>
      </w:pPr>
      <w:rPr>
        <w:rFonts w:hint="default"/>
      </w:rPr>
    </w:lvl>
    <w:lvl w:ilvl="1" w:tplc="6F48AF14">
      <w:start w:val="1"/>
      <w:numFmt w:val="lowerLetter"/>
      <w:lvlText w:val="%2)"/>
      <w:lvlJc w:val="left"/>
      <w:pPr>
        <w:ind w:left="1364" w:hanging="360"/>
      </w:pPr>
      <w:rPr>
        <w:rFonts w:hint="default"/>
      </w:r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0">
    <w:nsid w:val="1EA67D71"/>
    <w:multiLevelType w:val="hybridMultilevel"/>
    <w:tmpl w:val="436015F6"/>
    <w:lvl w:ilvl="0" w:tplc="6B423A9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9380A3A"/>
    <w:multiLevelType w:val="hybridMultilevel"/>
    <w:tmpl w:val="51208BF4"/>
    <w:lvl w:ilvl="0" w:tplc="AE9ADA9A">
      <w:start w:val="1"/>
      <w:numFmt w:val="lowerLetter"/>
      <w:lvlText w:val="%1)"/>
      <w:lvlJc w:val="left"/>
      <w:pPr>
        <w:ind w:left="1004" w:hanging="360"/>
      </w:pPr>
      <w:rPr>
        <w:rFonts w:ascii="Times New Roman" w:eastAsia="MS Mincho" w:hAnsi="Times New Roman" w:cs="Times New Roman"/>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2">
    <w:nsid w:val="2D7108EE"/>
    <w:multiLevelType w:val="hybridMultilevel"/>
    <w:tmpl w:val="9F0E7F06"/>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38F3C04"/>
    <w:multiLevelType w:val="hybridMultilevel"/>
    <w:tmpl w:val="4FC2315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nsid w:val="39357428"/>
    <w:multiLevelType w:val="hybridMultilevel"/>
    <w:tmpl w:val="55784C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4DF282C"/>
    <w:multiLevelType w:val="hybridMultilevel"/>
    <w:tmpl w:val="43EE5510"/>
    <w:lvl w:ilvl="0" w:tplc="D6C00EE6">
      <w:start w:val="1"/>
      <w:numFmt w:val="lowerLetter"/>
      <w:lvlText w:val="%1)"/>
      <w:lvlJc w:val="left"/>
      <w:pPr>
        <w:ind w:left="1080" w:hanging="360"/>
      </w:pPr>
      <w:rPr>
        <w:rFonts w:ascii="Times New Roman" w:eastAsia="MS Mincho"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7BA00C9F"/>
    <w:multiLevelType w:val="hybridMultilevel"/>
    <w:tmpl w:val="14B6E6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4"/>
  </w:num>
  <w:num w:numId="3">
    <w:abstractNumId w:val="9"/>
  </w:num>
  <w:num w:numId="4">
    <w:abstractNumId w:val="13"/>
  </w:num>
  <w:num w:numId="5">
    <w:abstractNumId w:val="12"/>
  </w:num>
  <w:num w:numId="6">
    <w:abstractNumId w:val="5"/>
  </w:num>
  <w:num w:numId="7">
    <w:abstractNumId w:val="0"/>
  </w:num>
  <w:num w:numId="8">
    <w:abstractNumId w:val="11"/>
  </w:num>
  <w:num w:numId="9">
    <w:abstractNumId w:val="10"/>
  </w:num>
  <w:num w:numId="10">
    <w:abstractNumId w:val="2"/>
  </w:num>
  <w:num w:numId="11">
    <w:abstractNumId w:val="7"/>
  </w:num>
  <w:num w:numId="12">
    <w:abstractNumId w:val="15"/>
  </w:num>
  <w:num w:numId="13">
    <w:abstractNumId w:val="1"/>
  </w:num>
  <w:num w:numId="14">
    <w:abstractNumId w:val="14"/>
  </w:num>
  <w:num w:numId="15">
    <w:abstractNumId w:val="16"/>
  </w:num>
  <w:num w:numId="16">
    <w:abstractNumId w:val="6"/>
  </w:num>
  <w:num w:numId="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5258"/>
    <w:rsid w:val="000021DC"/>
    <w:rsid w:val="00015E78"/>
    <w:rsid w:val="00044E43"/>
    <w:rsid w:val="00081CF8"/>
    <w:rsid w:val="000A65BA"/>
    <w:rsid w:val="000C461A"/>
    <w:rsid w:val="000F0A98"/>
    <w:rsid w:val="000F79B7"/>
    <w:rsid w:val="00105464"/>
    <w:rsid w:val="00115E3D"/>
    <w:rsid w:val="001205E5"/>
    <w:rsid w:val="00136A52"/>
    <w:rsid w:val="00143DEE"/>
    <w:rsid w:val="001951AA"/>
    <w:rsid w:val="001D20FE"/>
    <w:rsid w:val="001E5E16"/>
    <w:rsid w:val="00224953"/>
    <w:rsid w:val="00263A91"/>
    <w:rsid w:val="00270164"/>
    <w:rsid w:val="00274AD7"/>
    <w:rsid w:val="0027573A"/>
    <w:rsid w:val="00281E81"/>
    <w:rsid w:val="002A49C1"/>
    <w:rsid w:val="002C4BBF"/>
    <w:rsid w:val="002E129F"/>
    <w:rsid w:val="003065B1"/>
    <w:rsid w:val="003121D4"/>
    <w:rsid w:val="00313734"/>
    <w:rsid w:val="003410BB"/>
    <w:rsid w:val="00356B56"/>
    <w:rsid w:val="00372D4E"/>
    <w:rsid w:val="003B5667"/>
    <w:rsid w:val="003B5828"/>
    <w:rsid w:val="004074B6"/>
    <w:rsid w:val="0043051B"/>
    <w:rsid w:val="004457FD"/>
    <w:rsid w:val="00453BC7"/>
    <w:rsid w:val="00466688"/>
    <w:rsid w:val="00467BB6"/>
    <w:rsid w:val="0047405D"/>
    <w:rsid w:val="004C3B43"/>
    <w:rsid w:val="004D03FB"/>
    <w:rsid w:val="004D57DA"/>
    <w:rsid w:val="00542BE5"/>
    <w:rsid w:val="00546768"/>
    <w:rsid w:val="00585258"/>
    <w:rsid w:val="00587CFF"/>
    <w:rsid w:val="005E3F5A"/>
    <w:rsid w:val="005F1521"/>
    <w:rsid w:val="00637E6C"/>
    <w:rsid w:val="00655CA5"/>
    <w:rsid w:val="00660F4F"/>
    <w:rsid w:val="00670D59"/>
    <w:rsid w:val="0068174C"/>
    <w:rsid w:val="0069521B"/>
    <w:rsid w:val="006F59C6"/>
    <w:rsid w:val="00793DB3"/>
    <w:rsid w:val="007E7EBB"/>
    <w:rsid w:val="007F7D22"/>
    <w:rsid w:val="00823654"/>
    <w:rsid w:val="00840501"/>
    <w:rsid w:val="00846FF5"/>
    <w:rsid w:val="00861855"/>
    <w:rsid w:val="00873595"/>
    <w:rsid w:val="008A6799"/>
    <w:rsid w:val="008B01B6"/>
    <w:rsid w:val="008C3913"/>
    <w:rsid w:val="008F2932"/>
    <w:rsid w:val="008F514D"/>
    <w:rsid w:val="00905343"/>
    <w:rsid w:val="00914177"/>
    <w:rsid w:val="0092474D"/>
    <w:rsid w:val="009278C2"/>
    <w:rsid w:val="009666A0"/>
    <w:rsid w:val="00966B64"/>
    <w:rsid w:val="00993816"/>
    <w:rsid w:val="00995CC2"/>
    <w:rsid w:val="009F171B"/>
    <w:rsid w:val="009F7485"/>
    <w:rsid w:val="00A103E8"/>
    <w:rsid w:val="00A1074B"/>
    <w:rsid w:val="00A86297"/>
    <w:rsid w:val="00AA4C88"/>
    <w:rsid w:val="00AB320B"/>
    <w:rsid w:val="00AE3291"/>
    <w:rsid w:val="00AF4308"/>
    <w:rsid w:val="00B05D22"/>
    <w:rsid w:val="00B10032"/>
    <w:rsid w:val="00B13B88"/>
    <w:rsid w:val="00BA2A4A"/>
    <w:rsid w:val="00BD5027"/>
    <w:rsid w:val="00C2689B"/>
    <w:rsid w:val="00C333B0"/>
    <w:rsid w:val="00C8026A"/>
    <w:rsid w:val="00C815EE"/>
    <w:rsid w:val="00CD75CE"/>
    <w:rsid w:val="00D27207"/>
    <w:rsid w:val="00D36617"/>
    <w:rsid w:val="00D66D0A"/>
    <w:rsid w:val="00DD1DFB"/>
    <w:rsid w:val="00DE59C8"/>
    <w:rsid w:val="00DE6081"/>
    <w:rsid w:val="00E2302C"/>
    <w:rsid w:val="00E30234"/>
    <w:rsid w:val="00E620FB"/>
    <w:rsid w:val="00E80EE0"/>
    <w:rsid w:val="00E8295D"/>
    <w:rsid w:val="00EC5AA4"/>
    <w:rsid w:val="00EE067D"/>
    <w:rsid w:val="00EF2750"/>
    <w:rsid w:val="00F238D1"/>
    <w:rsid w:val="00FA1238"/>
    <w:rsid w:val="00FA1490"/>
    <w:rsid w:val="00FD326B"/>
    <w:rsid w:val="00FD641D"/>
    <w:rsid w:val="00FF21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1834B6"/>
  <w15:docId w15:val="{58198ED2-D10B-4B96-9927-B47A8B3C10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75CE"/>
    <w:pPr>
      <w:spacing w:after="0" w:line="240" w:lineRule="auto"/>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CD75CE"/>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CD75CE"/>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CD75CE"/>
    <w:rPr>
      <w:rFonts w:ascii="Garamond" w:eastAsia="MS Mincho" w:hAnsi="Garamond" w:cs="CG Times"/>
      <w:b/>
      <w:bCs/>
      <w:sz w:val="24"/>
      <w:lang w:val="en-GB"/>
    </w:rPr>
  </w:style>
  <w:style w:type="paragraph" w:customStyle="1" w:styleId="Paragrafi">
    <w:name w:val="Paragrafi"/>
    <w:link w:val="ParagrafiChar"/>
    <w:rsid w:val="00CD75CE"/>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CD75CE"/>
    <w:rPr>
      <w:rFonts w:ascii="Garamond" w:eastAsia="MS Mincho" w:hAnsi="Garamond" w:cs="CG Times"/>
      <w:sz w:val="24"/>
    </w:rPr>
  </w:style>
  <w:style w:type="character" w:customStyle="1" w:styleId="AktiChar">
    <w:name w:val="Akti Char"/>
    <w:basedOn w:val="DefaultParagraphFont"/>
    <w:link w:val="Akti"/>
    <w:rsid w:val="00CD75CE"/>
    <w:rPr>
      <w:rFonts w:ascii="Garamond" w:eastAsia="MS Mincho" w:hAnsi="Garamond" w:cs="CG Times"/>
      <w:b/>
      <w:bCs/>
      <w:caps/>
      <w:color w:val="000000"/>
      <w:sz w:val="24"/>
      <w:lang w:val="en-GB"/>
    </w:rPr>
  </w:style>
  <w:style w:type="paragraph" w:customStyle="1" w:styleId="Titull-Titull">
    <w:name w:val="Titull-Titull"/>
    <w:basedOn w:val="Paragrafi"/>
    <w:qFormat/>
    <w:rsid w:val="00CD75CE"/>
    <w:pPr>
      <w:ind w:firstLine="0"/>
      <w:jc w:val="center"/>
    </w:pPr>
    <w:rPr>
      <w:caps/>
      <w:szCs w:val="24"/>
    </w:rPr>
  </w:style>
  <w:style w:type="paragraph" w:styleId="BalloonText">
    <w:name w:val="Balloon Text"/>
    <w:basedOn w:val="Normal"/>
    <w:link w:val="BalloonTextChar"/>
    <w:uiPriority w:val="99"/>
    <w:semiHidden/>
    <w:unhideWhenUsed/>
    <w:rsid w:val="00D27207"/>
    <w:rPr>
      <w:rFonts w:ascii="Tahoma" w:hAnsi="Tahoma" w:cs="Tahoma"/>
      <w:sz w:val="16"/>
      <w:szCs w:val="16"/>
    </w:rPr>
  </w:style>
  <w:style w:type="character" w:customStyle="1" w:styleId="BalloonTextChar">
    <w:name w:val="Balloon Text Char"/>
    <w:basedOn w:val="DefaultParagraphFont"/>
    <w:link w:val="BalloonText"/>
    <w:uiPriority w:val="99"/>
    <w:semiHidden/>
    <w:rsid w:val="00D27207"/>
    <w:rPr>
      <w:rFonts w:ascii="Tahoma" w:hAnsi="Tahoma" w:cs="Tahoma"/>
      <w:sz w:val="16"/>
      <w:szCs w:val="16"/>
    </w:rPr>
  </w:style>
  <w:style w:type="character" w:styleId="CommentReference">
    <w:name w:val="annotation reference"/>
    <w:basedOn w:val="DefaultParagraphFont"/>
    <w:uiPriority w:val="99"/>
    <w:semiHidden/>
    <w:unhideWhenUsed/>
    <w:rsid w:val="00D27207"/>
    <w:rPr>
      <w:sz w:val="16"/>
      <w:szCs w:val="16"/>
    </w:rPr>
  </w:style>
  <w:style w:type="paragraph" w:styleId="CommentText">
    <w:name w:val="annotation text"/>
    <w:basedOn w:val="Normal"/>
    <w:link w:val="CommentTextChar"/>
    <w:uiPriority w:val="99"/>
    <w:semiHidden/>
    <w:unhideWhenUsed/>
    <w:rsid w:val="00D27207"/>
    <w:rPr>
      <w:sz w:val="20"/>
      <w:szCs w:val="20"/>
    </w:rPr>
  </w:style>
  <w:style w:type="character" w:customStyle="1" w:styleId="CommentTextChar">
    <w:name w:val="Comment Text Char"/>
    <w:basedOn w:val="DefaultParagraphFont"/>
    <w:link w:val="CommentText"/>
    <w:uiPriority w:val="99"/>
    <w:semiHidden/>
    <w:rsid w:val="00D27207"/>
    <w:rPr>
      <w:sz w:val="20"/>
      <w:szCs w:val="20"/>
    </w:rPr>
  </w:style>
  <w:style w:type="paragraph" w:styleId="CommentSubject">
    <w:name w:val="annotation subject"/>
    <w:basedOn w:val="CommentText"/>
    <w:next w:val="CommentText"/>
    <w:link w:val="CommentSubjectChar"/>
    <w:uiPriority w:val="99"/>
    <w:semiHidden/>
    <w:unhideWhenUsed/>
    <w:rsid w:val="00D27207"/>
    <w:rPr>
      <w:b/>
      <w:bCs/>
    </w:rPr>
  </w:style>
  <w:style w:type="character" w:customStyle="1" w:styleId="CommentSubjectChar">
    <w:name w:val="Comment Subject Char"/>
    <w:basedOn w:val="CommentTextChar"/>
    <w:link w:val="CommentSubject"/>
    <w:uiPriority w:val="99"/>
    <w:semiHidden/>
    <w:rsid w:val="00D27207"/>
    <w:rPr>
      <w:b/>
      <w:bCs/>
      <w:sz w:val="20"/>
      <w:szCs w:val="20"/>
    </w:rPr>
  </w:style>
  <w:style w:type="paragraph" w:styleId="ListParagraph">
    <w:name w:val="List Paragraph"/>
    <w:basedOn w:val="Normal"/>
    <w:uiPriority w:val="99"/>
    <w:qFormat/>
    <w:rsid w:val="0069521B"/>
    <w:pPr>
      <w:ind w:left="720"/>
      <w:contextualSpacing/>
    </w:pPr>
  </w:style>
  <w:style w:type="paragraph" w:styleId="Header">
    <w:name w:val="header"/>
    <w:basedOn w:val="Normal"/>
    <w:link w:val="HeaderChar"/>
    <w:uiPriority w:val="99"/>
    <w:unhideWhenUsed/>
    <w:rsid w:val="00015E78"/>
    <w:pPr>
      <w:tabs>
        <w:tab w:val="center" w:pos="4680"/>
        <w:tab w:val="right" w:pos="9360"/>
      </w:tabs>
    </w:pPr>
  </w:style>
  <w:style w:type="character" w:customStyle="1" w:styleId="HeaderChar">
    <w:name w:val="Header Char"/>
    <w:basedOn w:val="DefaultParagraphFont"/>
    <w:link w:val="Header"/>
    <w:uiPriority w:val="99"/>
    <w:rsid w:val="00015E78"/>
  </w:style>
  <w:style w:type="paragraph" w:styleId="Footer">
    <w:name w:val="footer"/>
    <w:basedOn w:val="Normal"/>
    <w:link w:val="FooterChar"/>
    <w:uiPriority w:val="99"/>
    <w:unhideWhenUsed/>
    <w:rsid w:val="00015E78"/>
    <w:pPr>
      <w:tabs>
        <w:tab w:val="center" w:pos="4680"/>
        <w:tab w:val="right" w:pos="9360"/>
      </w:tabs>
    </w:pPr>
  </w:style>
  <w:style w:type="character" w:customStyle="1" w:styleId="FooterChar">
    <w:name w:val="Footer Char"/>
    <w:basedOn w:val="DefaultParagraphFont"/>
    <w:link w:val="Footer"/>
    <w:uiPriority w:val="99"/>
    <w:rsid w:val="00015E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8574953">
      <w:bodyDiv w:val="1"/>
      <w:marLeft w:val="0"/>
      <w:marRight w:val="0"/>
      <w:marTop w:val="0"/>
      <w:marBottom w:val="0"/>
      <w:divBdr>
        <w:top w:val="none" w:sz="0" w:space="0" w:color="auto"/>
        <w:left w:val="none" w:sz="0" w:space="0" w:color="auto"/>
        <w:bottom w:val="none" w:sz="0" w:space="0" w:color="auto"/>
        <w:right w:val="none" w:sz="0" w:space="0" w:color="auto"/>
      </w:divBdr>
    </w:div>
    <w:div w:id="724184594">
      <w:bodyDiv w:val="1"/>
      <w:marLeft w:val="0"/>
      <w:marRight w:val="0"/>
      <w:marTop w:val="0"/>
      <w:marBottom w:val="0"/>
      <w:divBdr>
        <w:top w:val="none" w:sz="0" w:space="0" w:color="auto"/>
        <w:left w:val="none" w:sz="0" w:space="0" w:color="auto"/>
        <w:bottom w:val="none" w:sz="0" w:space="0" w:color="auto"/>
        <w:right w:val="none" w:sz="0" w:space="0" w:color="auto"/>
      </w:divBdr>
    </w:div>
    <w:div w:id="1062098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Akt ligjor" ma:contentTypeID="0x010100CDDAD8D21D6B41BB9A378679599BE965"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680</Nr_x002e__x0020_akti>
    <Data_x0020_e_x0020_Krijimit xmlns="0e656187-b300-4fb0-8bf4-3a50f872073c">2021-11-11T14:32:11Z</Data_x0020_e_x0020_Krijimit>
    <URL xmlns="0e656187-b300-4fb0-8bf4-3a50f872073c" xsi:nil="true"/>
    <Institucion_x0020_Pergjegjes xmlns="0e656187-b300-4fb0-8bf4-3a50f872073c">http://qbz.gov.al/resource/authority/legal-institution/24|keshilli-i-ministrave</Institucion_x0020_Pergjegjes>
    <Lloji_x0020_i_x0020_aktit xmlns="0e656187-b300-4fb0-8bf4-3a50f872073c">Akt bazë</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2021-11-10T23:00:00Z</Date_x0020_protokolli>
    <Titulli xmlns="0e656187-b300-4fb0-8bf4-3a50f872073c">Për mënyrën e organizimit të funksionimit të Komitetit të Etikës Mjekësore për Pajisjet Mjekësore</Titulli>
    <Modifikuesi xmlns="0e656187-b300-4fb0-8bf4-3a50f872073c">nevila.samarxhi</Modifikuesi>
    <Nr_x002e__x0020_prot_x0020_QBZ xmlns="0e656187-b300-4fb0-8bf4-3a50f872073c">1544</Nr_x002e__x0020_prot_x0020_QBZ>
    <Data_x0020_e_x0020_Modifikimit xmlns="0e656187-b300-4fb0-8bf4-3a50f872073c">2021-11-11T14:40:41Z</Data_x0020_e_x0020_Modifikimit>
    <Dekretuar xmlns="0e656187-b300-4fb0-8bf4-3a50f872073c">false</Dekretuar>
    <Data xmlns="0e656187-b300-4fb0-8bf4-3a50f872073c">2021-11-09T23:00:00Z</Data>
    <Nr_x002e__x0020_protokolli_x0020_i_x0020_aktit xmlns="0e656187-b300-4fb0-8bf4-3a50f872073c">5331/1</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Akt ligjor" ma:contentTypeID="0x010100CDDAD8D21D6B41BB9A378679599BE965"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E2A7A2-5EE2-4F64-8F45-0B05E44B6871}">
  <ds:schemaRefs>
    <ds:schemaRef ds:uri="http://schemas.microsoft.com/sharepoint/v3/contenttype/forms"/>
  </ds:schemaRefs>
</ds:datastoreItem>
</file>

<file path=customXml/itemProps2.xml><?xml version="1.0" encoding="utf-8"?>
<ds:datastoreItem xmlns:ds="http://schemas.openxmlformats.org/officeDocument/2006/customXml" ds:itemID="{308161D1-3A96-464B-BB26-A4313D6A1C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D968A9BB-54D0-4E52-A29A-903FFDEBA1E5}">
  <ds:schemaRefs>
    <ds:schemaRef ds:uri="0e656187-b300-4fb0-8bf4-3a50f872073c"/>
    <ds:schemaRef ds:uri="http://www.w3.org/XML/1998/namespace"/>
    <ds:schemaRef ds:uri="http://purl.org/dc/elements/1.1/"/>
    <ds:schemaRef ds:uri="http://schemas.microsoft.com/office/2006/metadata/properties"/>
    <ds:schemaRef ds:uri="http://schemas.microsoft.com/office/2006/documentManagement/types"/>
    <ds:schemaRef ds:uri="http://schemas.openxmlformats.org/package/2006/metadata/core-properties"/>
    <ds:schemaRef ds:uri="http://purl.org/dc/dcmitype/"/>
    <ds:schemaRef ds:uri="http://purl.org/dc/terms/"/>
  </ds:schemaRefs>
</ds:datastoreItem>
</file>

<file path=customXml/itemProps4.xml><?xml version="1.0" encoding="utf-8"?>
<ds:datastoreItem xmlns:ds="http://schemas.openxmlformats.org/officeDocument/2006/customXml" ds:itemID="{E8DCAF41-4257-4025-81FD-F4B11F379122}">
  <ds:schemaRefs>
    <ds:schemaRef ds:uri="http://schemas.microsoft.com/sharepoint/v3/contenttype/forms"/>
  </ds:schemaRefs>
</ds:datastoreItem>
</file>

<file path=customXml/itemProps5.xml><?xml version="1.0" encoding="utf-8"?>
<ds:datastoreItem xmlns:ds="http://schemas.openxmlformats.org/officeDocument/2006/customXml" ds:itemID="{AE579802-B42B-4AE9-B4FA-70DF5BB563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6.xml><?xml version="1.0" encoding="utf-8"?>
<ds:datastoreItem xmlns:ds="http://schemas.openxmlformats.org/officeDocument/2006/customXml" ds:itemID="{CAADEF45-F3BB-4AEF-A959-965C0FBAD9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636</TotalTime>
  <Pages>3</Pages>
  <Words>1424</Words>
  <Characters>8118</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Për mënyrën e organizimit të funksionimit të Komitetit të Etikës Mjekësore për Pajisjet Mjekësore</vt:lpstr>
    </vt:vector>
  </TitlesOfParts>
  <Company>Microsoft</Company>
  <LinksUpToDate>false</LinksUpToDate>
  <CharactersWithSpaces>9523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mënyrën e organizimit të funksionimit të Komitetit të Etikës Mjekësore për Pajisjet Mjekësore</dc:title>
  <dc:creator>Anila Prifti</dc:creator>
  <cp:lastModifiedBy>Fjora Cahani</cp:lastModifiedBy>
  <cp:revision>14</cp:revision>
  <cp:lastPrinted>2021-11-10T07:42:00Z</cp:lastPrinted>
  <dcterms:created xsi:type="dcterms:W3CDTF">2021-11-08T18:25:00Z</dcterms:created>
  <dcterms:modified xsi:type="dcterms:W3CDTF">2021-11-12T08:34:00Z</dcterms:modified>
</cp:coreProperties>
</file>