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EDC8AC" w14:textId="77777777" w:rsidR="000D5C4D" w:rsidRPr="00D26EA5" w:rsidRDefault="000D5C4D" w:rsidP="00E23D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6EA5">
        <w:rPr>
          <w:rFonts w:ascii="Garamond" w:hAnsi="Garamond"/>
          <w:b/>
          <w:sz w:val="24"/>
          <w:szCs w:val="24"/>
          <w:lang w:val="sq-AL"/>
        </w:rPr>
        <w:t>VENDIM</w:t>
      </w:r>
    </w:p>
    <w:p w14:paraId="3CEDC8AD" w14:textId="739A2F6A" w:rsidR="000D5C4D" w:rsidRPr="00D26EA5" w:rsidRDefault="000D5C4D" w:rsidP="00E23D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6EA5">
        <w:rPr>
          <w:rFonts w:ascii="Garamond" w:hAnsi="Garamond"/>
          <w:b/>
          <w:sz w:val="24"/>
          <w:szCs w:val="24"/>
          <w:lang w:val="sq-AL"/>
        </w:rPr>
        <w:t>Nr.</w:t>
      </w:r>
      <w:r w:rsidR="00D26EA5" w:rsidRPr="00D26E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23DA6" w:rsidRPr="00D26EA5">
        <w:rPr>
          <w:rFonts w:ascii="Garamond" w:hAnsi="Garamond"/>
          <w:b/>
          <w:sz w:val="24"/>
          <w:szCs w:val="24"/>
          <w:lang w:val="sq-AL"/>
        </w:rPr>
        <w:t>720</w:t>
      </w:r>
      <w:r w:rsidRPr="00D26EA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E23DA6" w:rsidRPr="00D26EA5">
        <w:rPr>
          <w:rFonts w:ascii="Garamond" w:hAnsi="Garamond"/>
          <w:b/>
          <w:sz w:val="24"/>
          <w:szCs w:val="24"/>
          <w:lang w:val="sq-AL"/>
        </w:rPr>
        <w:t>24.11.2021</w:t>
      </w:r>
    </w:p>
    <w:p w14:paraId="3CEDC8AE" w14:textId="77777777" w:rsidR="000D5C4D" w:rsidRPr="00D26EA5" w:rsidRDefault="000D5C4D" w:rsidP="00E23D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EDC8AF" w14:textId="664AAC01" w:rsidR="000D5C4D" w:rsidRPr="00D26EA5" w:rsidRDefault="00D26EA5" w:rsidP="00E23D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SHPRONËSIMIN PËR INTERES PUBLIK</w:t>
      </w:r>
      <w:r w:rsidR="000D5C4D" w:rsidRPr="00D26EA5">
        <w:rPr>
          <w:rFonts w:ascii="Garamond" w:hAnsi="Garamond"/>
          <w:b/>
          <w:sz w:val="24"/>
          <w:szCs w:val="24"/>
          <w:lang w:val="sq-AL"/>
        </w:rPr>
        <w:t xml:space="preserve"> TË PRONARËVE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D5C4D" w:rsidRPr="00D26EA5">
        <w:rPr>
          <w:rFonts w:ascii="Garamond" w:hAnsi="Garamond"/>
          <w:b/>
          <w:sz w:val="24"/>
          <w:szCs w:val="24"/>
          <w:lang w:val="sq-AL"/>
        </w:rPr>
        <w:t xml:space="preserve">TË PASURIVE TË PALUAJTSHME, PRONË PRIVATE, QË PREKEN NGA REALIZIMI I PROJEKTIT “RIKONSTRUKSIONI I RRUGËS “SABRI </w:t>
      </w:r>
      <w:proofErr w:type="spellStart"/>
      <w:r w:rsidR="000D5C4D" w:rsidRPr="00D26EA5">
        <w:rPr>
          <w:rFonts w:ascii="Garamond" w:hAnsi="Garamond"/>
          <w:b/>
          <w:sz w:val="24"/>
          <w:szCs w:val="24"/>
          <w:lang w:val="sq-AL"/>
        </w:rPr>
        <w:t>KOSTURI</w:t>
      </w:r>
      <w:proofErr w:type="spellEnd"/>
      <w:r w:rsidR="000D5C4D" w:rsidRPr="00D26EA5">
        <w:rPr>
          <w:rFonts w:ascii="Garamond" w:hAnsi="Garamond"/>
          <w:b/>
          <w:sz w:val="24"/>
          <w:szCs w:val="24"/>
          <w:lang w:val="sq-AL"/>
        </w:rPr>
        <w:t>”, LUSHNJË”</w:t>
      </w:r>
    </w:p>
    <w:p w14:paraId="3CEDC8B0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EDC8B1" w14:textId="22D223E9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D26EA5" w:rsidRPr="00D26EA5">
        <w:rPr>
          <w:rFonts w:ascii="Garamond" w:hAnsi="Garamond"/>
          <w:sz w:val="24"/>
          <w:szCs w:val="24"/>
          <w:lang w:val="sq-AL"/>
        </w:rPr>
        <w:t xml:space="preserve"> </w:t>
      </w:r>
      <w:r w:rsidRPr="00D26EA5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3CEDC8B2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EDC8B3" w14:textId="77777777" w:rsidR="000D5C4D" w:rsidRPr="00D26EA5" w:rsidRDefault="000D5C4D" w:rsidP="00E23D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VENDOSI:</w:t>
      </w:r>
    </w:p>
    <w:p w14:paraId="3CEDC8B4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EDC8B5" w14:textId="7F4F89C6" w:rsidR="000D5C4D" w:rsidRPr="00D26EA5" w:rsidRDefault="00D26EA5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Shpronësimin për interes publik</w:t>
      </w:r>
      <w:r w:rsidR="000D5C4D" w:rsidRPr="00D26EA5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realizimi i projektit “Rikonstruksioni i rrugës “Sabri </w:t>
      </w:r>
      <w:proofErr w:type="spellStart"/>
      <w:r w:rsidR="000D5C4D" w:rsidRPr="00D26EA5">
        <w:rPr>
          <w:rFonts w:ascii="Garamond" w:hAnsi="Garamond"/>
          <w:sz w:val="24"/>
          <w:szCs w:val="24"/>
          <w:lang w:val="sq-AL"/>
        </w:rPr>
        <w:t>Kosturi</w:t>
      </w:r>
      <w:proofErr w:type="spellEnd"/>
      <w:r w:rsidR="000D5C4D" w:rsidRPr="00D26EA5">
        <w:rPr>
          <w:rFonts w:ascii="Garamond" w:hAnsi="Garamond"/>
          <w:sz w:val="24"/>
          <w:szCs w:val="24"/>
          <w:lang w:val="sq-AL"/>
        </w:rPr>
        <w:t>”, Lushnjë”.</w:t>
      </w:r>
    </w:p>
    <w:p w14:paraId="3CEDC8B6" w14:textId="29656EE3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2.</w:t>
      </w:r>
      <w:r w:rsidR="00D26EA5">
        <w:rPr>
          <w:rFonts w:ascii="Garamond" w:hAnsi="Garamond"/>
          <w:sz w:val="24"/>
          <w:szCs w:val="24"/>
          <w:lang w:val="sq-AL"/>
        </w:rPr>
        <w:t xml:space="preserve"> </w:t>
      </w:r>
      <w:r w:rsidRPr="00D26EA5">
        <w:rPr>
          <w:rFonts w:ascii="Garamond" w:hAnsi="Garamond"/>
          <w:sz w:val="24"/>
          <w:szCs w:val="24"/>
          <w:lang w:val="sq-AL"/>
        </w:rPr>
        <w:t>Shpronësimi bëhet në favor të Bashkisë Lushnjë.</w:t>
      </w:r>
    </w:p>
    <w:p w14:paraId="3CEDC8B7" w14:textId="335BBAFB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3. Pronarët e pasurive të paluajtshme, pronë private, që shpronësohen, kompensohen, në vlerë të plotë, sipas masës përkatëse, që paraqitet në tabelën bashkëlidhur këtij vendimi, për pasuritë e l</w:t>
      </w:r>
      <w:r w:rsidR="00D26EA5">
        <w:rPr>
          <w:rFonts w:ascii="Garamond" w:hAnsi="Garamond"/>
          <w:sz w:val="24"/>
          <w:szCs w:val="24"/>
          <w:lang w:val="sq-AL"/>
        </w:rPr>
        <w:t xml:space="preserve">lojit “truall” dhe “ndërtesë </w:t>
      </w:r>
      <w:proofErr w:type="spellStart"/>
      <w:r w:rsidR="00D26EA5">
        <w:rPr>
          <w:rFonts w:ascii="Garamond" w:hAnsi="Garamond"/>
          <w:sz w:val="24"/>
          <w:szCs w:val="24"/>
          <w:lang w:val="sq-AL"/>
        </w:rPr>
        <w:t>jo</w:t>
      </w:r>
      <w:r w:rsidRPr="00D26EA5">
        <w:rPr>
          <w:rFonts w:ascii="Garamond" w:hAnsi="Garamond"/>
          <w:sz w:val="24"/>
          <w:szCs w:val="24"/>
          <w:lang w:val="sq-AL"/>
        </w:rPr>
        <w:t>banimi</w:t>
      </w:r>
      <w:proofErr w:type="spellEnd"/>
      <w:r w:rsidRPr="00D26EA5">
        <w:rPr>
          <w:rFonts w:ascii="Garamond" w:hAnsi="Garamond"/>
          <w:sz w:val="24"/>
          <w:szCs w:val="24"/>
          <w:lang w:val="sq-AL"/>
        </w:rPr>
        <w:t>”, me një vlerë të përgjithshme prej 5 020 078 (pesë milionë e njëzet mijë e shtatëdhjetë e tetë) lekësh.</w:t>
      </w:r>
    </w:p>
    <w:p w14:paraId="3CEDC8B8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 xml:space="preserve"> 4. Vlera e përgjithshme e shpronësimit, prej 5 020 078 (pesë milionë e njëzet mijë e shtatëdhjetë e tetë) lekësh, të përballohet nga buxheti i Bashkisë Lushnjë.</w:t>
      </w:r>
    </w:p>
    <w:p w14:paraId="3CEDC8B9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5. Shpenzimet procedurale, në vlerën 50 000 (pesëdhjetë mijë) lekë, të përballohen nga buxheti i Bashkisë Lushnjë.</w:t>
      </w:r>
    </w:p>
    <w:p w14:paraId="3CEDC8BA" w14:textId="5E5D6C96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6. Shpronësimi fillon menjëherë p</w:t>
      </w:r>
      <w:r w:rsidR="00D26EA5">
        <w:rPr>
          <w:rFonts w:ascii="Garamond" w:hAnsi="Garamond"/>
          <w:sz w:val="24"/>
          <w:szCs w:val="24"/>
          <w:lang w:val="sq-AL"/>
        </w:rPr>
        <w:t>as botimit të këtij vendimi në Fletoren Zyrtare</w:t>
      </w:r>
      <w:r w:rsidR="00D26EA5" w:rsidRPr="00D26EA5">
        <w:rPr>
          <w:rFonts w:ascii="Garamond" w:hAnsi="Garamond"/>
          <w:sz w:val="24"/>
          <w:szCs w:val="24"/>
          <w:lang w:val="sq-AL"/>
        </w:rPr>
        <w:t xml:space="preserve"> </w:t>
      </w:r>
      <w:r w:rsidRPr="00D26EA5">
        <w:rPr>
          <w:rFonts w:ascii="Garamond" w:hAnsi="Garamond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3CEDC8BB" w14:textId="411BA9A8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7. Pronarët e pasurive të paluajtshme, pronë p</w:t>
      </w:r>
      <w:r w:rsidR="00D26EA5">
        <w:rPr>
          <w:rFonts w:ascii="Garamond" w:hAnsi="Garamond"/>
          <w:sz w:val="24"/>
          <w:szCs w:val="24"/>
          <w:lang w:val="sq-AL"/>
        </w:rPr>
        <w:t>rivate, të pasqyruar në tabelën</w:t>
      </w:r>
      <w:r w:rsidRPr="00D26EA5">
        <w:rPr>
          <w:rFonts w:ascii="Garamond" w:hAnsi="Garamond"/>
          <w:sz w:val="24"/>
          <w:szCs w:val="24"/>
          <w:lang w:val="sq-AL"/>
        </w:rPr>
        <w:t xml:space="preserve"> që i bashkëlidhet</w:t>
      </w:r>
      <w:r w:rsidR="00D26EA5">
        <w:rPr>
          <w:rFonts w:ascii="Garamond" w:hAnsi="Garamond"/>
          <w:sz w:val="24"/>
          <w:szCs w:val="24"/>
          <w:lang w:val="sq-AL"/>
        </w:rPr>
        <w:t xml:space="preserve"> këtij vendimi, të kompensohen </w:t>
      </w:r>
      <w:r w:rsidRPr="00D26EA5">
        <w:rPr>
          <w:rFonts w:ascii="Garamond" w:hAnsi="Garamond"/>
          <w:sz w:val="24"/>
          <w:szCs w:val="24"/>
          <w:lang w:val="sq-AL"/>
        </w:rPr>
        <w:t>për efekt shpronësimi, pasi të kenë paraqitur dokumentacionin justifikues për likuidim, certifikatën e pronësisë, kartelën e pasurisë</w:t>
      </w:r>
      <w:r w:rsidR="00D26EA5">
        <w:rPr>
          <w:rFonts w:ascii="Garamond" w:hAnsi="Garamond"/>
          <w:sz w:val="24"/>
          <w:szCs w:val="24"/>
          <w:lang w:val="sq-AL"/>
        </w:rPr>
        <w:t>,</w:t>
      </w:r>
      <w:r w:rsidRPr="00D26EA5">
        <w:rPr>
          <w:rFonts w:ascii="Garamond" w:hAnsi="Garamond"/>
          <w:sz w:val="24"/>
          <w:szCs w:val="24"/>
          <w:lang w:val="sq-AL"/>
        </w:rPr>
        <w:t xml:space="preserve"> si dhe hartën treguese të regjistrimit pranë Bashkisë Lushnjë. </w:t>
      </w:r>
    </w:p>
    <w:p w14:paraId="3CEDC8BC" w14:textId="5D4872D6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8. Bashkia Lushnjë kryen procedurat për likuidimin e pronarëve të shpronësuar, sipas përcaktimeve të bëra në këtë vendim.</w:t>
      </w:r>
      <w:r w:rsidR="00D26EA5">
        <w:rPr>
          <w:rFonts w:ascii="Garamond" w:hAnsi="Garamond"/>
          <w:sz w:val="24"/>
          <w:szCs w:val="24"/>
          <w:lang w:val="sq-AL"/>
        </w:rPr>
        <w:t xml:space="preserve"> </w:t>
      </w:r>
    </w:p>
    <w:p w14:paraId="3CEDC8BD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Lushnjë.</w:t>
      </w:r>
    </w:p>
    <w:p w14:paraId="3CEDC8BE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10. Agjencia Shtetërore e Kadastrës, Drejtoria Vendore Lushnjë, jo më vonë se 30 (tridhjetë) ditë, në bashkëpunim me Bashkinë Lushnjë, të fillojë procedurat për hedhjen e gjurmës së projektit mbi hartën kadastrale të regjistrimit, sipas planimetrisë së shpronësimit të miratuar, dhe të bëjë kalimin e pronësisë për pasuritë e shpronësuara në favor të Bashkisë Lushnjë.</w:t>
      </w:r>
    </w:p>
    <w:p w14:paraId="3CEDC8BF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11. Agjencia Shtetërore e Kadastrës, Drejtoria Vendore Lushnjë, të pezullojë të gjitha transaksionet me pasuritë e shpronësuara deri në momentin kur do të realizohet procesi i hedhjes së gjurmës së projektit mbi hartën kadastrale të regjistrimit.</w:t>
      </w:r>
    </w:p>
    <w:p w14:paraId="3CEDC8C0" w14:textId="27A95626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12. Ngarkohen Ministria e Infrastrukturës dhe Energjisë, Bashkia Lushnjë, Agjencia Shtetërore e Kadastrës, Drejtoria Vendore Lushnjë dhe Agjencia Shtetërore për Shpronësimin për zbatimin e këtij vendimi.</w:t>
      </w:r>
    </w:p>
    <w:p w14:paraId="3CEDC8C1" w14:textId="77777777" w:rsidR="000D5C4D" w:rsidRPr="00D26EA5" w:rsidRDefault="000D5C4D" w:rsidP="00E23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3CEDC8C2" w14:textId="77777777" w:rsidR="000D5C4D" w:rsidRPr="00D26EA5" w:rsidRDefault="000D5C4D" w:rsidP="00E23D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CEDC8C3" w14:textId="77777777" w:rsidR="000D5C4D" w:rsidRPr="00D26EA5" w:rsidRDefault="000D5C4D" w:rsidP="00E23D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26EA5">
        <w:rPr>
          <w:rFonts w:ascii="Garamond" w:hAnsi="Garamond"/>
          <w:sz w:val="24"/>
          <w:szCs w:val="24"/>
          <w:lang w:val="sq-AL"/>
        </w:rPr>
        <w:t>ZËVENDËSKRYEMINISTËR</w:t>
      </w:r>
    </w:p>
    <w:p w14:paraId="3CEDC8C4" w14:textId="77777777" w:rsidR="000D5C4D" w:rsidRPr="00D26EA5" w:rsidRDefault="000D5C4D" w:rsidP="00E23D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26EA5">
        <w:rPr>
          <w:rFonts w:ascii="Garamond" w:hAnsi="Garamond"/>
          <w:b/>
          <w:sz w:val="24"/>
          <w:szCs w:val="24"/>
          <w:lang w:val="sq-AL"/>
        </w:rPr>
        <w:t xml:space="preserve">Arben </w:t>
      </w:r>
      <w:proofErr w:type="spellStart"/>
      <w:r w:rsidRPr="00D26EA5">
        <w:rPr>
          <w:rFonts w:ascii="Garamond" w:hAnsi="Garamond"/>
          <w:b/>
          <w:sz w:val="24"/>
          <w:szCs w:val="24"/>
          <w:lang w:val="sq-AL"/>
        </w:rPr>
        <w:t>Ahmetaj</w:t>
      </w:r>
      <w:proofErr w:type="spellEnd"/>
    </w:p>
    <w:p w14:paraId="3CEDC8C5" w14:textId="77777777" w:rsidR="00C76119" w:rsidRPr="00D26EA5" w:rsidRDefault="00C76119" w:rsidP="000D5C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tbl>
      <w:tblPr>
        <w:tblW w:w="5273" w:type="pct"/>
        <w:tblLook w:val="04A0" w:firstRow="1" w:lastRow="0" w:firstColumn="1" w:lastColumn="0" w:noHBand="0" w:noVBand="1"/>
      </w:tblPr>
      <w:tblGrid>
        <w:gridCol w:w="390"/>
        <w:gridCol w:w="441"/>
        <w:gridCol w:w="641"/>
        <w:gridCol w:w="588"/>
        <w:gridCol w:w="1183"/>
        <w:gridCol w:w="724"/>
        <w:gridCol w:w="695"/>
        <w:gridCol w:w="806"/>
        <w:gridCol w:w="720"/>
        <w:gridCol w:w="734"/>
        <w:gridCol w:w="705"/>
        <w:gridCol w:w="748"/>
        <w:gridCol w:w="1373"/>
      </w:tblGrid>
      <w:tr w:rsidR="00C51CB4" w:rsidRPr="00D26EA5" w14:paraId="3CEDC8C8" w14:textId="0F52C454" w:rsidTr="00C51CB4">
        <w:trPr>
          <w:trHeight w:val="450"/>
        </w:trPr>
        <w:tc>
          <w:tcPr>
            <w:tcW w:w="5000" w:type="pct"/>
            <w:gridSpan w:val="13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CEDC8C6" w14:textId="75427B71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lastRenderedPageBreak/>
              <w:t xml:space="preserve">LISTA </w:t>
            </w:r>
            <w:r w:rsidR="00D26EA5" w:rsidRP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>PËRFUNDIMTARE</w:t>
            </w:r>
            <w:r w:rsidRP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 xml:space="preserve"> E PRONARËVE QË SHPRONËSOHEN NGA RIKONSTRUKSIONI</w:t>
            </w:r>
          </w:p>
          <w:p w14:paraId="3CEDC8C7" w14:textId="12868F58" w:rsidR="00C51CB4" w:rsidRPr="00D26EA5" w:rsidRDefault="00C51CB4" w:rsidP="00D26EA5">
            <w:pPr>
              <w:spacing w:after="0" w:line="240" w:lineRule="auto"/>
              <w:jc w:val="center"/>
              <w:rPr>
                <w:rFonts w:ascii="Segoe UI Symbol" w:eastAsia="Times New Roman" w:hAnsi="Segoe UI Symbol" w:cs="Calibri"/>
                <w:b/>
                <w:color w:val="000000"/>
                <w:sz w:val="16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 xml:space="preserve"> I RRUGËS </w:t>
            </w:r>
            <w:r w:rsid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>“</w:t>
            </w:r>
            <w:r w:rsidRP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 xml:space="preserve">SABRI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>KOSTURI</w:t>
            </w:r>
            <w:proofErr w:type="spellEnd"/>
            <w:r w:rsid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>”,</w:t>
            </w:r>
            <w:r w:rsidRPr="00D26EA5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 xml:space="preserve"> LUSHNJ</w:t>
            </w:r>
            <w:r w:rsidR="00D26EA5" w:rsidRPr="00D51083">
              <w:rPr>
                <w:rFonts w:ascii="Garamond" w:eastAsia="Times New Roman" w:hAnsi="Garamond" w:cs="Calibri"/>
                <w:color w:val="000000"/>
                <w:sz w:val="16"/>
                <w:szCs w:val="12"/>
                <w:lang w:val="sq-AL" w:eastAsia="sq-AL"/>
              </w:rPr>
              <w:t>Ë</w:t>
            </w:r>
          </w:p>
        </w:tc>
      </w:tr>
      <w:tr w:rsidR="00D26EA5" w:rsidRPr="00D26EA5" w14:paraId="3CEDC8D6" w14:textId="4F35EF05" w:rsidTr="00D26EA5">
        <w:trPr>
          <w:trHeight w:val="18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C9" w14:textId="631F7AAA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Nr</w:t>
            </w:r>
            <w:r w:rsid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CA" w14:textId="77777777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ZK</w:t>
            </w:r>
            <w:proofErr w:type="spellEnd"/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CB" w14:textId="29E430CD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D26EA5"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i pasuri</w:t>
            </w: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së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CC" w14:textId="77777777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Adresa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CD" w14:textId="77777777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CE" w14:textId="77777777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 xml:space="preserve">Sipërfaqja truallit </w:t>
            </w:r>
            <w:proofErr w:type="spellStart"/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CF" w14:textId="3E7F3FCF" w:rsidR="00C51CB4" w:rsidRPr="00D26EA5" w:rsidRDefault="00D26EA5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 xml:space="preserve">Çmimi </w:t>
            </w:r>
            <w:r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truallit lek</w:t>
            </w:r>
            <w:r w:rsidR="00C51CB4"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="00C51CB4"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D0" w14:textId="32BFB647" w:rsidR="00C51CB4" w:rsidRPr="00D26EA5" w:rsidRDefault="00D26EA5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Vlera e truallit lek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D1" w14:textId="7FC07F9B" w:rsidR="00C51CB4" w:rsidRPr="00D26EA5" w:rsidRDefault="00D26EA5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Sipërfaqe</w:t>
            </w:r>
            <w:r w:rsidR="00C51CB4"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 xml:space="preserve"> ndërtimi </w:t>
            </w:r>
            <w:proofErr w:type="spellStart"/>
            <w:r w:rsidR="00C51CB4"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D2" w14:textId="16EC57E5" w:rsidR="00C51CB4" w:rsidRPr="00D26EA5" w:rsidRDefault="00D26EA5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Çmimi</w:t>
            </w:r>
            <w:r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 xml:space="preserve"> ndërtimit lek</w:t>
            </w:r>
            <w:r w:rsidR="00C51CB4"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/</w:t>
            </w:r>
            <w:bookmarkStart w:id="0" w:name="_GoBack"/>
            <w:bookmarkEnd w:id="0"/>
            <w:proofErr w:type="spellStart"/>
            <w:r w:rsidR="00C51CB4"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D3" w14:textId="03F4A5F7" w:rsidR="00C51CB4" w:rsidRPr="00D26EA5" w:rsidRDefault="00D26EA5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Vlera e ndërtimit lek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8D4" w14:textId="5B8FA9EE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Vlera</w:t>
            </w:r>
            <w:r w:rsid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 xml:space="preserve"> totale truall dhe ndërtesë lek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C8D5" w14:textId="39AD42F9" w:rsidR="00C51CB4" w:rsidRPr="00D26EA5" w:rsidRDefault="00D26EA5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D26EA5" w:rsidRPr="00D26EA5" w14:paraId="3CEDC8E4" w14:textId="46EF214C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7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8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9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A" w14:textId="4F15EB1B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B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Ilirjan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Niazi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Lika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C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D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E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456,654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DF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0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1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1,528,018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2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1,984,672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3" w14:textId="46354E8C" w:rsidR="00C51CB4" w:rsidRPr="00D26EA5" w:rsidRDefault="00D26EA5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8465/1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7.2021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</w:p>
        </w:tc>
      </w:tr>
      <w:tr w:rsidR="00D26EA5" w:rsidRPr="00D26EA5" w14:paraId="3CEDC8F2" w14:textId="4BB9A9D4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5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6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7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24/18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8" w14:textId="16E10FDF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9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Andrea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Aqif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Kaja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A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B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C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71,632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D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E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EF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0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71,632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1" w14:textId="07D3C508" w:rsidR="00C51CB4" w:rsidRPr="00D26EA5" w:rsidRDefault="00C51CB4" w:rsidP="00AE470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8465/1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7.2021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</w:p>
        </w:tc>
      </w:tr>
      <w:tr w:rsidR="00D26EA5" w:rsidRPr="00D26EA5" w14:paraId="3CEDC900" w14:textId="6F635523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3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4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5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24/53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6" w14:textId="39C07607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7" w14:textId="277CBBFE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Fildus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Batiar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Beqiri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dhe </w:t>
            </w:r>
            <w:r w:rsidR="00D26EA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bashkëpronarë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8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9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A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805,860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B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C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D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E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805,860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8FF" w14:textId="7C0CDBAB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2240/1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</w:p>
        </w:tc>
      </w:tr>
      <w:tr w:rsidR="00D26EA5" w:rsidRPr="00D26EA5" w14:paraId="3CEDC90E" w14:textId="6145B36F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1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2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3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10/35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4" w14:textId="34EE77D7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5" w14:textId="3B78544A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Jorgo Zari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Manoku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dhe </w:t>
            </w:r>
            <w:r w:rsidR="00D26EA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bashkëpronarë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6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7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8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125,356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9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A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B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C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125,356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D" w14:textId="6DB2207A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8465/1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7.2021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</w:p>
        </w:tc>
      </w:tr>
      <w:tr w:rsidR="00D26EA5" w:rsidRPr="00D26EA5" w14:paraId="3CEDC91C" w14:textId="3A1A0BAE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0F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0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1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14/210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2" w14:textId="2FAA998D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3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Niazi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Beqir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Liçi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4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5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6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671,550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7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8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9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A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671,550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B" w14:textId="5595C4F7" w:rsidR="00C51CB4" w:rsidRPr="00D26EA5" w:rsidRDefault="00AE4705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8465/1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7.2021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</w:p>
        </w:tc>
      </w:tr>
      <w:tr w:rsidR="00D26EA5" w:rsidRPr="00D26EA5" w14:paraId="3CEDC92A" w14:textId="67C55E4F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D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E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1F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14/209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0" w14:textId="0D4F2503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1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Dashnor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Beqir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Liçi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2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3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4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680,504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5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6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7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8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680,504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9" w14:textId="0D998526" w:rsidR="00C51CB4" w:rsidRPr="00D26EA5" w:rsidRDefault="00AE4705" w:rsidP="00AE470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8465/1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7.2021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11.2.2021</w:t>
            </w:r>
          </w:p>
        </w:tc>
      </w:tr>
      <w:tr w:rsidR="00D26EA5" w:rsidRPr="00D26EA5" w14:paraId="3CEDC938" w14:textId="67069C2C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B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C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D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24/27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E" w14:textId="4E56ADFD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2F" w14:textId="6E5DA7E9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Petrit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Hajdar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Muço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dhe </w:t>
            </w:r>
            <w:r w:rsidR="00D26EA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bashkëpronarë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0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1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2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89,540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3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4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5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6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89,540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7" w14:textId="6FB2F8B2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8465/1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7.2021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="00AE470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AE470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</w:p>
        </w:tc>
      </w:tr>
      <w:tr w:rsidR="00D26EA5" w:rsidRPr="00D26EA5" w14:paraId="3CEDC946" w14:textId="6DF013FF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9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A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B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24/25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C" w14:textId="637356CC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D" w14:textId="5AD5BFAD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Petrit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Hajdar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Muço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dhe </w:t>
            </w:r>
            <w:r w:rsidR="00D26EA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bashkëpronarë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E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3F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0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107,448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1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2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3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4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107,448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5" w14:textId="63F38A9F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ASHK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DV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9A6829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9A68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8465/1</w:t>
            </w:r>
            <w:r w:rsidR="009A68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9A68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7.2021</w:t>
            </w:r>
            <w:r w:rsidR="009A68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9A6829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9A68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2.2021</w:t>
            </w:r>
          </w:p>
        </w:tc>
      </w:tr>
      <w:tr w:rsidR="00D26EA5" w:rsidRPr="00D26EA5" w14:paraId="3CEDC954" w14:textId="630945B2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7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8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8572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9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24/56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A" w14:textId="0099C407" w:rsidR="00C51CB4" w:rsidRPr="00D26EA5" w:rsidRDefault="00C51CB4" w:rsidP="00D26E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B" w14:textId="2601FC90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Jashar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Arif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Muço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dhe </w:t>
            </w:r>
            <w:r w:rsidR="00D26EA5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bashkëpronarë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C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D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8,954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E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483,516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4F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0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1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2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483,516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3" w14:textId="5840219C" w:rsidR="00C51CB4" w:rsidRPr="00D26EA5" w:rsidRDefault="009A6829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Shkresa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ZVRP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</w:t>
            </w:r>
            <w:proofErr w:type="spellEnd"/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Lushnjë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nr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7791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2.2019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Vërtetim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hipotekor</w:t>
            </w:r>
            <w:proofErr w:type="spellEnd"/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="00C51CB4"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17.12.20212</w:t>
            </w:r>
          </w:p>
        </w:tc>
      </w:tr>
      <w:tr w:rsidR="00D26EA5" w:rsidRPr="00D26EA5" w14:paraId="3CEDC962" w14:textId="290E8E80" w:rsidTr="00C51CB4">
        <w:trPr>
          <w:trHeight w:val="18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5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6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7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8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9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A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B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C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D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5E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95F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SHUMA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960" w14:textId="77777777" w:rsidR="00C51CB4" w:rsidRPr="00D26EA5" w:rsidRDefault="00C51CB4" w:rsidP="00C51C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  <w:lang w:val="sq-AL" w:eastAsia="sq-AL"/>
              </w:rPr>
              <w:t>5,020,078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C961" w14:textId="77777777" w:rsidR="00C51CB4" w:rsidRPr="00D26EA5" w:rsidRDefault="00C51CB4" w:rsidP="00C51C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26EA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3CEDC963" w14:textId="77777777" w:rsidR="00E527A4" w:rsidRPr="00D26EA5" w:rsidRDefault="00E527A4" w:rsidP="000D5C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sectPr w:rsidR="00E527A4" w:rsidRPr="00D26EA5" w:rsidSect="00C76119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D4F9E" w14:textId="77777777" w:rsidR="00D26EA5" w:rsidRDefault="00D26EA5">
      <w:pPr>
        <w:spacing w:after="0" w:line="240" w:lineRule="auto"/>
      </w:pPr>
      <w:r>
        <w:separator/>
      </w:r>
    </w:p>
  </w:endnote>
  <w:endnote w:type="continuationSeparator" w:id="0">
    <w:p w14:paraId="52EA919A" w14:textId="77777777" w:rsidR="00D26EA5" w:rsidRDefault="00D26EA5">
      <w:pPr>
        <w:spacing w:after="0" w:line="240" w:lineRule="auto"/>
      </w:pPr>
      <w:r>
        <w:continuationSeparator/>
      </w:r>
    </w:p>
  </w:endnote>
  <w:endnote w:type="continuationNotice" w:id="1">
    <w:p w14:paraId="4FCA993F" w14:textId="77777777" w:rsidR="00900D3D" w:rsidRDefault="00900D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EDC968" w14:textId="77777777" w:rsidR="00D26EA5" w:rsidRPr="001313E4" w:rsidRDefault="00D26EA5">
    <w:pPr>
      <w:pStyle w:val="Footer"/>
      <w:jc w:val="right"/>
      <w:rPr>
        <w:rFonts w:ascii="Times New Roman" w:hAnsi="Times New Roman" w:cs="Times New Roman"/>
        <w:sz w:val="24"/>
      </w:rPr>
    </w:pPr>
  </w:p>
  <w:p w14:paraId="3CEDC969" w14:textId="77777777" w:rsidR="00D26EA5" w:rsidRDefault="00D26E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4B229" w14:textId="77777777" w:rsidR="00D26EA5" w:rsidRDefault="00D26EA5">
      <w:pPr>
        <w:spacing w:after="0" w:line="240" w:lineRule="auto"/>
      </w:pPr>
      <w:r>
        <w:separator/>
      </w:r>
    </w:p>
  </w:footnote>
  <w:footnote w:type="continuationSeparator" w:id="0">
    <w:p w14:paraId="16B25E37" w14:textId="77777777" w:rsidR="00D26EA5" w:rsidRDefault="00D26EA5">
      <w:pPr>
        <w:spacing w:after="0" w:line="240" w:lineRule="auto"/>
      </w:pPr>
      <w:r>
        <w:continuationSeparator/>
      </w:r>
    </w:p>
  </w:footnote>
  <w:footnote w:type="continuationNotice" w:id="1">
    <w:p w14:paraId="468FD54C" w14:textId="77777777" w:rsidR="00900D3D" w:rsidRDefault="00900D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7C50"/>
    <w:rsid w:val="00045603"/>
    <w:rsid w:val="000A0204"/>
    <w:rsid w:val="000A30A4"/>
    <w:rsid w:val="000D11F9"/>
    <w:rsid w:val="000D5C4D"/>
    <w:rsid w:val="000E702F"/>
    <w:rsid w:val="000F26CB"/>
    <w:rsid w:val="001304B9"/>
    <w:rsid w:val="001313E4"/>
    <w:rsid w:val="00131E95"/>
    <w:rsid w:val="001348EE"/>
    <w:rsid w:val="00142AB8"/>
    <w:rsid w:val="00172BB0"/>
    <w:rsid w:val="001A452A"/>
    <w:rsid w:val="001D3AF8"/>
    <w:rsid w:val="001D3FD5"/>
    <w:rsid w:val="001E04F1"/>
    <w:rsid w:val="001E1D7C"/>
    <w:rsid w:val="001F6615"/>
    <w:rsid w:val="00256430"/>
    <w:rsid w:val="00273C5B"/>
    <w:rsid w:val="00281E66"/>
    <w:rsid w:val="00293387"/>
    <w:rsid w:val="002C027A"/>
    <w:rsid w:val="002D3918"/>
    <w:rsid w:val="002E70D0"/>
    <w:rsid w:val="00300909"/>
    <w:rsid w:val="00330202"/>
    <w:rsid w:val="003375B9"/>
    <w:rsid w:val="00351661"/>
    <w:rsid w:val="00364BDA"/>
    <w:rsid w:val="00367849"/>
    <w:rsid w:val="00376A15"/>
    <w:rsid w:val="00397F74"/>
    <w:rsid w:val="003A48CC"/>
    <w:rsid w:val="003E3CFC"/>
    <w:rsid w:val="00411C69"/>
    <w:rsid w:val="00433B2F"/>
    <w:rsid w:val="00451B4C"/>
    <w:rsid w:val="00453C2D"/>
    <w:rsid w:val="00454EC1"/>
    <w:rsid w:val="00464FC9"/>
    <w:rsid w:val="00477706"/>
    <w:rsid w:val="004943E7"/>
    <w:rsid w:val="004A4AB7"/>
    <w:rsid w:val="004F3389"/>
    <w:rsid w:val="004F763E"/>
    <w:rsid w:val="0051525C"/>
    <w:rsid w:val="005904BA"/>
    <w:rsid w:val="005A1098"/>
    <w:rsid w:val="005A1C2A"/>
    <w:rsid w:val="005C12FB"/>
    <w:rsid w:val="005D0196"/>
    <w:rsid w:val="005D5430"/>
    <w:rsid w:val="005F072B"/>
    <w:rsid w:val="00603AEA"/>
    <w:rsid w:val="00634F3A"/>
    <w:rsid w:val="00655A16"/>
    <w:rsid w:val="006614B3"/>
    <w:rsid w:val="00675220"/>
    <w:rsid w:val="006A530D"/>
    <w:rsid w:val="006C25C9"/>
    <w:rsid w:val="006C6371"/>
    <w:rsid w:val="006D41CE"/>
    <w:rsid w:val="006F585C"/>
    <w:rsid w:val="00730ED9"/>
    <w:rsid w:val="0074060C"/>
    <w:rsid w:val="007579CD"/>
    <w:rsid w:val="00767F83"/>
    <w:rsid w:val="007743D1"/>
    <w:rsid w:val="007D1E5D"/>
    <w:rsid w:val="007E0119"/>
    <w:rsid w:val="007F6819"/>
    <w:rsid w:val="00803838"/>
    <w:rsid w:val="00805D22"/>
    <w:rsid w:val="00817839"/>
    <w:rsid w:val="00821CF5"/>
    <w:rsid w:val="008233D5"/>
    <w:rsid w:val="00836289"/>
    <w:rsid w:val="00842FA3"/>
    <w:rsid w:val="00871014"/>
    <w:rsid w:val="008850BC"/>
    <w:rsid w:val="00890EBE"/>
    <w:rsid w:val="008C5B7B"/>
    <w:rsid w:val="008C6E8B"/>
    <w:rsid w:val="008F1473"/>
    <w:rsid w:val="009003A5"/>
    <w:rsid w:val="00900648"/>
    <w:rsid w:val="00900D3D"/>
    <w:rsid w:val="009044FD"/>
    <w:rsid w:val="0090531A"/>
    <w:rsid w:val="00937493"/>
    <w:rsid w:val="0099487D"/>
    <w:rsid w:val="009973A8"/>
    <w:rsid w:val="009A2135"/>
    <w:rsid w:val="009A6829"/>
    <w:rsid w:val="009A6B44"/>
    <w:rsid w:val="009B7925"/>
    <w:rsid w:val="009C0C28"/>
    <w:rsid w:val="009C1C04"/>
    <w:rsid w:val="009C1D76"/>
    <w:rsid w:val="009C275C"/>
    <w:rsid w:val="009D64D7"/>
    <w:rsid w:val="009E7DF2"/>
    <w:rsid w:val="00A0376B"/>
    <w:rsid w:val="00A127D7"/>
    <w:rsid w:val="00A27DA4"/>
    <w:rsid w:val="00A30F8F"/>
    <w:rsid w:val="00A37A09"/>
    <w:rsid w:val="00A44820"/>
    <w:rsid w:val="00A55042"/>
    <w:rsid w:val="00A81355"/>
    <w:rsid w:val="00A95C71"/>
    <w:rsid w:val="00AB021C"/>
    <w:rsid w:val="00AC0028"/>
    <w:rsid w:val="00AE4705"/>
    <w:rsid w:val="00B06C6D"/>
    <w:rsid w:val="00B1668B"/>
    <w:rsid w:val="00B431DF"/>
    <w:rsid w:val="00B71FCE"/>
    <w:rsid w:val="00B878D4"/>
    <w:rsid w:val="00B901D6"/>
    <w:rsid w:val="00B964C7"/>
    <w:rsid w:val="00BD3100"/>
    <w:rsid w:val="00C048D0"/>
    <w:rsid w:val="00C17D21"/>
    <w:rsid w:val="00C2486D"/>
    <w:rsid w:val="00C30B93"/>
    <w:rsid w:val="00C32774"/>
    <w:rsid w:val="00C342A8"/>
    <w:rsid w:val="00C43DBA"/>
    <w:rsid w:val="00C51CB4"/>
    <w:rsid w:val="00C52E47"/>
    <w:rsid w:val="00C70C3D"/>
    <w:rsid w:val="00C76119"/>
    <w:rsid w:val="00C85E64"/>
    <w:rsid w:val="00C911DD"/>
    <w:rsid w:val="00CC0AB6"/>
    <w:rsid w:val="00CD0877"/>
    <w:rsid w:val="00CD4143"/>
    <w:rsid w:val="00CE004C"/>
    <w:rsid w:val="00CF1737"/>
    <w:rsid w:val="00D1039D"/>
    <w:rsid w:val="00D10D9F"/>
    <w:rsid w:val="00D26EA5"/>
    <w:rsid w:val="00D46640"/>
    <w:rsid w:val="00D51083"/>
    <w:rsid w:val="00D67C56"/>
    <w:rsid w:val="00D71E09"/>
    <w:rsid w:val="00D8495D"/>
    <w:rsid w:val="00DA65DD"/>
    <w:rsid w:val="00DA6AE1"/>
    <w:rsid w:val="00DD645A"/>
    <w:rsid w:val="00E00CE4"/>
    <w:rsid w:val="00E02657"/>
    <w:rsid w:val="00E109A6"/>
    <w:rsid w:val="00E23DA6"/>
    <w:rsid w:val="00E26B18"/>
    <w:rsid w:val="00E332B9"/>
    <w:rsid w:val="00E527A4"/>
    <w:rsid w:val="00E54E6C"/>
    <w:rsid w:val="00E56530"/>
    <w:rsid w:val="00E65BFF"/>
    <w:rsid w:val="00E76C62"/>
    <w:rsid w:val="00E770B2"/>
    <w:rsid w:val="00E90467"/>
    <w:rsid w:val="00E921F6"/>
    <w:rsid w:val="00EA1F54"/>
    <w:rsid w:val="00EA3BF3"/>
    <w:rsid w:val="00EB2D1F"/>
    <w:rsid w:val="00EB3442"/>
    <w:rsid w:val="00EE04D5"/>
    <w:rsid w:val="00F07B95"/>
    <w:rsid w:val="00F10E97"/>
    <w:rsid w:val="00F64D49"/>
    <w:rsid w:val="00F77C33"/>
    <w:rsid w:val="00FB6177"/>
    <w:rsid w:val="00FD4999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DC8AC"/>
  <w15:docId w15:val="{2F7DA967-C5BD-4518-BE0E-E6279BFE4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720</Nr_x002e__x0020_akti>
    <Data_x0020_e_x0020_Krijimit xmlns="0e656187-b300-4fb0-8bf4-3a50f872073c">2021-11-25T14:42:08Z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shpronësimin, për interes publik, të pronarëve të pasurive të paluajtshme, pronë private, që preken nga realizimi i projektit “Rikonstruksioni i rrugës “Sabri Kosturi”, Lushnjë”</Titulli>
    <Modifikuesi xmlns="0e656187-b300-4fb0-8bf4-3a50f872073c">nevila.samarxhi</Modifikuesi>
    <Nr_x002e__x0020_prot_x0020_QBZ xmlns="0e656187-b300-4fb0-8bf4-3a50f872073c">1611</Nr_x002e__x0020_prot_x0020_QBZ>
    <Data_x0020_e_x0020_Modifikimit xmlns="0e656187-b300-4fb0-8bf4-3a50f872073c">2021-11-26T07:16:47Z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A8DC59D82A4977A471A1ED13E76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A8DC59D82A4977A471A1ED13E76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B1E9E-980C-4269-B844-745F2EA4746D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DC6C9D4-CA5B-4786-9D72-1FE781F15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52BF8A-4778-45D4-9049-1EBFC6995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A0DA51-9823-446B-86C2-5E4BCA7D3C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DF08E1-3E52-4F3B-9F4F-1430CF362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33AFFD-B6AB-4817-97A0-B44F11C8E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13</cp:revision>
  <cp:lastPrinted>2021-11-24T11:13:00Z</cp:lastPrinted>
  <dcterms:created xsi:type="dcterms:W3CDTF">2021-11-25T13:59:00Z</dcterms:created>
  <dcterms:modified xsi:type="dcterms:W3CDTF">2021-11-26T08:15:00Z</dcterms:modified>
</cp:coreProperties>
</file>