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87F29" w14:textId="77777777" w:rsidR="00BB31ED" w:rsidRPr="00B10F72" w:rsidRDefault="00BB31ED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B10F72"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5E12EDA8" w14:textId="571540F4" w:rsidR="00BB31ED" w:rsidRPr="00B10F72" w:rsidRDefault="00BB31ED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B10F72">
        <w:rPr>
          <w:rFonts w:ascii="Garamond" w:eastAsiaTheme="minorHAnsi" w:hAnsi="Garamond" w:cs="Calibri"/>
          <w:b/>
          <w:bCs/>
          <w:color w:val="000000"/>
        </w:rPr>
        <w:t>Nr.</w:t>
      </w:r>
      <w:r w:rsidR="00B10F72" w:rsidRPr="00B10F72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B10F72">
        <w:rPr>
          <w:rFonts w:ascii="Garamond" w:eastAsiaTheme="minorHAnsi" w:hAnsi="Garamond" w:cs="Calibri"/>
          <w:b/>
          <w:bCs/>
          <w:color w:val="000000"/>
        </w:rPr>
        <w:t>731, datë 3.12.2021</w:t>
      </w:r>
    </w:p>
    <w:p w14:paraId="173434DB" w14:textId="77777777" w:rsidR="00BB31ED" w:rsidRPr="00B10F72" w:rsidRDefault="00BB31ED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48DC69DC" w14:textId="3BFD62EC" w:rsidR="00BB31ED" w:rsidRPr="00B10F72" w:rsidRDefault="00B10F72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</w:rPr>
      </w:pPr>
      <w:r>
        <w:rPr>
          <w:rFonts w:ascii="Garamond" w:eastAsiaTheme="minorHAnsi" w:hAnsi="Garamond" w:cs="Calibri"/>
          <w:b/>
          <w:bCs/>
          <w:color w:val="000000"/>
        </w:rPr>
        <w:t xml:space="preserve">PËR </w:t>
      </w:r>
      <w:r w:rsidR="00BB31ED" w:rsidRPr="00B10F72">
        <w:rPr>
          <w:rFonts w:ascii="Garamond" w:eastAsiaTheme="minorHAnsi" w:hAnsi="Garamond" w:cs="Calibri"/>
          <w:b/>
          <w:bCs/>
          <w:color w:val="000000"/>
        </w:rPr>
        <w:t>NJË NDRYSHIM NË VENDIMIN NR.</w:t>
      </w:r>
      <w:r w:rsidRPr="00B10F72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="00BB31ED" w:rsidRPr="00B10F72">
        <w:rPr>
          <w:rFonts w:ascii="Garamond" w:eastAsiaTheme="minorHAnsi" w:hAnsi="Garamond" w:cs="Calibri"/>
          <w:b/>
          <w:bCs/>
          <w:color w:val="000000"/>
        </w:rPr>
        <w:t>35, DATË 27.1.2021, TË KËSHILLIT TË MINISTRAVE, “PËR PLANIN VJETOR TË PRANIMIT, PËR VITIN 2021, NË INSTITUCIONET E ADMINISTRATËS SHTETË</w:t>
      </w:r>
      <w:r>
        <w:rPr>
          <w:rFonts w:ascii="Garamond" w:eastAsiaTheme="minorHAnsi" w:hAnsi="Garamond" w:cs="Calibri"/>
          <w:b/>
          <w:bCs/>
          <w:color w:val="000000"/>
        </w:rPr>
        <w:t>RORE, PJESË TË SHËRBIMIT CIVIL”</w:t>
      </w:r>
    </w:p>
    <w:p w14:paraId="4AD5EE85" w14:textId="77777777" w:rsidR="00BB31ED" w:rsidRPr="00B10F72" w:rsidRDefault="00BB31ED" w:rsidP="00BB31E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0C2C36BE" w14:textId="02C8D21A" w:rsidR="00BB31ED" w:rsidRPr="00B10F72" w:rsidRDefault="00BB31ED" w:rsidP="00BB31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B10F72">
        <w:rPr>
          <w:rFonts w:ascii="Garamond" w:eastAsiaTheme="minorHAnsi" w:hAnsi="Garamond"/>
          <w:color w:val="000000"/>
        </w:rPr>
        <w:t>Në mbështetje të nenit 100 të Kushtetutës dhe të pikës 2, të nenit 18, të ligjit nr.</w:t>
      </w:r>
      <w:r w:rsidR="00B10F72">
        <w:rPr>
          <w:rFonts w:ascii="Garamond" w:eastAsiaTheme="minorHAnsi" w:hAnsi="Garamond"/>
          <w:color w:val="000000"/>
        </w:rPr>
        <w:t xml:space="preserve"> </w:t>
      </w:r>
      <w:r w:rsidRPr="00B10F72">
        <w:rPr>
          <w:rFonts w:ascii="Garamond" w:eastAsiaTheme="minorHAnsi" w:hAnsi="Garamond"/>
          <w:color w:val="000000"/>
        </w:rPr>
        <w:t>152/2013, “Për nëpunësin civil”, të ndryshuar, me propozimin e Kryeministrit, Këshilli i Ministrave</w:t>
      </w:r>
    </w:p>
    <w:p w14:paraId="083F4E73" w14:textId="77777777" w:rsidR="00BB31ED" w:rsidRPr="00B10F72" w:rsidRDefault="00BB31ED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780EAE4E" w14:textId="368D76B0" w:rsidR="00BB31ED" w:rsidRPr="00B10F72" w:rsidRDefault="00BB31ED" w:rsidP="00BB31E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B10F72">
        <w:rPr>
          <w:rFonts w:ascii="Garamond" w:eastAsiaTheme="minorHAnsi" w:hAnsi="Garamond"/>
          <w:color w:val="000000"/>
        </w:rPr>
        <w:t xml:space="preserve">VENDOSI: </w:t>
      </w:r>
    </w:p>
    <w:p w14:paraId="079B004D" w14:textId="77777777" w:rsidR="00BB31ED" w:rsidRPr="00B10F72" w:rsidRDefault="00BB31ED" w:rsidP="00BB31E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60674ADC" w14:textId="34530631" w:rsidR="00BB31ED" w:rsidRPr="00B10F72" w:rsidRDefault="00BB31ED" w:rsidP="00BB31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B10F72">
        <w:rPr>
          <w:rFonts w:ascii="Garamond" w:eastAsiaTheme="minorHAnsi" w:hAnsi="Garamond" w:cs="Calibri"/>
          <w:color w:val="000000"/>
        </w:rPr>
        <w:t>1.</w:t>
      </w:r>
      <w:r w:rsidR="00B10F72">
        <w:rPr>
          <w:rFonts w:ascii="Garamond" w:eastAsiaTheme="minorHAnsi" w:hAnsi="Garamond" w:cs="Calibri"/>
          <w:color w:val="000000"/>
        </w:rPr>
        <w:t xml:space="preserve"> </w:t>
      </w:r>
      <w:r w:rsidRPr="00B10F72">
        <w:rPr>
          <w:rFonts w:ascii="Garamond" w:eastAsiaTheme="minorHAnsi" w:hAnsi="Garamond" w:cs="Calibri"/>
          <w:color w:val="000000"/>
        </w:rPr>
        <w:t>Pika 1, e vendimit nr.</w:t>
      </w:r>
      <w:r w:rsidR="00B10F72">
        <w:rPr>
          <w:rFonts w:ascii="Garamond" w:eastAsiaTheme="minorHAnsi" w:hAnsi="Garamond" w:cs="Calibri"/>
          <w:color w:val="000000"/>
        </w:rPr>
        <w:t xml:space="preserve"> </w:t>
      </w:r>
      <w:r w:rsidRPr="00B10F72">
        <w:rPr>
          <w:rFonts w:ascii="Garamond" w:eastAsiaTheme="minorHAnsi" w:hAnsi="Garamond" w:cs="Calibri"/>
          <w:color w:val="000000"/>
        </w:rPr>
        <w:t xml:space="preserve">35, datë 27.1.2021, të Këshillit të Ministrave, ndryshohet si më poshtë vijon: </w:t>
      </w:r>
    </w:p>
    <w:p w14:paraId="30AD55B6" w14:textId="4513675C" w:rsidR="00BB31ED" w:rsidRPr="00B10F72" w:rsidRDefault="00BB31ED" w:rsidP="00B10F7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B10F72">
        <w:rPr>
          <w:rFonts w:ascii="Garamond" w:eastAsiaTheme="minorHAnsi" w:hAnsi="Garamond" w:cs="Calibri"/>
          <w:color w:val="000000"/>
        </w:rPr>
        <w:t>“1. Numri i vendeve vakante të planifikuara për rekrutim gjatë vitit 2021 është, gjithsej, 889 (tetëqind e tetëdhjetë e nëntë),</w:t>
      </w:r>
      <w:r w:rsidRPr="00B10F72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B10F72">
        <w:rPr>
          <w:rFonts w:ascii="Garamond" w:eastAsiaTheme="minorHAnsi" w:hAnsi="Garamond" w:cs="Calibri"/>
          <w:color w:val="000000"/>
        </w:rPr>
        <w:t>të ndara sipas kategoriv</w:t>
      </w:r>
      <w:r w:rsidR="00B10F72">
        <w:rPr>
          <w:rFonts w:ascii="Garamond" w:eastAsiaTheme="minorHAnsi" w:hAnsi="Garamond" w:cs="Calibri"/>
          <w:color w:val="000000"/>
        </w:rPr>
        <w:t xml:space="preserve">e të </w:t>
      </w:r>
      <w:r w:rsidRPr="00B10F72">
        <w:rPr>
          <w:rFonts w:ascii="Garamond" w:eastAsiaTheme="minorHAnsi" w:hAnsi="Garamond" w:cs="Calibri"/>
          <w:color w:val="000000"/>
        </w:rPr>
        <w:t>mëposhtme:</w:t>
      </w:r>
    </w:p>
    <w:p w14:paraId="73D02270" w14:textId="77777777" w:rsidR="00BB31ED" w:rsidRPr="00B10F72" w:rsidRDefault="00BB31ED" w:rsidP="00BB31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tbl>
      <w:tblPr>
        <w:tblStyle w:val="TableGrid"/>
        <w:tblW w:w="666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850"/>
      </w:tblGrid>
      <w:tr w:rsidR="00BB31ED" w:rsidRPr="00B10F72" w14:paraId="700D61DF" w14:textId="77777777" w:rsidTr="002F10D3">
        <w:tc>
          <w:tcPr>
            <w:tcW w:w="5812" w:type="dxa"/>
          </w:tcPr>
          <w:p w14:paraId="2ED4E8CB" w14:textId="4731985C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a)</w:t>
            </w:r>
            <w:r w:rsidR="00B10F72">
              <w:rPr>
                <w:rFonts w:ascii="Garamond" w:eastAsiaTheme="minorHAnsi" w:hAnsi="Garamond" w:cs="Calibri"/>
                <w:color w:val="000000"/>
              </w:rPr>
              <w:t xml:space="preserve"> </w:t>
            </w:r>
            <w:r w:rsidR="00B10F72" w:rsidRPr="00B10F72">
              <w:rPr>
                <w:rFonts w:ascii="Garamond" w:eastAsiaTheme="minorHAnsi" w:hAnsi="Garamond" w:cs="Calibri"/>
                <w:color w:val="000000"/>
              </w:rPr>
              <w:t>p</w:t>
            </w:r>
            <w:r w:rsidRPr="00B10F72">
              <w:rPr>
                <w:rFonts w:ascii="Garamond" w:eastAsiaTheme="minorHAnsi" w:hAnsi="Garamond" w:cs="Calibri"/>
                <w:color w:val="000000"/>
              </w:rPr>
              <w:t>ër trupën e nëpunësve civilë të nivelit të lartë drejtues</w:t>
            </w:r>
          </w:p>
        </w:tc>
        <w:tc>
          <w:tcPr>
            <w:tcW w:w="850" w:type="dxa"/>
          </w:tcPr>
          <w:p w14:paraId="38F37CF4" w14:textId="6CDBA889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8;</w:t>
            </w:r>
          </w:p>
        </w:tc>
      </w:tr>
      <w:tr w:rsidR="00BB31ED" w:rsidRPr="00B10F72" w14:paraId="6B6A5C1C" w14:textId="77777777" w:rsidTr="002F10D3">
        <w:tc>
          <w:tcPr>
            <w:tcW w:w="5812" w:type="dxa"/>
          </w:tcPr>
          <w:p w14:paraId="4C70A1EB" w14:textId="52D96E1D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b)</w:t>
            </w:r>
            <w:r w:rsidR="00B10F72">
              <w:rPr>
                <w:rFonts w:ascii="Garamond" w:eastAsiaTheme="minorHAnsi" w:hAnsi="Garamond" w:cs="Calibri"/>
                <w:color w:val="000000"/>
              </w:rPr>
              <w:t xml:space="preserve"> </w:t>
            </w:r>
            <w:r w:rsidR="00B10F72" w:rsidRPr="00B10F72">
              <w:rPr>
                <w:rFonts w:ascii="Garamond" w:eastAsiaTheme="minorHAnsi" w:hAnsi="Garamond" w:cs="Calibri"/>
                <w:color w:val="000000"/>
              </w:rPr>
              <w:t>p</w:t>
            </w:r>
            <w:r w:rsidRPr="00B10F72">
              <w:rPr>
                <w:rFonts w:ascii="Garamond" w:eastAsiaTheme="minorHAnsi" w:hAnsi="Garamond" w:cs="Calibri"/>
                <w:color w:val="000000"/>
              </w:rPr>
              <w:t>ër kategorinë e mesme drejtuese</w:t>
            </w:r>
          </w:p>
        </w:tc>
        <w:tc>
          <w:tcPr>
            <w:tcW w:w="850" w:type="dxa"/>
          </w:tcPr>
          <w:p w14:paraId="1800A298" w14:textId="14710220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60</w:t>
            </w:r>
            <w:r w:rsidR="00B10F72">
              <w:rPr>
                <w:rFonts w:ascii="Garamond" w:eastAsiaTheme="minorHAnsi" w:hAnsi="Garamond" w:cs="Calibri"/>
                <w:color w:val="000000"/>
              </w:rPr>
              <w:t>;</w:t>
            </w:r>
          </w:p>
        </w:tc>
      </w:tr>
      <w:tr w:rsidR="00BB31ED" w:rsidRPr="00B10F72" w14:paraId="6EA7D705" w14:textId="77777777" w:rsidTr="002F10D3">
        <w:tc>
          <w:tcPr>
            <w:tcW w:w="5812" w:type="dxa"/>
          </w:tcPr>
          <w:p w14:paraId="6A5C9588" w14:textId="25F5570B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c)</w:t>
            </w:r>
            <w:r w:rsidR="00B10F72">
              <w:rPr>
                <w:rFonts w:ascii="Garamond" w:eastAsiaTheme="minorHAnsi" w:hAnsi="Garamond" w:cs="Calibri"/>
                <w:color w:val="000000"/>
              </w:rPr>
              <w:t xml:space="preserve"> </w:t>
            </w:r>
            <w:r w:rsidR="00B10F72" w:rsidRPr="00B10F72">
              <w:rPr>
                <w:rFonts w:ascii="Garamond" w:eastAsiaTheme="minorHAnsi" w:hAnsi="Garamond" w:cs="Calibri"/>
                <w:color w:val="000000"/>
              </w:rPr>
              <w:t>p</w:t>
            </w:r>
            <w:r w:rsidRPr="00B10F72">
              <w:rPr>
                <w:rFonts w:ascii="Garamond" w:eastAsiaTheme="minorHAnsi" w:hAnsi="Garamond" w:cs="Calibri"/>
                <w:color w:val="000000"/>
              </w:rPr>
              <w:t>ër kategorinë e ulët drejtuese</w:t>
            </w:r>
          </w:p>
        </w:tc>
        <w:tc>
          <w:tcPr>
            <w:tcW w:w="850" w:type="dxa"/>
          </w:tcPr>
          <w:p w14:paraId="7CE169E1" w14:textId="17214B82" w:rsidR="00BB31ED" w:rsidRPr="00B10F72" w:rsidRDefault="00BB31ED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 w:rsidRPr="00B10F72">
              <w:rPr>
                <w:rFonts w:ascii="Garamond" w:eastAsiaTheme="minorHAnsi" w:hAnsi="Garamond" w:cs="Calibri"/>
                <w:color w:val="000000"/>
              </w:rPr>
              <w:t>169;</w:t>
            </w:r>
          </w:p>
        </w:tc>
      </w:tr>
      <w:tr w:rsidR="00BB31ED" w:rsidRPr="00B10F72" w14:paraId="0629F42A" w14:textId="77777777" w:rsidTr="002F10D3">
        <w:tc>
          <w:tcPr>
            <w:tcW w:w="5812" w:type="dxa"/>
          </w:tcPr>
          <w:p w14:paraId="37F0C571" w14:textId="6D35E046" w:rsidR="00BB31ED" w:rsidRPr="00B10F72" w:rsidRDefault="00B10F72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>
              <w:rPr>
                <w:rFonts w:ascii="Garamond" w:eastAsiaTheme="minorHAnsi" w:hAnsi="Garamond" w:cs="Calibri"/>
                <w:color w:val="000000"/>
              </w:rPr>
              <w:t xml:space="preserve">ç) </w:t>
            </w:r>
            <w:r w:rsidRPr="00B10F72">
              <w:rPr>
                <w:rFonts w:ascii="Garamond" w:eastAsiaTheme="minorHAnsi" w:hAnsi="Garamond" w:cs="Calibri"/>
                <w:color w:val="000000"/>
              </w:rPr>
              <w:t>p</w:t>
            </w:r>
            <w:r w:rsidR="00BB31ED" w:rsidRPr="00B10F72">
              <w:rPr>
                <w:rFonts w:ascii="Garamond" w:eastAsiaTheme="minorHAnsi" w:hAnsi="Garamond" w:cs="Calibri"/>
                <w:color w:val="000000"/>
              </w:rPr>
              <w:t>ër kategorinë ekzekutive</w:t>
            </w:r>
          </w:p>
        </w:tc>
        <w:tc>
          <w:tcPr>
            <w:tcW w:w="850" w:type="dxa"/>
          </w:tcPr>
          <w:p w14:paraId="2AD345D0" w14:textId="479B8649" w:rsidR="00BB31ED" w:rsidRPr="00B10F72" w:rsidRDefault="00B10F72" w:rsidP="00BB31ED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color w:val="000000"/>
              </w:rPr>
            </w:pPr>
            <w:r>
              <w:rPr>
                <w:rFonts w:ascii="Garamond" w:eastAsiaTheme="minorHAnsi" w:hAnsi="Garamond" w:cs="Calibri"/>
                <w:color w:val="000000"/>
              </w:rPr>
              <w:t>652.”.</w:t>
            </w:r>
            <w:bookmarkStart w:id="0" w:name="_GoBack"/>
            <w:bookmarkEnd w:id="0"/>
            <w:r w:rsidR="00BB31ED" w:rsidRPr="00B10F72">
              <w:rPr>
                <w:rFonts w:ascii="Garamond" w:eastAsiaTheme="minorHAnsi" w:hAnsi="Garamond" w:cs="Calibri"/>
                <w:color w:val="000000"/>
              </w:rPr>
              <w:t xml:space="preserve"> </w:t>
            </w:r>
          </w:p>
        </w:tc>
      </w:tr>
    </w:tbl>
    <w:p w14:paraId="59FE03FC" w14:textId="77777777" w:rsidR="00BB31ED" w:rsidRPr="00B10F72" w:rsidRDefault="00BB31ED" w:rsidP="00BB31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7B93A441" w14:textId="71D7F911" w:rsidR="00BB31ED" w:rsidRPr="00B10F72" w:rsidRDefault="00BB31ED" w:rsidP="00BB31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B10F72">
        <w:rPr>
          <w:rFonts w:ascii="Garamond" w:eastAsiaTheme="minorHAnsi" w:hAnsi="Garamond" w:cs="Calibri"/>
          <w:color w:val="000000"/>
        </w:rPr>
        <w:t>2. Ngarkohet Departamenti i Administratës Publike, në cilësinë e njësisë përgjegjëse, me zbatimin e këtij vendimi.</w:t>
      </w:r>
    </w:p>
    <w:p w14:paraId="36376831" w14:textId="5823326F" w:rsidR="00BB31ED" w:rsidRPr="00B10F72" w:rsidRDefault="00BB31ED" w:rsidP="00BB31ED">
      <w:pPr>
        <w:autoSpaceDE w:val="0"/>
        <w:autoSpaceDN w:val="0"/>
        <w:adjustRightInd w:val="0"/>
        <w:ind w:firstLine="284"/>
        <w:rPr>
          <w:rFonts w:ascii="Garamond" w:eastAsiaTheme="minorHAnsi" w:hAnsi="Garamond"/>
        </w:rPr>
      </w:pPr>
      <w:r w:rsidRPr="00B10F72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06A4F9DE" w14:textId="77777777" w:rsidR="00BB31ED" w:rsidRPr="00B10F72" w:rsidRDefault="00BB31ED" w:rsidP="00BB31ED">
      <w:pPr>
        <w:autoSpaceDE w:val="0"/>
        <w:autoSpaceDN w:val="0"/>
        <w:adjustRightInd w:val="0"/>
        <w:ind w:firstLine="284"/>
        <w:rPr>
          <w:rFonts w:ascii="Garamond" w:eastAsiaTheme="minorHAnsi" w:hAnsi="Garamond"/>
        </w:rPr>
      </w:pPr>
    </w:p>
    <w:p w14:paraId="19D9E050" w14:textId="0F514AA9" w:rsidR="00BB31ED" w:rsidRPr="00B10F72" w:rsidRDefault="009A2255" w:rsidP="00BB31E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</w:rPr>
      </w:pPr>
      <w:r w:rsidRPr="00B10F72">
        <w:rPr>
          <w:rFonts w:ascii="Garamond" w:eastAsiaTheme="minorHAnsi" w:hAnsi="Garamond" w:cs="Calibri"/>
          <w:bCs/>
          <w:color w:val="000000"/>
        </w:rPr>
        <w:t>ZËVENDËSKRYEMINISTËR</w:t>
      </w:r>
    </w:p>
    <w:p w14:paraId="5988C2D9" w14:textId="23F1E284" w:rsidR="00BB31ED" w:rsidRPr="00B10F72" w:rsidRDefault="00BB31ED" w:rsidP="00BB31E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</w:rPr>
      </w:pPr>
      <w:r w:rsidRPr="00B10F72">
        <w:rPr>
          <w:rFonts w:ascii="Garamond" w:eastAsiaTheme="minorHAnsi" w:hAnsi="Garamond" w:cs="Calibri"/>
          <w:b/>
          <w:bCs/>
          <w:color w:val="000000"/>
        </w:rPr>
        <w:t xml:space="preserve">Arben Ahmetaj </w:t>
      </w:r>
    </w:p>
    <w:p w14:paraId="793505D3" w14:textId="77777777" w:rsidR="001576E3" w:rsidRPr="00B10F72" w:rsidRDefault="001576E3" w:rsidP="00BB31ED">
      <w:pPr>
        <w:ind w:firstLine="284"/>
        <w:jc w:val="right"/>
        <w:rPr>
          <w:rFonts w:ascii="Garamond" w:hAnsi="Garamond"/>
        </w:rPr>
      </w:pPr>
    </w:p>
    <w:sectPr w:rsidR="001576E3" w:rsidRPr="00B10F72" w:rsidSect="001576E3">
      <w:headerReference w:type="default" r:id="rId13"/>
      <w:footerReference w:type="default" r:id="rId14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EE037" w14:textId="77777777" w:rsidR="00B10F72" w:rsidRDefault="00B10F72" w:rsidP="00D75A77">
      <w:r>
        <w:separator/>
      </w:r>
    </w:p>
  </w:endnote>
  <w:endnote w:type="continuationSeparator" w:id="0">
    <w:p w14:paraId="7179AC54" w14:textId="77777777" w:rsidR="00B10F72" w:rsidRDefault="00B10F72" w:rsidP="00D75A77">
      <w:r>
        <w:continuationSeparator/>
      </w:r>
    </w:p>
  </w:endnote>
  <w:endnote w:type="continuationNotice" w:id="1">
    <w:p w14:paraId="00DFC726" w14:textId="77777777" w:rsidR="00B10F72" w:rsidRDefault="00B10F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272475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505DC" w14:textId="77777777" w:rsidR="00B10F72" w:rsidRPr="001576E3" w:rsidRDefault="00B10F72">
        <w:pPr>
          <w:pStyle w:val="Footer"/>
          <w:jc w:val="right"/>
          <w:rPr>
            <w:sz w:val="24"/>
          </w:rPr>
        </w:pPr>
        <w:r w:rsidRPr="001576E3">
          <w:rPr>
            <w:sz w:val="24"/>
          </w:rPr>
          <w:fldChar w:fldCharType="begin"/>
        </w:r>
        <w:r w:rsidRPr="001576E3">
          <w:rPr>
            <w:sz w:val="24"/>
          </w:rPr>
          <w:instrText xml:space="preserve"> PAGE   \* MERGEFORMAT </w:instrText>
        </w:r>
        <w:r w:rsidRPr="001576E3">
          <w:rPr>
            <w:sz w:val="24"/>
          </w:rPr>
          <w:fldChar w:fldCharType="separate"/>
        </w:r>
        <w:r w:rsidR="004B1899">
          <w:rPr>
            <w:noProof/>
            <w:sz w:val="24"/>
          </w:rPr>
          <w:t>1</w:t>
        </w:r>
        <w:r w:rsidRPr="001576E3">
          <w:rPr>
            <w:noProof/>
            <w:sz w:val="24"/>
          </w:rPr>
          <w:fldChar w:fldCharType="end"/>
        </w:r>
      </w:p>
    </w:sdtContent>
  </w:sdt>
  <w:p w14:paraId="793505DD" w14:textId="77777777" w:rsidR="00B10F72" w:rsidRDefault="00B10F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CF68D" w14:textId="77777777" w:rsidR="00B10F72" w:rsidRDefault="00B10F72" w:rsidP="00D75A77">
      <w:r>
        <w:separator/>
      </w:r>
    </w:p>
  </w:footnote>
  <w:footnote w:type="continuationSeparator" w:id="0">
    <w:p w14:paraId="03DD7291" w14:textId="77777777" w:rsidR="00B10F72" w:rsidRDefault="00B10F72" w:rsidP="00D75A77">
      <w:r>
        <w:continuationSeparator/>
      </w:r>
    </w:p>
  </w:footnote>
  <w:footnote w:type="continuationNotice" w:id="1">
    <w:p w14:paraId="2727BF62" w14:textId="77777777" w:rsidR="00B10F72" w:rsidRDefault="00B10F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031FB" w14:textId="77777777" w:rsidR="00B10F72" w:rsidRDefault="00B10F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35EB1"/>
    <w:multiLevelType w:val="multilevel"/>
    <w:tmpl w:val="128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D2865"/>
    <w:multiLevelType w:val="multilevel"/>
    <w:tmpl w:val="EDA8CA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383D71"/>
    <w:multiLevelType w:val="multilevel"/>
    <w:tmpl w:val="B816C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D929A9"/>
    <w:multiLevelType w:val="multilevel"/>
    <w:tmpl w:val="E7705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91334B"/>
    <w:multiLevelType w:val="multilevel"/>
    <w:tmpl w:val="F012A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4C4CD0"/>
    <w:multiLevelType w:val="multilevel"/>
    <w:tmpl w:val="FDAE82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64F3D2B"/>
    <w:multiLevelType w:val="multilevel"/>
    <w:tmpl w:val="9774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76619F"/>
    <w:multiLevelType w:val="multilevel"/>
    <w:tmpl w:val="9B940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FD1F21"/>
    <w:multiLevelType w:val="hybridMultilevel"/>
    <w:tmpl w:val="F5844A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84C03EF"/>
    <w:multiLevelType w:val="multilevel"/>
    <w:tmpl w:val="310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88B7059"/>
    <w:multiLevelType w:val="multilevel"/>
    <w:tmpl w:val="CC823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DE140F"/>
    <w:multiLevelType w:val="multilevel"/>
    <w:tmpl w:val="8B8046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B0C6D5D"/>
    <w:multiLevelType w:val="hybridMultilevel"/>
    <w:tmpl w:val="95902B68"/>
    <w:lvl w:ilvl="0" w:tplc="4E0449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B2115EA"/>
    <w:multiLevelType w:val="multilevel"/>
    <w:tmpl w:val="D74E4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671821"/>
    <w:multiLevelType w:val="multilevel"/>
    <w:tmpl w:val="B00E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CAC6537"/>
    <w:multiLevelType w:val="multilevel"/>
    <w:tmpl w:val="51F485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BD3190"/>
    <w:multiLevelType w:val="multilevel"/>
    <w:tmpl w:val="5B9282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DD13EB7"/>
    <w:multiLevelType w:val="multilevel"/>
    <w:tmpl w:val="4636F8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DF64EE4"/>
    <w:multiLevelType w:val="multilevel"/>
    <w:tmpl w:val="9AF8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EA032FE"/>
    <w:multiLevelType w:val="multilevel"/>
    <w:tmpl w:val="11485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F1122E9"/>
    <w:multiLevelType w:val="multilevel"/>
    <w:tmpl w:val="1A964C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0554FD8"/>
    <w:multiLevelType w:val="multilevel"/>
    <w:tmpl w:val="BC9C4E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0F712DB"/>
    <w:multiLevelType w:val="multilevel"/>
    <w:tmpl w:val="05249C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3ED14DB"/>
    <w:multiLevelType w:val="multilevel"/>
    <w:tmpl w:val="82E29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4496F55"/>
    <w:multiLevelType w:val="multilevel"/>
    <w:tmpl w:val="E424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4926855"/>
    <w:multiLevelType w:val="multilevel"/>
    <w:tmpl w:val="A372D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6945EBD"/>
    <w:multiLevelType w:val="multilevel"/>
    <w:tmpl w:val="6CFEA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7A66C7E"/>
    <w:multiLevelType w:val="multilevel"/>
    <w:tmpl w:val="EAD45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8162A30"/>
    <w:multiLevelType w:val="multilevel"/>
    <w:tmpl w:val="5AA85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8A054B7"/>
    <w:multiLevelType w:val="multilevel"/>
    <w:tmpl w:val="6B8423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8C15D9E"/>
    <w:multiLevelType w:val="multilevel"/>
    <w:tmpl w:val="6936C3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8F64C0E"/>
    <w:multiLevelType w:val="multilevel"/>
    <w:tmpl w:val="D35CF6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BC05565"/>
    <w:multiLevelType w:val="multilevel"/>
    <w:tmpl w:val="963A9F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DDE757F"/>
    <w:multiLevelType w:val="multilevel"/>
    <w:tmpl w:val="BA60A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EE32774"/>
    <w:multiLevelType w:val="multilevel"/>
    <w:tmpl w:val="AA2C0E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2112DF2"/>
    <w:multiLevelType w:val="multilevel"/>
    <w:tmpl w:val="CCF465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4D83773"/>
    <w:multiLevelType w:val="multilevel"/>
    <w:tmpl w:val="029C95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4F91E45"/>
    <w:multiLevelType w:val="multilevel"/>
    <w:tmpl w:val="FFB8D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51F5A87"/>
    <w:multiLevelType w:val="multilevel"/>
    <w:tmpl w:val="8F400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7010702"/>
    <w:multiLevelType w:val="hybridMultilevel"/>
    <w:tmpl w:val="45E61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75AF40A">
      <w:start w:val="1"/>
      <w:numFmt w:val="bullet"/>
      <w:lvlText w:val="-"/>
      <w:lvlJc w:val="left"/>
      <w:pPr>
        <w:ind w:left="2160" w:hanging="180"/>
      </w:pPr>
      <w:rPr>
        <w:rFonts w:ascii="Palatino Linotype" w:eastAsiaTheme="minorHAnsi" w:hAnsi="Palatino Linotype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71D3187"/>
    <w:multiLevelType w:val="multilevel"/>
    <w:tmpl w:val="7F0EB3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7D07EE8"/>
    <w:multiLevelType w:val="multilevel"/>
    <w:tmpl w:val="A56C97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97A5A7F"/>
    <w:multiLevelType w:val="multilevel"/>
    <w:tmpl w:val="253CC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9F13771"/>
    <w:multiLevelType w:val="multilevel"/>
    <w:tmpl w:val="2EF26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A386D39"/>
    <w:multiLevelType w:val="multilevel"/>
    <w:tmpl w:val="FE943C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C586839"/>
    <w:multiLevelType w:val="multilevel"/>
    <w:tmpl w:val="2ED28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2E802C2D"/>
    <w:multiLevelType w:val="multilevel"/>
    <w:tmpl w:val="D88AB7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0A73583"/>
    <w:multiLevelType w:val="multilevel"/>
    <w:tmpl w:val="27A06A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23C59EC"/>
    <w:multiLevelType w:val="multilevel"/>
    <w:tmpl w:val="EE4C99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2D02106"/>
    <w:multiLevelType w:val="multilevel"/>
    <w:tmpl w:val="45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3087D82"/>
    <w:multiLevelType w:val="multilevel"/>
    <w:tmpl w:val="833C0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55D75A2"/>
    <w:multiLevelType w:val="multilevel"/>
    <w:tmpl w:val="424CE3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7225485"/>
    <w:multiLevelType w:val="multilevel"/>
    <w:tmpl w:val="877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77D7E10"/>
    <w:multiLevelType w:val="multilevel"/>
    <w:tmpl w:val="F6F82D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898591D"/>
    <w:multiLevelType w:val="multilevel"/>
    <w:tmpl w:val="CE5E6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8B94C68"/>
    <w:multiLevelType w:val="multilevel"/>
    <w:tmpl w:val="013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9EF4083"/>
    <w:multiLevelType w:val="multilevel"/>
    <w:tmpl w:val="3DD23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AD40CE0"/>
    <w:multiLevelType w:val="multilevel"/>
    <w:tmpl w:val="6540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3C2C190D"/>
    <w:multiLevelType w:val="multilevel"/>
    <w:tmpl w:val="92AA06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3E6858D6"/>
    <w:multiLevelType w:val="multilevel"/>
    <w:tmpl w:val="8C505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EA46619"/>
    <w:multiLevelType w:val="multilevel"/>
    <w:tmpl w:val="47CCB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3F9F03F4"/>
    <w:multiLevelType w:val="hybridMultilevel"/>
    <w:tmpl w:val="1D4AF454"/>
    <w:lvl w:ilvl="0" w:tplc="393AD1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0757962"/>
    <w:multiLevelType w:val="multilevel"/>
    <w:tmpl w:val="E15C3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1994AA6"/>
    <w:multiLevelType w:val="multilevel"/>
    <w:tmpl w:val="0EC28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1CA3595"/>
    <w:multiLevelType w:val="hybridMultilevel"/>
    <w:tmpl w:val="CD944212"/>
    <w:lvl w:ilvl="0" w:tplc="F75AF40A">
      <w:start w:val="1"/>
      <w:numFmt w:val="bullet"/>
      <w:lvlText w:val="-"/>
      <w:lvlJc w:val="left"/>
      <w:pPr>
        <w:ind w:left="180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>
    <w:nsid w:val="428C26AA"/>
    <w:multiLevelType w:val="multilevel"/>
    <w:tmpl w:val="FCD29F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41466C7"/>
    <w:multiLevelType w:val="multilevel"/>
    <w:tmpl w:val="72A6CE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52E2667"/>
    <w:multiLevelType w:val="multilevel"/>
    <w:tmpl w:val="E80EE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5CA141C"/>
    <w:multiLevelType w:val="multilevel"/>
    <w:tmpl w:val="3362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48593DAA"/>
    <w:multiLevelType w:val="hybridMultilevel"/>
    <w:tmpl w:val="F5484D8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9173041"/>
    <w:multiLevelType w:val="multilevel"/>
    <w:tmpl w:val="C4CC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49366254"/>
    <w:multiLevelType w:val="multilevel"/>
    <w:tmpl w:val="044665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4A671579"/>
    <w:multiLevelType w:val="multilevel"/>
    <w:tmpl w:val="00E8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D795197"/>
    <w:multiLevelType w:val="multilevel"/>
    <w:tmpl w:val="9AC28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4D7E31C3"/>
    <w:multiLevelType w:val="multilevel"/>
    <w:tmpl w:val="70308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4DC12FF1"/>
    <w:multiLevelType w:val="multilevel"/>
    <w:tmpl w:val="D5EEC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4E0E46EB"/>
    <w:multiLevelType w:val="multilevel"/>
    <w:tmpl w:val="B8263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4F0E12D2"/>
    <w:multiLevelType w:val="multilevel"/>
    <w:tmpl w:val="92A2E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56B34EA"/>
    <w:multiLevelType w:val="multilevel"/>
    <w:tmpl w:val="6A084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56F5472"/>
    <w:multiLevelType w:val="multilevel"/>
    <w:tmpl w:val="C8DA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5B01938"/>
    <w:multiLevelType w:val="multilevel"/>
    <w:tmpl w:val="70C263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65F308C"/>
    <w:multiLevelType w:val="multilevel"/>
    <w:tmpl w:val="3B1E7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93A5D21"/>
    <w:multiLevelType w:val="hybridMultilevel"/>
    <w:tmpl w:val="D01687A4"/>
    <w:lvl w:ilvl="0" w:tplc="0AF00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F99491E"/>
    <w:multiLevelType w:val="multilevel"/>
    <w:tmpl w:val="B24A49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5FAA56BA"/>
    <w:multiLevelType w:val="multilevel"/>
    <w:tmpl w:val="AE3A57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19B3E17"/>
    <w:multiLevelType w:val="multilevel"/>
    <w:tmpl w:val="58A2B6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491670E"/>
    <w:multiLevelType w:val="multilevel"/>
    <w:tmpl w:val="9988A4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53151D4"/>
    <w:multiLevelType w:val="multilevel"/>
    <w:tmpl w:val="EF8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5424FCD"/>
    <w:multiLevelType w:val="multilevel"/>
    <w:tmpl w:val="5204D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82A7314"/>
    <w:multiLevelType w:val="multilevel"/>
    <w:tmpl w:val="31AAD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F5F6322"/>
    <w:multiLevelType w:val="multilevel"/>
    <w:tmpl w:val="9730A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FCF1534"/>
    <w:multiLevelType w:val="multilevel"/>
    <w:tmpl w:val="22E2B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13729AE"/>
    <w:multiLevelType w:val="multilevel"/>
    <w:tmpl w:val="8256B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1395B37"/>
    <w:multiLevelType w:val="hybridMultilevel"/>
    <w:tmpl w:val="B6F6B43C"/>
    <w:lvl w:ilvl="0" w:tplc="1A42B9C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5">
    <w:nsid w:val="71B904F9"/>
    <w:multiLevelType w:val="multilevel"/>
    <w:tmpl w:val="F9B4F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1D54AD6"/>
    <w:multiLevelType w:val="multilevel"/>
    <w:tmpl w:val="4CBADA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1E93B4A"/>
    <w:multiLevelType w:val="multilevel"/>
    <w:tmpl w:val="91E46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44B2E56"/>
    <w:multiLevelType w:val="multilevel"/>
    <w:tmpl w:val="BD4A52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49712C1"/>
    <w:multiLevelType w:val="multilevel"/>
    <w:tmpl w:val="6BAAD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4CB6F12"/>
    <w:multiLevelType w:val="multilevel"/>
    <w:tmpl w:val="C13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5482FA5"/>
    <w:multiLevelType w:val="multilevel"/>
    <w:tmpl w:val="F8101D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75C14C41"/>
    <w:multiLevelType w:val="hybridMultilevel"/>
    <w:tmpl w:val="4BFC7F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6254661"/>
    <w:multiLevelType w:val="multilevel"/>
    <w:tmpl w:val="67046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6806EA1"/>
    <w:multiLevelType w:val="multilevel"/>
    <w:tmpl w:val="C07CE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6F735A3"/>
    <w:multiLevelType w:val="multilevel"/>
    <w:tmpl w:val="EBB06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75A0BE0"/>
    <w:multiLevelType w:val="multilevel"/>
    <w:tmpl w:val="91A03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767753A"/>
    <w:multiLevelType w:val="multilevel"/>
    <w:tmpl w:val="E8B27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78FB7CDF"/>
    <w:multiLevelType w:val="multilevel"/>
    <w:tmpl w:val="A4280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DB72FE4"/>
    <w:multiLevelType w:val="multilevel"/>
    <w:tmpl w:val="130ABB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E666D41"/>
    <w:multiLevelType w:val="multilevel"/>
    <w:tmpl w:val="639606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0"/>
  </w:num>
  <w:num w:numId="2">
    <w:abstractNumId w:val="27"/>
    <w:lvlOverride w:ilvl="0">
      <w:lvl w:ilvl="0">
        <w:numFmt w:val="decimal"/>
        <w:lvlText w:val="%1."/>
        <w:lvlJc w:val="left"/>
      </w:lvl>
    </w:lvlOverride>
  </w:num>
  <w:num w:numId="3">
    <w:abstractNumId w:val="24"/>
  </w:num>
  <w:num w:numId="4">
    <w:abstractNumId w:val="68"/>
    <w:lvlOverride w:ilvl="0">
      <w:lvl w:ilvl="0">
        <w:numFmt w:val="decimal"/>
        <w:lvlText w:val="%1."/>
        <w:lvlJc w:val="left"/>
      </w:lvl>
    </w:lvlOverride>
  </w:num>
  <w:num w:numId="5">
    <w:abstractNumId w:val="96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88"/>
    <w:lvlOverride w:ilvl="0">
      <w:lvl w:ilvl="0">
        <w:numFmt w:val="decimal"/>
        <w:lvlText w:val="%1."/>
        <w:lvlJc w:val="left"/>
      </w:lvl>
    </w:lvlOverride>
  </w:num>
  <w:num w:numId="8">
    <w:abstractNumId w:val="93"/>
    <w:lvlOverride w:ilvl="0">
      <w:lvl w:ilvl="0">
        <w:numFmt w:val="decimal"/>
        <w:lvlText w:val="%1."/>
        <w:lvlJc w:val="left"/>
      </w:lvl>
    </w:lvlOverride>
  </w:num>
  <w:num w:numId="9">
    <w:abstractNumId w:val="30"/>
    <w:lvlOverride w:ilvl="0">
      <w:lvl w:ilvl="0">
        <w:numFmt w:val="decimal"/>
        <w:lvlText w:val="%1."/>
        <w:lvlJc w:val="left"/>
      </w:lvl>
    </w:lvlOverride>
  </w:num>
  <w:num w:numId="10">
    <w:abstractNumId w:val="74"/>
    <w:lvlOverride w:ilvl="0">
      <w:lvl w:ilvl="0">
        <w:numFmt w:val="decimal"/>
        <w:lvlText w:val="%1."/>
        <w:lvlJc w:val="left"/>
      </w:lvl>
    </w:lvlOverride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56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69"/>
  </w:num>
  <w:num w:numId="15">
    <w:abstractNumId w:val="43"/>
    <w:lvlOverride w:ilvl="0">
      <w:lvl w:ilvl="0">
        <w:numFmt w:val="decimal"/>
        <w:lvlText w:val="%1."/>
        <w:lvlJc w:val="left"/>
      </w:lvl>
    </w:lvlOverride>
  </w:num>
  <w:num w:numId="16">
    <w:abstractNumId w:val="33"/>
    <w:lvlOverride w:ilvl="0">
      <w:lvl w:ilvl="0">
        <w:numFmt w:val="decimal"/>
        <w:lvlText w:val="%1."/>
        <w:lvlJc w:val="left"/>
      </w:lvl>
    </w:lvlOverride>
  </w:num>
  <w:num w:numId="17">
    <w:abstractNumId w:val="14"/>
    <w:lvlOverride w:ilvl="0">
      <w:lvl w:ilvl="0">
        <w:numFmt w:val="lowerLetter"/>
        <w:lvlText w:val="%1."/>
        <w:lvlJc w:val="left"/>
      </w:lvl>
    </w:lvlOverride>
  </w:num>
  <w:num w:numId="18">
    <w:abstractNumId w:val="103"/>
    <w:lvlOverride w:ilvl="0">
      <w:lvl w:ilvl="0">
        <w:numFmt w:val="decimal"/>
        <w:lvlText w:val="%1."/>
        <w:lvlJc w:val="left"/>
      </w:lvl>
    </w:lvlOverride>
  </w:num>
  <w:num w:numId="19">
    <w:abstractNumId w:val="82"/>
    <w:lvlOverride w:ilvl="0">
      <w:lvl w:ilvl="0">
        <w:numFmt w:val="decimal"/>
        <w:lvlText w:val="%1."/>
        <w:lvlJc w:val="left"/>
      </w:lvl>
    </w:lvlOverride>
  </w:num>
  <w:num w:numId="20">
    <w:abstractNumId w:val="32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55"/>
    <w:lvlOverride w:ilvl="0">
      <w:lvl w:ilvl="0">
        <w:numFmt w:val="decimal"/>
        <w:lvlText w:val="%1."/>
        <w:lvlJc w:val="left"/>
      </w:lvl>
    </w:lvlOverride>
  </w:num>
  <w:num w:numId="23">
    <w:abstractNumId w:val="60"/>
    <w:lvlOverride w:ilvl="0">
      <w:lvl w:ilvl="0">
        <w:numFmt w:val="decimal"/>
        <w:lvlText w:val="%1."/>
        <w:lvlJc w:val="left"/>
      </w:lvl>
    </w:lvlOverride>
  </w:num>
  <w:num w:numId="24">
    <w:abstractNumId w:val="87"/>
    <w:lvlOverride w:ilvl="0">
      <w:lvl w:ilvl="0">
        <w:numFmt w:val="decimal"/>
        <w:lvlText w:val="%1."/>
        <w:lvlJc w:val="left"/>
      </w:lvl>
    </w:lvlOverride>
  </w:num>
  <w:num w:numId="25">
    <w:abstractNumId w:val="54"/>
    <w:lvlOverride w:ilvl="0">
      <w:lvl w:ilvl="0">
        <w:numFmt w:val="decimal"/>
        <w:lvlText w:val="%1."/>
        <w:lvlJc w:val="left"/>
      </w:lvl>
    </w:lvlOverride>
  </w:num>
  <w:num w:numId="26">
    <w:abstractNumId w:val="52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31"/>
    <w:lvlOverride w:ilvl="0">
      <w:lvl w:ilvl="0">
        <w:numFmt w:val="decimal"/>
        <w:lvlText w:val="%1."/>
        <w:lvlJc w:val="left"/>
      </w:lvl>
    </w:lvlOverride>
  </w:num>
  <w:num w:numId="29">
    <w:abstractNumId w:val="49"/>
    <w:lvlOverride w:ilvl="0">
      <w:lvl w:ilvl="0">
        <w:numFmt w:val="decimal"/>
        <w:lvlText w:val="%1."/>
        <w:lvlJc w:val="left"/>
      </w:lvl>
    </w:lvlOverride>
  </w:num>
  <w:num w:numId="30">
    <w:abstractNumId w:val="29"/>
    <w:lvlOverride w:ilvl="0">
      <w:lvl w:ilvl="0">
        <w:numFmt w:val="decimal"/>
        <w:lvlText w:val="%1."/>
        <w:lvlJc w:val="left"/>
      </w:lvl>
    </w:lvlOverride>
  </w:num>
  <w:num w:numId="31">
    <w:abstractNumId w:val="79"/>
    <w:lvlOverride w:ilvl="0">
      <w:lvl w:ilvl="0">
        <w:numFmt w:val="decimal"/>
        <w:lvlText w:val="%1."/>
        <w:lvlJc w:val="left"/>
      </w:lvl>
    </w:lvlOverride>
  </w:num>
  <w:num w:numId="32">
    <w:abstractNumId w:val="101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90"/>
    <w:lvlOverride w:ilvl="0">
      <w:lvl w:ilvl="0">
        <w:numFmt w:val="decimal"/>
        <w:lvlText w:val="%1."/>
        <w:lvlJc w:val="left"/>
      </w:lvl>
    </w:lvlOverride>
  </w:num>
  <w:num w:numId="35">
    <w:abstractNumId w:val="95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26"/>
    <w:lvlOverride w:ilvl="0">
      <w:lvl w:ilvl="0">
        <w:numFmt w:val="decimal"/>
        <w:lvlText w:val="%1."/>
        <w:lvlJc w:val="left"/>
      </w:lvl>
    </w:lvlOverride>
  </w:num>
  <w:num w:numId="38">
    <w:abstractNumId w:val="0"/>
    <w:lvlOverride w:ilvl="0">
      <w:lvl w:ilvl="0">
        <w:numFmt w:val="decimal"/>
        <w:lvlText w:val="%1."/>
        <w:lvlJc w:val="left"/>
      </w:lvl>
    </w:lvlOverride>
  </w:num>
  <w:num w:numId="39">
    <w:abstractNumId w:val="76"/>
    <w:lvlOverride w:ilvl="0">
      <w:lvl w:ilvl="0">
        <w:numFmt w:val="decimal"/>
        <w:lvlText w:val="%1."/>
        <w:lvlJc w:val="left"/>
      </w:lvl>
    </w:lvlOverride>
  </w:num>
  <w:num w:numId="40">
    <w:abstractNumId w:val="107"/>
    <w:lvlOverride w:ilvl="0">
      <w:lvl w:ilvl="0">
        <w:numFmt w:val="decimal"/>
        <w:lvlText w:val="%1."/>
        <w:lvlJc w:val="left"/>
      </w:lvl>
    </w:lvlOverride>
  </w:num>
  <w:num w:numId="41">
    <w:abstractNumId w:val="16"/>
    <w:lvlOverride w:ilvl="0">
      <w:lvl w:ilvl="0">
        <w:numFmt w:val="decimal"/>
        <w:lvlText w:val="%1."/>
        <w:lvlJc w:val="left"/>
      </w:lvl>
    </w:lvlOverride>
  </w:num>
  <w:num w:numId="42">
    <w:abstractNumId w:val="22"/>
    <w:lvlOverride w:ilvl="0">
      <w:lvl w:ilvl="0">
        <w:numFmt w:val="decimal"/>
        <w:lvlText w:val="%1."/>
        <w:lvlJc w:val="left"/>
      </w:lvl>
    </w:lvlOverride>
  </w:num>
  <w:num w:numId="43">
    <w:abstractNumId w:val="36"/>
    <w:lvlOverride w:ilvl="0">
      <w:lvl w:ilvl="0">
        <w:numFmt w:val="decimal"/>
        <w:lvlText w:val="%1."/>
        <w:lvlJc w:val="left"/>
      </w:lvl>
    </w:lvlOverride>
  </w:num>
  <w:num w:numId="44">
    <w:abstractNumId w:val="61"/>
    <w:lvlOverride w:ilvl="0">
      <w:lvl w:ilvl="0">
        <w:numFmt w:val="decimal"/>
        <w:lvlText w:val="%1."/>
        <w:lvlJc w:val="left"/>
      </w:lvl>
    </w:lvlOverride>
  </w:num>
  <w:num w:numId="45">
    <w:abstractNumId w:val="73"/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108"/>
    <w:lvlOverride w:ilvl="0">
      <w:lvl w:ilvl="0">
        <w:numFmt w:val="decimal"/>
        <w:lvlText w:val="%1."/>
        <w:lvlJc w:val="left"/>
      </w:lvl>
    </w:lvlOverride>
  </w:num>
  <w:num w:numId="48">
    <w:abstractNumId w:val="99"/>
    <w:lvlOverride w:ilvl="0">
      <w:lvl w:ilvl="0">
        <w:numFmt w:val="decimal"/>
        <w:lvlText w:val="%1."/>
        <w:lvlJc w:val="left"/>
      </w:lvl>
    </w:lvlOverride>
  </w:num>
  <w:num w:numId="49">
    <w:abstractNumId w:val="97"/>
    <w:lvlOverride w:ilvl="0">
      <w:lvl w:ilvl="0">
        <w:numFmt w:val="decimal"/>
        <w:lvlText w:val="%1."/>
        <w:lvlJc w:val="left"/>
      </w:lvl>
    </w:lvlOverride>
  </w:num>
  <w:num w:numId="50">
    <w:abstractNumId w:val="37"/>
    <w:lvlOverride w:ilvl="0">
      <w:lvl w:ilvl="0">
        <w:numFmt w:val="decimal"/>
        <w:lvlText w:val="%1."/>
        <w:lvlJc w:val="left"/>
      </w:lvl>
    </w:lvlOverride>
  </w:num>
  <w:num w:numId="51">
    <w:abstractNumId w:val="89"/>
    <w:lvlOverride w:ilvl="0">
      <w:lvl w:ilvl="0">
        <w:numFmt w:val="decimal"/>
        <w:lvlText w:val="%1."/>
        <w:lvlJc w:val="left"/>
      </w:lvl>
    </w:lvlOverride>
  </w:num>
  <w:num w:numId="52">
    <w:abstractNumId w:val="15"/>
    <w:lvlOverride w:ilvl="0">
      <w:lvl w:ilvl="0">
        <w:numFmt w:val="decimal"/>
        <w:lvlText w:val="%1."/>
        <w:lvlJc w:val="left"/>
      </w:lvl>
    </w:lvlOverride>
  </w:num>
  <w:num w:numId="53">
    <w:abstractNumId w:val="50"/>
  </w:num>
  <w:num w:numId="54">
    <w:abstractNumId w:val="78"/>
    <w:lvlOverride w:ilvl="0">
      <w:lvl w:ilvl="0">
        <w:numFmt w:val="decimal"/>
        <w:lvlText w:val="%1."/>
        <w:lvlJc w:val="left"/>
      </w:lvl>
    </w:lvlOverride>
  </w:num>
  <w:num w:numId="55">
    <w:abstractNumId w:val="91"/>
    <w:lvlOverride w:ilvl="0">
      <w:lvl w:ilvl="0">
        <w:numFmt w:val="decimal"/>
        <w:lvlText w:val="%1."/>
        <w:lvlJc w:val="left"/>
      </w:lvl>
    </w:lvlOverride>
  </w:num>
  <w:num w:numId="56">
    <w:abstractNumId w:val="47"/>
    <w:lvlOverride w:ilvl="0">
      <w:lvl w:ilvl="0">
        <w:numFmt w:val="decimal"/>
        <w:lvlText w:val="%1."/>
        <w:lvlJc w:val="left"/>
      </w:lvl>
    </w:lvlOverride>
  </w:num>
  <w:num w:numId="57">
    <w:abstractNumId w:val="81"/>
    <w:lvlOverride w:ilvl="0">
      <w:lvl w:ilvl="0">
        <w:numFmt w:val="decimal"/>
        <w:lvlText w:val="%1."/>
        <w:lvlJc w:val="left"/>
      </w:lvl>
    </w:lvlOverride>
  </w:num>
  <w:num w:numId="58">
    <w:abstractNumId w:val="19"/>
    <w:lvlOverride w:ilvl="0">
      <w:lvl w:ilvl="0">
        <w:numFmt w:val="decimal"/>
        <w:lvlText w:val="%1."/>
        <w:lvlJc w:val="left"/>
      </w:lvl>
    </w:lvlOverride>
  </w:num>
  <w:num w:numId="59">
    <w:abstractNumId w:val="71"/>
    <w:lvlOverride w:ilvl="1">
      <w:lvl w:ilvl="1">
        <w:numFmt w:val="lowerLetter"/>
        <w:lvlText w:val="%2."/>
        <w:lvlJc w:val="left"/>
      </w:lvl>
    </w:lvlOverride>
  </w:num>
  <w:num w:numId="60">
    <w:abstractNumId w:val="104"/>
    <w:lvlOverride w:ilvl="0">
      <w:lvl w:ilvl="0">
        <w:numFmt w:val="decimal"/>
        <w:lvlText w:val="%1."/>
        <w:lvlJc w:val="left"/>
      </w:lvl>
    </w:lvlOverride>
  </w:num>
  <w:num w:numId="61">
    <w:abstractNumId w:val="9"/>
    <w:lvlOverride w:ilvl="0">
      <w:lvl w:ilvl="0">
        <w:numFmt w:val="lowerLetter"/>
        <w:lvlText w:val="%1."/>
        <w:lvlJc w:val="left"/>
      </w:lvl>
    </w:lvlOverride>
  </w:num>
  <w:num w:numId="62">
    <w:abstractNumId w:val="58"/>
    <w:lvlOverride w:ilvl="0">
      <w:lvl w:ilvl="0">
        <w:numFmt w:val="decimal"/>
        <w:lvlText w:val="%1."/>
        <w:lvlJc w:val="left"/>
      </w:lvl>
    </w:lvlOverride>
  </w:num>
  <w:num w:numId="63">
    <w:abstractNumId w:val="57"/>
    <w:lvlOverride w:ilvl="0">
      <w:lvl w:ilvl="0">
        <w:numFmt w:val="decimal"/>
        <w:lvlText w:val="%1."/>
        <w:lvlJc w:val="left"/>
      </w:lvl>
    </w:lvlOverride>
  </w:num>
  <w:num w:numId="64">
    <w:abstractNumId w:val="98"/>
    <w:lvlOverride w:ilvl="0">
      <w:lvl w:ilvl="0">
        <w:numFmt w:val="decimal"/>
        <w:lvlText w:val="%1."/>
        <w:lvlJc w:val="left"/>
      </w:lvl>
    </w:lvlOverride>
  </w:num>
  <w:num w:numId="65">
    <w:abstractNumId w:val="46"/>
    <w:lvlOverride w:ilvl="0">
      <w:lvl w:ilvl="0">
        <w:numFmt w:val="decimal"/>
        <w:lvlText w:val="%1."/>
        <w:lvlJc w:val="left"/>
      </w:lvl>
    </w:lvlOverride>
  </w:num>
  <w:num w:numId="66">
    <w:abstractNumId w:val="11"/>
    <w:lvlOverride w:ilvl="0">
      <w:lvl w:ilvl="0">
        <w:numFmt w:val="decimal"/>
        <w:lvlText w:val="%1."/>
        <w:lvlJc w:val="left"/>
      </w:lvl>
    </w:lvlOverride>
  </w:num>
  <w:num w:numId="67">
    <w:abstractNumId w:val="1"/>
    <w:lvlOverride w:ilvl="0">
      <w:lvl w:ilvl="0">
        <w:numFmt w:val="decimal"/>
        <w:lvlText w:val="%1."/>
        <w:lvlJc w:val="left"/>
      </w:lvl>
    </w:lvlOverride>
  </w:num>
  <w:num w:numId="68">
    <w:abstractNumId w:val="85"/>
    <w:lvlOverride w:ilvl="0">
      <w:lvl w:ilvl="0">
        <w:numFmt w:val="decimal"/>
        <w:lvlText w:val="%1."/>
        <w:lvlJc w:val="left"/>
      </w:lvl>
    </w:lvlOverride>
  </w:num>
  <w:num w:numId="69">
    <w:abstractNumId w:val="53"/>
  </w:num>
  <w:num w:numId="70">
    <w:abstractNumId w:val="10"/>
    <w:lvlOverride w:ilvl="0">
      <w:lvl w:ilvl="0">
        <w:numFmt w:val="decimal"/>
        <w:lvlText w:val="%1."/>
        <w:lvlJc w:val="left"/>
      </w:lvl>
    </w:lvlOverride>
  </w:num>
  <w:num w:numId="71">
    <w:abstractNumId w:val="75"/>
    <w:lvlOverride w:ilvl="0">
      <w:lvl w:ilvl="0">
        <w:numFmt w:val="decimal"/>
        <w:lvlText w:val="%1."/>
        <w:lvlJc w:val="left"/>
      </w:lvl>
    </w:lvlOverride>
  </w:num>
  <w:num w:numId="72">
    <w:abstractNumId w:val="13"/>
    <w:lvlOverride w:ilvl="0">
      <w:lvl w:ilvl="0">
        <w:numFmt w:val="decimal"/>
        <w:lvlText w:val="%1."/>
        <w:lvlJc w:val="left"/>
      </w:lvl>
    </w:lvlOverride>
  </w:num>
  <w:num w:numId="73">
    <w:abstractNumId w:val="86"/>
    <w:lvlOverride w:ilvl="0">
      <w:lvl w:ilvl="0">
        <w:numFmt w:val="decimal"/>
        <w:lvlText w:val="%1."/>
        <w:lvlJc w:val="left"/>
      </w:lvl>
    </w:lvlOverride>
  </w:num>
  <w:num w:numId="74">
    <w:abstractNumId w:val="35"/>
    <w:lvlOverride w:ilvl="0">
      <w:lvl w:ilvl="0">
        <w:numFmt w:val="decimal"/>
        <w:lvlText w:val="%1."/>
        <w:lvlJc w:val="left"/>
      </w:lvl>
    </w:lvlOverride>
  </w:num>
  <w:num w:numId="75">
    <w:abstractNumId w:val="35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6">
    <w:abstractNumId w:val="66"/>
    <w:lvlOverride w:ilvl="0">
      <w:lvl w:ilvl="0">
        <w:numFmt w:val="decimal"/>
        <w:lvlText w:val="%1."/>
        <w:lvlJc w:val="left"/>
      </w:lvl>
    </w:lvlOverride>
  </w:num>
  <w:num w:numId="77">
    <w:abstractNumId w:val="92"/>
    <w:lvlOverride w:ilvl="0">
      <w:lvl w:ilvl="0">
        <w:numFmt w:val="decimal"/>
        <w:lvlText w:val="%1."/>
        <w:lvlJc w:val="left"/>
      </w:lvl>
    </w:lvlOverride>
  </w:num>
  <w:num w:numId="78">
    <w:abstractNumId w:val="23"/>
    <w:lvlOverride w:ilvl="0">
      <w:lvl w:ilvl="0">
        <w:numFmt w:val="decimal"/>
        <w:lvlText w:val="%1."/>
        <w:lvlJc w:val="left"/>
      </w:lvl>
    </w:lvlOverride>
  </w:num>
  <w:num w:numId="79">
    <w:abstractNumId w:val="20"/>
    <w:lvlOverride w:ilvl="0">
      <w:lvl w:ilvl="0">
        <w:numFmt w:val="decimal"/>
        <w:lvlText w:val="%1."/>
        <w:lvlJc w:val="left"/>
      </w:lvl>
    </w:lvlOverride>
  </w:num>
  <w:num w:numId="80">
    <w:abstractNumId w:val="67"/>
    <w:lvlOverride w:ilvl="0">
      <w:lvl w:ilvl="0">
        <w:numFmt w:val="decimal"/>
        <w:lvlText w:val="%1."/>
        <w:lvlJc w:val="left"/>
      </w:lvl>
    </w:lvlOverride>
  </w:num>
  <w:num w:numId="81">
    <w:abstractNumId w:val="44"/>
    <w:lvlOverride w:ilvl="0">
      <w:lvl w:ilvl="0">
        <w:numFmt w:val="decimal"/>
        <w:lvlText w:val="%1."/>
        <w:lvlJc w:val="left"/>
      </w:lvl>
    </w:lvlOverride>
  </w:num>
  <w:num w:numId="82">
    <w:abstractNumId w:val="106"/>
    <w:lvlOverride w:ilvl="0">
      <w:lvl w:ilvl="0">
        <w:numFmt w:val="decimal"/>
        <w:lvlText w:val="%1."/>
        <w:lvlJc w:val="left"/>
      </w:lvl>
    </w:lvlOverride>
  </w:num>
  <w:num w:numId="83">
    <w:abstractNumId w:val="40"/>
    <w:lvlOverride w:ilvl="0">
      <w:lvl w:ilvl="0">
        <w:numFmt w:val="decimal"/>
        <w:lvlText w:val="%1."/>
        <w:lvlJc w:val="left"/>
      </w:lvl>
    </w:lvlOverride>
  </w:num>
  <w:num w:numId="84">
    <w:abstractNumId w:val="110"/>
    <w:lvlOverride w:ilvl="0">
      <w:lvl w:ilvl="0">
        <w:numFmt w:val="decimal"/>
        <w:lvlText w:val="%1."/>
        <w:lvlJc w:val="left"/>
      </w:lvl>
    </w:lvlOverride>
  </w:num>
  <w:num w:numId="85">
    <w:abstractNumId w:val="45"/>
    <w:lvlOverride w:ilvl="0">
      <w:lvl w:ilvl="0">
        <w:numFmt w:val="decimal"/>
        <w:lvlText w:val="%1."/>
        <w:lvlJc w:val="left"/>
      </w:lvl>
    </w:lvlOverride>
  </w:num>
  <w:num w:numId="86">
    <w:abstractNumId w:val="72"/>
    <w:lvlOverride w:ilvl="0">
      <w:lvl w:ilvl="0">
        <w:numFmt w:val="decimal"/>
        <w:lvlText w:val="%1."/>
        <w:lvlJc w:val="left"/>
      </w:lvl>
    </w:lvlOverride>
  </w:num>
  <w:num w:numId="87">
    <w:abstractNumId w:val="5"/>
    <w:lvlOverride w:ilvl="0">
      <w:lvl w:ilvl="0">
        <w:numFmt w:val="decimal"/>
        <w:lvlText w:val="%1."/>
        <w:lvlJc w:val="left"/>
      </w:lvl>
    </w:lvlOverride>
  </w:num>
  <w:num w:numId="88">
    <w:abstractNumId w:val="109"/>
    <w:lvlOverride w:ilvl="0">
      <w:lvl w:ilvl="0">
        <w:numFmt w:val="decimal"/>
        <w:lvlText w:val="%1."/>
        <w:lvlJc w:val="left"/>
      </w:lvl>
    </w:lvlOverride>
  </w:num>
  <w:num w:numId="89">
    <w:abstractNumId w:val="17"/>
    <w:lvlOverride w:ilvl="0">
      <w:lvl w:ilvl="0">
        <w:numFmt w:val="decimal"/>
        <w:lvlText w:val="%1."/>
        <w:lvlJc w:val="left"/>
      </w:lvl>
    </w:lvlOverride>
  </w:num>
  <w:num w:numId="90">
    <w:abstractNumId w:val="59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21"/>
    <w:lvlOverride w:ilvl="0">
      <w:lvl w:ilvl="0">
        <w:numFmt w:val="decimal"/>
        <w:lvlText w:val="%1."/>
        <w:lvlJc w:val="left"/>
      </w:lvl>
    </w:lvlOverride>
  </w:num>
  <w:num w:numId="93">
    <w:abstractNumId w:val="77"/>
    <w:lvlOverride w:ilvl="0">
      <w:lvl w:ilvl="0">
        <w:numFmt w:val="decimal"/>
        <w:lvlText w:val="%1."/>
        <w:lvlJc w:val="left"/>
      </w:lvl>
    </w:lvlOverride>
  </w:num>
  <w:num w:numId="94">
    <w:abstractNumId w:val="42"/>
    <w:lvlOverride w:ilvl="0">
      <w:lvl w:ilvl="0">
        <w:numFmt w:val="decimal"/>
        <w:lvlText w:val="%1."/>
        <w:lvlJc w:val="left"/>
      </w:lvl>
    </w:lvlOverride>
  </w:num>
  <w:num w:numId="95">
    <w:abstractNumId w:val="51"/>
    <w:lvlOverride w:ilvl="0">
      <w:lvl w:ilvl="0">
        <w:numFmt w:val="decimal"/>
        <w:lvlText w:val="%1."/>
        <w:lvlJc w:val="left"/>
      </w:lvl>
    </w:lvlOverride>
  </w:num>
  <w:num w:numId="96">
    <w:abstractNumId w:val="84"/>
    <w:lvlOverride w:ilvl="0">
      <w:lvl w:ilvl="0">
        <w:numFmt w:val="decimal"/>
        <w:lvlText w:val="%1."/>
        <w:lvlJc w:val="left"/>
      </w:lvl>
    </w:lvlOverride>
  </w:num>
  <w:num w:numId="97">
    <w:abstractNumId w:val="105"/>
    <w:lvlOverride w:ilvl="0">
      <w:lvl w:ilvl="0">
        <w:numFmt w:val="decimal"/>
        <w:lvlText w:val="%1."/>
        <w:lvlJc w:val="left"/>
      </w:lvl>
    </w:lvlOverride>
  </w:num>
  <w:num w:numId="98">
    <w:abstractNumId w:val="80"/>
  </w:num>
  <w:num w:numId="99">
    <w:abstractNumId w:val="63"/>
    <w:lvlOverride w:ilvl="0">
      <w:lvl w:ilvl="0">
        <w:numFmt w:val="decimal"/>
        <w:lvlText w:val="%1."/>
        <w:lvlJc w:val="left"/>
      </w:lvl>
    </w:lvlOverride>
  </w:num>
  <w:num w:numId="100">
    <w:abstractNumId w:val="28"/>
    <w:lvlOverride w:ilvl="0">
      <w:lvl w:ilvl="0">
        <w:numFmt w:val="decimal"/>
        <w:lvlText w:val="%1."/>
        <w:lvlJc w:val="left"/>
      </w:lvl>
    </w:lvlOverride>
  </w:num>
  <w:num w:numId="101">
    <w:abstractNumId w:val="64"/>
    <w:lvlOverride w:ilvl="0">
      <w:lvl w:ilvl="0">
        <w:numFmt w:val="decimal"/>
        <w:lvlText w:val="%1."/>
        <w:lvlJc w:val="left"/>
      </w:lvl>
    </w:lvlOverride>
  </w:num>
  <w:num w:numId="102">
    <w:abstractNumId w:val="18"/>
  </w:num>
  <w:num w:numId="103">
    <w:abstractNumId w:val="102"/>
  </w:num>
  <w:num w:numId="104">
    <w:abstractNumId w:val="70"/>
  </w:num>
  <w:num w:numId="105">
    <w:abstractNumId w:val="83"/>
  </w:num>
  <w:num w:numId="106">
    <w:abstractNumId w:val="39"/>
  </w:num>
  <w:num w:numId="107">
    <w:abstractNumId w:val="65"/>
  </w:num>
  <w:num w:numId="108">
    <w:abstractNumId w:val="12"/>
  </w:num>
  <w:num w:numId="109">
    <w:abstractNumId w:val="62"/>
  </w:num>
  <w:num w:numId="110">
    <w:abstractNumId w:val="48"/>
  </w:num>
  <w:num w:numId="111">
    <w:abstractNumId w:val="8"/>
  </w:num>
  <w:num w:numId="112">
    <w:abstractNumId w:val="94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2978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0DA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576E3"/>
    <w:rsid w:val="001648B5"/>
    <w:rsid w:val="00164A20"/>
    <w:rsid w:val="00175B6F"/>
    <w:rsid w:val="00177AC4"/>
    <w:rsid w:val="001A1A6F"/>
    <w:rsid w:val="001A29C0"/>
    <w:rsid w:val="001A319B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8DD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AA8"/>
    <w:rsid w:val="002709B9"/>
    <w:rsid w:val="002729A9"/>
    <w:rsid w:val="0028395F"/>
    <w:rsid w:val="00284B8B"/>
    <w:rsid w:val="00285741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10D3"/>
    <w:rsid w:val="002F412A"/>
    <w:rsid w:val="003039F6"/>
    <w:rsid w:val="00306DF6"/>
    <w:rsid w:val="0031394A"/>
    <w:rsid w:val="00322CF5"/>
    <w:rsid w:val="00330471"/>
    <w:rsid w:val="00332ADB"/>
    <w:rsid w:val="003378A9"/>
    <w:rsid w:val="00337C71"/>
    <w:rsid w:val="00344027"/>
    <w:rsid w:val="00353383"/>
    <w:rsid w:val="00362864"/>
    <w:rsid w:val="003632A4"/>
    <w:rsid w:val="00372B97"/>
    <w:rsid w:val="00375F05"/>
    <w:rsid w:val="003815A0"/>
    <w:rsid w:val="0038376E"/>
    <w:rsid w:val="00395949"/>
    <w:rsid w:val="003A3EBD"/>
    <w:rsid w:val="003A5DB2"/>
    <w:rsid w:val="003B1F63"/>
    <w:rsid w:val="003B79A8"/>
    <w:rsid w:val="003C0B1C"/>
    <w:rsid w:val="003C19E5"/>
    <w:rsid w:val="003D5368"/>
    <w:rsid w:val="003F0A08"/>
    <w:rsid w:val="003F2AC0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1899"/>
    <w:rsid w:val="004B3BA3"/>
    <w:rsid w:val="004B6D18"/>
    <w:rsid w:val="004C0B50"/>
    <w:rsid w:val="004C3BAA"/>
    <w:rsid w:val="004C583C"/>
    <w:rsid w:val="004D2E20"/>
    <w:rsid w:val="004D5842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3551"/>
    <w:rsid w:val="00555434"/>
    <w:rsid w:val="00555D50"/>
    <w:rsid w:val="00565408"/>
    <w:rsid w:val="005655A2"/>
    <w:rsid w:val="005739AD"/>
    <w:rsid w:val="00580101"/>
    <w:rsid w:val="00580364"/>
    <w:rsid w:val="0058202E"/>
    <w:rsid w:val="0058316D"/>
    <w:rsid w:val="005910BE"/>
    <w:rsid w:val="0059562B"/>
    <w:rsid w:val="00597D9B"/>
    <w:rsid w:val="005A48BE"/>
    <w:rsid w:val="005B76BE"/>
    <w:rsid w:val="005C534A"/>
    <w:rsid w:val="005D0378"/>
    <w:rsid w:val="005D0E12"/>
    <w:rsid w:val="005D1F60"/>
    <w:rsid w:val="005D3502"/>
    <w:rsid w:val="005E4843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119F4"/>
    <w:rsid w:val="007219D0"/>
    <w:rsid w:val="0072208C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7F6D32"/>
    <w:rsid w:val="0080060B"/>
    <w:rsid w:val="00801B02"/>
    <w:rsid w:val="0080695C"/>
    <w:rsid w:val="00813320"/>
    <w:rsid w:val="008136C6"/>
    <w:rsid w:val="00813C0D"/>
    <w:rsid w:val="00822353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5520"/>
    <w:rsid w:val="00897C56"/>
    <w:rsid w:val="008A2695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E26ED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A4F"/>
    <w:rsid w:val="00952A77"/>
    <w:rsid w:val="00963032"/>
    <w:rsid w:val="00963504"/>
    <w:rsid w:val="0096352C"/>
    <w:rsid w:val="0096695A"/>
    <w:rsid w:val="0098313D"/>
    <w:rsid w:val="009900D5"/>
    <w:rsid w:val="009A2255"/>
    <w:rsid w:val="009A39D3"/>
    <w:rsid w:val="009A4338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520D9"/>
    <w:rsid w:val="00A55FDC"/>
    <w:rsid w:val="00A6013B"/>
    <w:rsid w:val="00A62958"/>
    <w:rsid w:val="00A6391C"/>
    <w:rsid w:val="00A70FB0"/>
    <w:rsid w:val="00A72751"/>
    <w:rsid w:val="00A7632E"/>
    <w:rsid w:val="00A769B2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A59BF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0F72"/>
    <w:rsid w:val="00B1261D"/>
    <w:rsid w:val="00B210BB"/>
    <w:rsid w:val="00B231D0"/>
    <w:rsid w:val="00B2770D"/>
    <w:rsid w:val="00B34230"/>
    <w:rsid w:val="00B3461D"/>
    <w:rsid w:val="00B42BC5"/>
    <w:rsid w:val="00B435E4"/>
    <w:rsid w:val="00B436A7"/>
    <w:rsid w:val="00B5461E"/>
    <w:rsid w:val="00B569D5"/>
    <w:rsid w:val="00B6020E"/>
    <w:rsid w:val="00B67A29"/>
    <w:rsid w:val="00B73159"/>
    <w:rsid w:val="00B73821"/>
    <w:rsid w:val="00B7384B"/>
    <w:rsid w:val="00B816D2"/>
    <w:rsid w:val="00B82C96"/>
    <w:rsid w:val="00B8422A"/>
    <w:rsid w:val="00B85C20"/>
    <w:rsid w:val="00B9561B"/>
    <w:rsid w:val="00B956C5"/>
    <w:rsid w:val="00BA2400"/>
    <w:rsid w:val="00BA5EDF"/>
    <w:rsid w:val="00BB02F6"/>
    <w:rsid w:val="00BB1472"/>
    <w:rsid w:val="00BB31ED"/>
    <w:rsid w:val="00BB3B61"/>
    <w:rsid w:val="00BC30B2"/>
    <w:rsid w:val="00BC35ED"/>
    <w:rsid w:val="00BC364E"/>
    <w:rsid w:val="00BC7CBC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295A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3C39"/>
    <w:rsid w:val="00C942FA"/>
    <w:rsid w:val="00CA0BCF"/>
    <w:rsid w:val="00CA333E"/>
    <w:rsid w:val="00CA34D8"/>
    <w:rsid w:val="00CA41BB"/>
    <w:rsid w:val="00CA791F"/>
    <w:rsid w:val="00CB1F9D"/>
    <w:rsid w:val="00CB6DC0"/>
    <w:rsid w:val="00CC163F"/>
    <w:rsid w:val="00CC1754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62D"/>
    <w:rsid w:val="00D37EF8"/>
    <w:rsid w:val="00D40004"/>
    <w:rsid w:val="00D41845"/>
    <w:rsid w:val="00D45064"/>
    <w:rsid w:val="00D45675"/>
    <w:rsid w:val="00D477E6"/>
    <w:rsid w:val="00D6123D"/>
    <w:rsid w:val="00D65C3E"/>
    <w:rsid w:val="00D67848"/>
    <w:rsid w:val="00D70DC3"/>
    <w:rsid w:val="00D75A77"/>
    <w:rsid w:val="00D77EFC"/>
    <w:rsid w:val="00D86C0F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11D3C"/>
    <w:rsid w:val="00E12BD5"/>
    <w:rsid w:val="00E143CF"/>
    <w:rsid w:val="00E21C06"/>
    <w:rsid w:val="00E220F6"/>
    <w:rsid w:val="00E3087E"/>
    <w:rsid w:val="00E30A3D"/>
    <w:rsid w:val="00E30BB3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05D0"/>
    <w:rsid w:val="00E6118E"/>
    <w:rsid w:val="00E616E3"/>
    <w:rsid w:val="00E64888"/>
    <w:rsid w:val="00E66476"/>
    <w:rsid w:val="00E71F65"/>
    <w:rsid w:val="00E7219C"/>
    <w:rsid w:val="00E75375"/>
    <w:rsid w:val="00E7631C"/>
    <w:rsid w:val="00E77D1A"/>
    <w:rsid w:val="00EA5200"/>
    <w:rsid w:val="00EB00ED"/>
    <w:rsid w:val="00EB03BA"/>
    <w:rsid w:val="00EB48A1"/>
    <w:rsid w:val="00EC0081"/>
    <w:rsid w:val="00EC1B7A"/>
    <w:rsid w:val="00EC4CE4"/>
    <w:rsid w:val="00ED5649"/>
    <w:rsid w:val="00ED56D4"/>
    <w:rsid w:val="00EE0AFB"/>
    <w:rsid w:val="00EE4B32"/>
    <w:rsid w:val="00EF68C1"/>
    <w:rsid w:val="00F0407F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47B14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C1D5D"/>
    <w:rsid w:val="00FC4884"/>
    <w:rsid w:val="00FD0FEC"/>
    <w:rsid w:val="00FD3980"/>
    <w:rsid w:val="00FD6110"/>
    <w:rsid w:val="00FD6603"/>
    <w:rsid w:val="00FE0D6E"/>
    <w:rsid w:val="00FE1CE2"/>
    <w:rsid w:val="00FE28D1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3505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731</Nr_x002e__x0020_akti>
    <Data_x0020_e_x0020_Krijimit xmlns="0e656187-b300-4fb0-8bf4-3a50f872073c">2021-12-06T13:26:08Z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një ndryshim në vendimin nr. 35, datë 27.1.2021, të Këshillit të Ministrave, “Për planin vjetor të pranimit, për vitin 2021, në Institucionet e Administratës Shtetërore, pjesë të Shërbimit Civil”</Titulli>
    <Modifikuesi xmlns="0e656187-b300-4fb0-8bf4-3a50f872073c">nevila.samarxhi</Modifikuesi>
    <Nr_x002e__x0020_prot_x0020_QBZ xmlns="0e656187-b300-4fb0-8bf4-3a50f872073c">1650</Nr_x002e__x0020_prot_x0020_QBZ>
    <Data_x0020_e_x0020_Modifikimit xmlns="0e656187-b300-4fb0-8bf4-3a50f872073c">2021-12-06T14:05:20Z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6008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7C40BE9F1F45A3B8056E4358641A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7C40BE9F1F45A3B8056E4358641A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59994-4EB0-4140-A071-A703F310B498}">
  <ds:schemaRefs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A87A23A-0109-439B-B72A-0BF14CF9D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033DF-463D-4637-AFA4-84BA72653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CDED35-257F-412A-886C-AC0773B9C1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D6AFFA-5AAD-48BA-8843-121FAAF87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54E66F-552E-453B-BF1E-9B488673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35, datë 27.1.2021, të Këshillit të Ministrave, “Për planin vjetor të pranimit, për vitin 2021, në Institucionet e Administratës Shtetërore, pjesë të Shërbimit Civil”</vt:lpstr>
    </vt:vector>
  </TitlesOfParts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35, datë 27.1.2021, të Këshillit të Ministrave, “Për planin vjetor të pranimit, për vitin 2021, në Institucionet e Administratës Shtetërore, pjesë të Shërbimit Civil”</dc:title>
  <cp:lastModifiedBy/>
  <cp:revision>1</cp:revision>
  <dcterms:created xsi:type="dcterms:W3CDTF">2021-12-06T13:12:00Z</dcterms:created>
  <dcterms:modified xsi:type="dcterms:W3CDTF">2021-12-06T15:04:00Z</dcterms:modified>
</cp:coreProperties>
</file>