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C6D87" w14:textId="1895C096" w:rsidR="00CB5E86" w:rsidRPr="005510AD" w:rsidRDefault="00CB5E86" w:rsidP="00CB5E86">
      <w:pPr>
        <w:ind w:firstLine="284"/>
        <w:jc w:val="center"/>
        <w:rPr>
          <w:rFonts w:ascii="Garamond" w:hAnsi="Garamond"/>
          <w:b/>
          <w:noProof w:val="0"/>
        </w:rPr>
      </w:pPr>
      <w:r w:rsidRPr="005510AD">
        <w:rPr>
          <w:rFonts w:ascii="Garamond" w:hAnsi="Garamond"/>
          <w:b/>
          <w:noProof w:val="0"/>
        </w:rPr>
        <w:t>VENDIM</w:t>
      </w:r>
    </w:p>
    <w:p w14:paraId="5F22B8BF" w14:textId="2C3C16BF" w:rsidR="00CB5E86" w:rsidRPr="005510AD" w:rsidRDefault="00CB5E86" w:rsidP="00CB5E86">
      <w:pPr>
        <w:ind w:firstLine="284"/>
        <w:jc w:val="center"/>
        <w:rPr>
          <w:rFonts w:ascii="Garamond" w:hAnsi="Garamond"/>
          <w:b/>
          <w:noProof w:val="0"/>
        </w:rPr>
      </w:pPr>
      <w:r w:rsidRPr="005510AD">
        <w:rPr>
          <w:rFonts w:ascii="Garamond" w:hAnsi="Garamond"/>
          <w:b/>
          <w:noProof w:val="0"/>
        </w:rPr>
        <w:t>Nr.</w:t>
      </w:r>
      <w:r w:rsidR="005510AD" w:rsidRPr="005510AD">
        <w:rPr>
          <w:rFonts w:ascii="Garamond" w:hAnsi="Garamond"/>
          <w:b/>
          <w:noProof w:val="0"/>
        </w:rPr>
        <w:t xml:space="preserve"> </w:t>
      </w:r>
      <w:r w:rsidRPr="005510AD">
        <w:rPr>
          <w:rFonts w:ascii="Garamond" w:hAnsi="Garamond"/>
          <w:b/>
          <w:noProof w:val="0"/>
        </w:rPr>
        <w:t>736, datë 3.12.2021</w:t>
      </w:r>
    </w:p>
    <w:p w14:paraId="3DEEE777" w14:textId="4409ECFE" w:rsidR="00CB5E86" w:rsidRPr="005510AD" w:rsidRDefault="00CB5E86" w:rsidP="00CB5E86">
      <w:pPr>
        <w:ind w:firstLine="284"/>
        <w:jc w:val="center"/>
        <w:rPr>
          <w:rFonts w:ascii="Garamond" w:hAnsi="Garamond"/>
          <w:b/>
          <w:noProof w:val="0"/>
        </w:rPr>
      </w:pPr>
    </w:p>
    <w:p w14:paraId="7BB0CCA9" w14:textId="37C49FA4" w:rsidR="00CB5E86" w:rsidRPr="005510AD" w:rsidRDefault="00CB5E86" w:rsidP="00CB5E86">
      <w:pPr>
        <w:ind w:firstLine="284"/>
        <w:jc w:val="center"/>
        <w:rPr>
          <w:rFonts w:ascii="Garamond" w:hAnsi="Garamond"/>
          <w:b/>
          <w:noProof w:val="0"/>
        </w:rPr>
      </w:pPr>
      <w:r w:rsidRPr="005510AD">
        <w:rPr>
          <w:rFonts w:ascii="Garamond" w:hAnsi="Garamond"/>
          <w:b/>
          <w:noProof w:val="0"/>
        </w:rPr>
        <w:t>PËR DISA SHTESA DHE NDRYSHIME NË VENDIMIN NR.</w:t>
      </w:r>
      <w:r w:rsidR="005510AD">
        <w:rPr>
          <w:rFonts w:ascii="Garamond" w:hAnsi="Garamond"/>
          <w:b/>
          <w:noProof w:val="0"/>
        </w:rPr>
        <w:t xml:space="preserve"> </w:t>
      </w:r>
      <w:r w:rsidRPr="005510AD">
        <w:rPr>
          <w:rFonts w:ascii="Garamond" w:hAnsi="Garamond"/>
          <w:b/>
          <w:noProof w:val="0"/>
        </w:rPr>
        <w:t>615,</w:t>
      </w:r>
      <w:r w:rsidR="005510AD">
        <w:rPr>
          <w:rFonts w:ascii="Garamond" w:hAnsi="Garamond"/>
          <w:b/>
          <w:noProof w:val="0"/>
        </w:rPr>
        <w:t xml:space="preserve"> </w:t>
      </w:r>
      <w:r w:rsidRPr="005510AD">
        <w:rPr>
          <w:rFonts w:ascii="Garamond" w:hAnsi="Garamond"/>
          <w:b/>
          <w:noProof w:val="0"/>
        </w:rPr>
        <w:t>DATË 7.9.2011, TË KËSHILLIT TË MINISTRAVE, “PËR KONTRATAT E TREGTIMIT NË LARGËSI TË SHËRBIMEVE FINANCIARE</w:t>
      </w:r>
      <w:r w:rsidR="005510AD">
        <w:rPr>
          <w:rFonts w:ascii="Garamond" w:hAnsi="Garamond"/>
          <w:b/>
          <w:noProof w:val="0"/>
        </w:rPr>
        <w:t xml:space="preserve"> </w:t>
      </w:r>
      <w:r w:rsidRPr="005510AD">
        <w:rPr>
          <w:rFonts w:ascii="Garamond" w:hAnsi="Garamond"/>
          <w:b/>
          <w:noProof w:val="0"/>
        </w:rPr>
        <w:t>PËR KONSUMATORËT”</w:t>
      </w:r>
      <w:r w:rsidRPr="005510AD">
        <w:rPr>
          <w:rStyle w:val="FootnoteReference"/>
          <w:rFonts w:ascii="Garamond" w:hAnsi="Garamond"/>
          <w:b/>
          <w:noProof w:val="0"/>
        </w:rPr>
        <w:footnoteReference w:id="2"/>
      </w:r>
    </w:p>
    <w:p w14:paraId="48A879B6" w14:textId="4BD5B672" w:rsidR="00CB5E86" w:rsidRPr="005510AD" w:rsidRDefault="00CB5E86" w:rsidP="00CB5E86">
      <w:pPr>
        <w:ind w:firstLine="284"/>
        <w:jc w:val="center"/>
        <w:rPr>
          <w:rFonts w:ascii="Garamond" w:hAnsi="Garamond"/>
          <w:b/>
          <w:noProof w:val="0"/>
        </w:rPr>
      </w:pPr>
    </w:p>
    <w:p w14:paraId="025220F3" w14:textId="0D2D2D33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Në mbështetje të nenit 100 të Kushtetutës dhe të neneve 36 e 61, të</w:t>
      </w:r>
      <w:r w:rsidR="005510AD">
        <w:rPr>
          <w:rFonts w:ascii="Garamond" w:hAnsi="Garamond"/>
          <w:noProof w:val="0"/>
        </w:rPr>
        <w:t xml:space="preserve"> </w:t>
      </w:r>
      <w:r w:rsidRPr="005510AD">
        <w:rPr>
          <w:rFonts w:ascii="Garamond" w:hAnsi="Garamond"/>
          <w:noProof w:val="0"/>
        </w:rPr>
        <w:t>ligjit nr.</w:t>
      </w:r>
      <w:r w:rsidR="005510AD">
        <w:rPr>
          <w:rFonts w:ascii="Garamond" w:hAnsi="Garamond"/>
          <w:noProof w:val="0"/>
        </w:rPr>
        <w:t xml:space="preserve"> </w:t>
      </w:r>
      <w:r w:rsidRPr="005510AD">
        <w:rPr>
          <w:rFonts w:ascii="Garamond" w:hAnsi="Garamond"/>
          <w:noProof w:val="0"/>
        </w:rPr>
        <w:t>9902, datë 17.4.2008, “Për mbrojtjen e konsumatorëve”, të ndryshuar, me propozimin e ministrit të Financave dhe Ekonomisë, Këshilli i Ministrave</w:t>
      </w:r>
    </w:p>
    <w:p w14:paraId="23C6B7FC" w14:textId="77777777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</w:p>
    <w:p w14:paraId="198D10C0" w14:textId="5ED0543F" w:rsidR="00CB5E86" w:rsidRPr="005510AD" w:rsidRDefault="00CB5E86" w:rsidP="00CB5E86">
      <w:pPr>
        <w:ind w:firstLine="284"/>
        <w:jc w:val="center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VENDOSI:</w:t>
      </w:r>
    </w:p>
    <w:p w14:paraId="53C843D4" w14:textId="77777777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</w:p>
    <w:p w14:paraId="44DF110E" w14:textId="192BC71C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Në vendimin nr.</w:t>
      </w:r>
      <w:r w:rsidR="005510AD">
        <w:rPr>
          <w:rFonts w:ascii="Garamond" w:hAnsi="Garamond"/>
          <w:noProof w:val="0"/>
        </w:rPr>
        <w:t xml:space="preserve"> </w:t>
      </w:r>
      <w:r w:rsidRPr="005510AD">
        <w:rPr>
          <w:rFonts w:ascii="Garamond" w:hAnsi="Garamond"/>
          <w:noProof w:val="0"/>
        </w:rPr>
        <w:t>615, datë 7.9.2011, të Këshillit të Ministrave, të ndryshuar, bëhen këto shtesa dhe ndryshime:</w:t>
      </w:r>
    </w:p>
    <w:p w14:paraId="17A36B23" w14:textId="02B34969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1. Pas shkronjës “b”, të pikës 2, shtohet sh</w:t>
      </w:r>
      <w:r w:rsidR="005510AD">
        <w:rPr>
          <w:rFonts w:ascii="Garamond" w:hAnsi="Garamond"/>
          <w:noProof w:val="0"/>
        </w:rPr>
        <w:t>kronja “c”, me këtë përmbajtje:</w:t>
      </w:r>
    </w:p>
    <w:p w14:paraId="26378670" w14:textId="76F8A455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 xml:space="preserve">“c) </w:t>
      </w:r>
      <w:r w:rsidR="005510AD">
        <w:rPr>
          <w:rFonts w:ascii="Garamond" w:hAnsi="Garamond"/>
          <w:noProof w:val="0"/>
        </w:rPr>
        <w:t>“</w:t>
      </w:r>
      <w:r w:rsidRPr="005510AD">
        <w:rPr>
          <w:rFonts w:ascii="Garamond" w:hAnsi="Garamond"/>
          <w:noProof w:val="0"/>
        </w:rPr>
        <w:t>Mjet i komunikimit në largësi</w:t>
      </w:r>
      <w:r w:rsidR="005510AD">
        <w:rPr>
          <w:rFonts w:ascii="Garamond" w:hAnsi="Garamond"/>
          <w:noProof w:val="0"/>
        </w:rPr>
        <w:t>”</w:t>
      </w:r>
      <w:r w:rsidRPr="005510AD">
        <w:rPr>
          <w:rFonts w:ascii="Garamond" w:hAnsi="Garamond"/>
          <w:noProof w:val="0"/>
        </w:rPr>
        <w:t xml:space="preserve"> është çdo mjet, që, pa praninë fizike të njëkohshme të tregtarit dhe të konsumatorit, mund të përdoret për lidhjen e kontratës ndërmjet palëve.”. </w:t>
      </w:r>
    </w:p>
    <w:p w14:paraId="52943271" w14:textId="5CE18B36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2. Pas pikës 7 shtohet pika 7.1, me këtë përmbajtje:</w:t>
      </w:r>
    </w:p>
    <w:p w14:paraId="6E29A42B" w14:textId="27FAC5F1" w:rsidR="00CB5E86" w:rsidRPr="005510AD" w:rsidRDefault="005510AD" w:rsidP="00CB5E86">
      <w:pPr>
        <w:ind w:firstLine="284"/>
        <w:jc w:val="both"/>
        <w:rPr>
          <w:rFonts w:ascii="Garamond" w:hAnsi="Garamond"/>
          <w:noProof w:val="0"/>
        </w:rPr>
      </w:pPr>
      <w:r>
        <w:rPr>
          <w:rFonts w:ascii="Garamond" w:hAnsi="Garamond"/>
          <w:noProof w:val="0"/>
        </w:rPr>
        <w:t xml:space="preserve"> “7.1</w:t>
      </w:r>
      <w:r w:rsidR="00CB5E86" w:rsidRPr="005510AD">
        <w:rPr>
          <w:rFonts w:ascii="Garamond" w:hAnsi="Garamond"/>
          <w:noProof w:val="0"/>
        </w:rPr>
        <w:t xml:space="preserve"> Përjashtimisht sa më sipër, pika 7, e këtij vendimi, lidhur me informimin</w:t>
      </w:r>
      <w:r>
        <w:rPr>
          <w:rFonts w:ascii="Garamond" w:hAnsi="Garamond"/>
          <w:noProof w:val="0"/>
        </w:rPr>
        <w:t>,</w:t>
      </w:r>
      <w:r w:rsidR="00CB5E86" w:rsidRPr="005510AD">
        <w:rPr>
          <w:rFonts w:ascii="Garamond" w:hAnsi="Garamond"/>
          <w:noProof w:val="0"/>
        </w:rPr>
        <w:t xml:space="preserve"> nuk aplikohet, me përjashtim të nënndarjeve “iii</w:t>
      </w:r>
      <w:r>
        <w:rPr>
          <w:rFonts w:ascii="Garamond" w:hAnsi="Garamond"/>
          <w:noProof w:val="0"/>
        </w:rPr>
        <w:t>–</w:t>
      </w:r>
      <w:r w:rsidR="00CB5E86" w:rsidRPr="005510AD">
        <w:rPr>
          <w:rFonts w:ascii="Garamond" w:hAnsi="Garamond"/>
          <w:noProof w:val="0"/>
        </w:rPr>
        <w:t xml:space="preserve">vii”, të shkronjës “b”; nënndarjeve “i” dhe “iv”, të shkronjës “c” dhe nënndarjes “ii”, të shkronjës “ç”, të kësaj pike, në rastet kur dispozitat përkatëse të ligjit në fuqi për shërbimet e pagesave gjejnë </w:t>
      </w:r>
      <w:r>
        <w:rPr>
          <w:rFonts w:ascii="Garamond" w:hAnsi="Garamond"/>
          <w:noProof w:val="0"/>
        </w:rPr>
        <w:t>zbatim.”.</w:t>
      </w:r>
    </w:p>
    <w:p w14:paraId="6D18BDC7" w14:textId="41A0649D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3. Në pikën 17,</w:t>
      </w:r>
      <w:r w:rsidR="005510AD">
        <w:rPr>
          <w:rFonts w:ascii="Garamond" w:hAnsi="Garamond"/>
          <w:noProof w:val="0"/>
        </w:rPr>
        <w:t xml:space="preserve"> </w:t>
      </w:r>
      <w:r w:rsidRPr="005510AD">
        <w:rPr>
          <w:rFonts w:ascii="Garamond" w:hAnsi="Garamond"/>
          <w:noProof w:val="0"/>
        </w:rPr>
        <w:t>pas fjalës “... përcaktuar”, fjalët “... në pikën 3, të nenit 37, të ligjit nr.</w:t>
      </w:r>
      <w:r w:rsidR="005510AD">
        <w:rPr>
          <w:rFonts w:ascii="Garamond" w:hAnsi="Garamond"/>
          <w:noProof w:val="0"/>
        </w:rPr>
        <w:t xml:space="preserve"> </w:t>
      </w:r>
      <w:r w:rsidRPr="005510AD">
        <w:rPr>
          <w:rFonts w:ascii="Garamond" w:hAnsi="Garamond"/>
          <w:noProof w:val="0"/>
        </w:rPr>
        <w:t>9902, “Për mbrojtjen e konsumatorëve”...” zëvendësohen me “... në pikën 1, të nenit 37/1, të ligjit nr.</w:t>
      </w:r>
      <w:r w:rsidR="005510AD">
        <w:rPr>
          <w:rFonts w:ascii="Garamond" w:hAnsi="Garamond"/>
          <w:noProof w:val="0"/>
        </w:rPr>
        <w:t xml:space="preserve"> </w:t>
      </w:r>
      <w:r w:rsidRPr="005510AD">
        <w:rPr>
          <w:rFonts w:ascii="Garamond" w:hAnsi="Garamond"/>
          <w:noProof w:val="0"/>
        </w:rPr>
        <w:t>9902, “Për mbrojtjen e konsumatorëve”, të ndryshuar.”...”.</w:t>
      </w:r>
    </w:p>
    <w:p w14:paraId="3FC6933C" w14:textId="2A2CD3A5" w:rsidR="00CB5E86" w:rsidRPr="005510AD" w:rsidRDefault="00CB5E86" w:rsidP="005510AD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4. Në pikën 18, pas fjalës “... jetës” hiqen fjalët “... sipas përcaktimeve në shkronjën “c”, të pikës 3, të nenit 37, të ligjit nr.</w:t>
      </w:r>
      <w:r w:rsidR="005510AD">
        <w:rPr>
          <w:rFonts w:ascii="Garamond" w:hAnsi="Garamond"/>
          <w:noProof w:val="0"/>
        </w:rPr>
        <w:t xml:space="preserve"> </w:t>
      </w:r>
      <w:r w:rsidRPr="005510AD">
        <w:rPr>
          <w:rFonts w:ascii="Garamond" w:hAnsi="Garamond"/>
          <w:noProof w:val="0"/>
        </w:rPr>
        <w:t xml:space="preserve">9902, “Për mbrojtjen e konsumatorëve”...”. </w:t>
      </w:r>
    </w:p>
    <w:p w14:paraId="400B49E0" w14:textId="14C0214F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5. Në pikën 22, pas fjalëve “... të parashikuara në nenet ...” fjalët “...37, pika 4, ...” zëvendësohen me “... 37/7 ...”.</w:t>
      </w:r>
    </w:p>
    <w:p w14:paraId="73C61D73" w14:textId="2BDBC417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6. Pas pikës 24 shtohet pika 24.1, me këtë përmbajtje:</w:t>
      </w:r>
    </w:p>
    <w:p w14:paraId="3FD43846" w14:textId="59DBB914" w:rsidR="00CB5E86" w:rsidRPr="005510AD" w:rsidRDefault="005510AD" w:rsidP="00CB5E86">
      <w:pPr>
        <w:ind w:firstLine="284"/>
        <w:jc w:val="both"/>
        <w:rPr>
          <w:rFonts w:ascii="Garamond" w:hAnsi="Garamond"/>
          <w:noProof w:val="0"/>
        </w:rPr>
      </w:pPr>
      <w:r>
        <w:rPr>
          <w:rFonts w:ascii="Garamond" w:hAnsi="Garamond"/>
          <w:noProof w:val="0"/>
        </w:rPr>
        <w:t>“24.1</w:t>
      </w:r>
      <w:r w:rsidR="00CB5E86" w:rsidRPr="005510AD">
        <w:rPr>
          <w:rFonts w:ascii="Garamond" w:hAnsi="Garamond"/>
          <w:noProof w:val="0"/>
        </w:rPr>
        <w:t xml:space="preserve"> Në rastin kur konsumatori heq dorë nga një kontratë sigurimi, tregtari nuk i kërkon konsumatorit të paguajë asnjë shumë.”.</w:t>
      </w:r>
    </w:p>
    <w:p w14:paraId="7935011C" w14:textId="46973AB1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7. Shkronja “c”, e pikës 33, të këtij vendimi, ndryshohet, si më poshtë vijon:</w:t>
      </w:r>
    </w:p>
    <w:p w14:paraId="0952055A" w14:textId="77777777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“c) Mjetet e tjera të komunikimit në largësi, kur ato lejojnë komunikimet individuale, përveç atyre të përcaktuara në shkronjat “a” dhe “b”, të kësaj pike:</w:t>
      </w:r>
    </w:p>
    <w:p w14:paraId="71BC676C" w14:textId="2838DBC6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i. nuk do të autorizohen nëse nuk është marrë pëlqimi i konsumatorëve; ose</w:t>
      </w:r>
    </w:p>
    <w:p w14:paraId="63D8857E" w14:textId="184CBA86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 xml:space="preserve">ii. mund të përdoren vetëm nëse konsumatori nuk ka </w:t>
      </w:r>
      <w:r w:rsidR="005510AD">
        <w:rPr>
          <w:rFonts w:ascii="Garamond" w:hAnsi="Garamond"/>
          <w:noProof w:val="0"/>
        </w:rPr>
        <w:t>shprehur kundërshtimin e tij.”.</w:t>
      </w:r>
    </w:p>
    <w:p w14:paraId="289B524F" w14:textId="54B41143" w:rsidR="00CB5E86" w:rsidRPr="005510AD" w:rsidRDefault="00CB5E86" w:rsidP="00CB5E86">
      <w:pPr>
        <w:ind w:firstLine="284"/>
        <w:jc w:val="both"/>
        <w:rPr>
          <w:rFonts w:ascii="Garamond" w:hAnsi="Garamond"/>
          <w:noProof w:val="0"/>
        </w:rPr>
      </w:pPr>
      <w:r w:rsidRPr="005510AD">
        <w:rPr>
          <w:rFonts w:ascii="Garamond" w:hAnsi="Garamond"/>
          <w:noProof w:val="0"/>
        </w:rPr>
        <w:t>Ky vendim hyn në fuqi pas botimit në Fletoren Zyrtare</w:t>
      </w:r>
      <w:r w:rsidR="005510AD">
        <w:rPr>
          <w:rFonts w:ascii="Garamond" w:hAnsi="Garamond"/>
          <w:noProof w:val="0"/>
        </w:rPr>
        <w:t>.</w:t>
      </w:r>
    </w:p>
    <w:p w14:paraId="126BE65D" w14:textId="0B3B725F" w:rsidR="00CB5E86" w:rsidRPr="005510AD" w:rsidRDefault="005510AD" w:rsidP="00CB5E86">
      <w:pPr>
        <w:ind w:firstLine="284"/>
        <w:jc w:val="right"/>
        <w:rPr>
          <w:rFonts w:ascii="Garamond" w:hAnsi="Garamond"/>
          <w:bCs/>
          <w:noProof w:val="0"/>
          <w:lang w:bidi="en-US"/>
        </w:rPr>
      </w:pPr>
      <w:r>
        <w:rPr>
          <w:rFonts w:eastAsia="Calibri"/>
          <w:noProof w:val="0"/>
          <w:sz w:val="28"/>
          <w:szCs w:val="28"/>
        </w:rPr>
        <w:t xml:space="preserve"> </w:t>
      </w:r>
      <w:r w:rsidR="00CB5E86" w:rsidRPr="005510AD">
        <w:rPr>
          <w:rFonts w:ascii="Garamond" w:hAnsi="Garamond"/>
          <w:bCs/>
          <w:noProof w:val="0"/>
          <w:lang w:bidi="en-US"/>
        </w:rPr>
        <w:t>ZËVENDËSKRYEMINISTËR</w:t>
      </w:r>
    </w:p>
    <w:p w14:paraId="507135C2" w14:textId="77777777" w:rsidR="00CB5E86" w:rsidRPr="005510AD" w:rsidRDefault="00CB5E86" w:rsidP="00CB5E86">
      <w:pPr>
        <w:ind w:firstLine="284"/>
        <w:jc w:val="right"/>
        <w:rPr>
          <w:rFonts w:ascii="Garamond" w:hAnsi="Garamond"/>
          <w:b/>
          <w:bCs/>
          <w:noProof w:val="0"/>
          <w:lang w:bidi="en-US"/>
        </w:rPr>
      </w:pPr>
      <w:r w:rsidRPr="005510AD">
        <w:rPr>
          <w:rFonts w:ascii="Garamond" w:hAnsi="Garamond"/>
          <w:b/>
          <w:bCs/>
          <w:noProof w:val="0"/>
          <w:lang w:bidi="en-US"/>
        </w:rPr>
        <w:t>Arben Ahmetaj</w:t>
      </w:r>
    </w:p>
    <w:p w14:paraId="6AC2EC45" w14:textId="225ADA0D" w:rsidR="007F305F" w:rsidRPr="005510AD" w:rsidRDefault="007F305F" w:rsidP="00CB5E86">
      <w:pPr>
        <w:ind w:left="360"/>
        <w:contextualSpacing/>
        <w:jc w:val="both"/>
        <w:rPr>
          <w:noProof w:val="0"/>
        </w:rPr>
      </w:pPr>
    </w:p>
    <w:p w14:paraId="6AC2EC46" w14:textId="77777777" w:rsidR="007F305F" w:rsidRPr="005510AD" w:rsidRDefault="007F305F" w:rsidP="00605D64">
      <w:pPr>
        <w:contextualSpacing/>
        <w:rPr>
          <w:rFonts w:ascii="Times New Roman Bold" w:eastAsia="Calibri" w:hAnsi="Times New Roman Bold"/>
          <w:b/>
          <w:noProof w:val="0"/>
          <w:sz w:val="28"/>
          <w:szCs w:val="28"/>
        </w:rPr>
      </w:pPr>
    </w:p>
    <w:sectPr w:rsidR="007F305F" w:rsidRPr="005510AD" w:rsidSect="007F305F">
      <w:headerReference w:type="default" r:id="rId14"/>
      <w:footerReference w:type="default" r:id="rId15"/>
      <w:pgSz w:w="11907" w:h="16839" w:code="9"/>
      <w:pgMar w:top="1440" w:right="1440" w:bottom="9" w:left="1440" w:header="720" w:footer="18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6FB561" w14:textId="77777777" w:rsidR="005510AD" w:rsidRDefault="005510AD" w:rsidP="002A0C50">
      <w:r>
        <w:separator/>
      </w:r>
    </w:p>
  </w:endnote>
  <w:endnote w:type="continuationSeparator" w:id="0">
    <w:p w14:paraId="56D34255" w14:textId="77777777" w:rsidR="005510AD" w:rsidRDefault="005510AD" w:rsidP="002A0C50">
      <w:r>
        <w:continuationSeparator/>
      </w:r>
    </w:p>
  </w:endnote>
  <w:endnote w:type="continuationNotice" w:id="1">
    <w:p w14:paraId="2527C84A" w14:textId="77777777" w:rsidR="005510AD" w:rsidRDefault="005510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5684652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C2EC4D" w14:textId="77777777" w:rsidR="005510AD" w:rsidRDefault="005510AD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B55B8C">
          <w:t>1</w:t>
        </w:r>
        <w:r>
          <w:fldChar w:fldCharType="end"/>
        </w:r>
      </w:p>
    </w:sdtContent>
  </w:sdt>
  <w:p w14:paraId="6AC2EC4E" w14:textId="77777777" w:rsidR="005510AD" w:rsidRDefault="005510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C66DC" w14:textId="77777777" w:rsidR="005510AD" w:rsidRDefault="005510AD" w:rsidP="002A0C50">
      <w:r>
        <w:separator/>
      </w:r>
    </w:p>
  </w:footnote>
  <w:footnote w:type="continuationSeparator" w:id="0">
    <w:p w14:paraId="3B283E4F" w14:textId="77777777" w:rsidR="005510AD" w:rsidRDefault="005510AD" w:rsidP="002A0C50">
      <w:r>
        <w:continuationSeparator/>
      </w:r>
    </w:p>
  </w:footnote>
  <w:footnote w:type="continuationNotice" w:id="1">
    <w:p w14:paraId="06534C6C" w14:textId="77777777" w:rsidR="005510AD" w:rsidRDefault="005510AD"/>
  </w:footnote>
  <w:footnote w:id="2">
    <w:p w14:paraId="251FF545" w14:textId="45F84F55" w:rsidR="005510AD" w:rsidRPr="009B581B" w:rsidRDefault="005510AD" w:rsidP="009B581B">
      <w:pPr>
        <w:pStyle w:val="NormalWeb"/>
        <w:spacing w:before="0" w:beforeAutospacing="0" w:after="0" w:afterAutospacing="0"/>
        <w:jc w:val="both"/>
        <w:rPr>
          <w:rFonts w:ascii="Garamond" w:hAnsi="Garamond"/>
          <w:sz w:val="20"/>
          <w:szCs w:val="20"/>
        </w:rPr>
      </w:pPr>
      <w:r w:rsidRPr="009B581B">
        <w:rPr>
          <w:rStyle w:val="FootnoteReference"/>
          <w:rFonts w:ascii="Garamond" w:hAnsi="Garamond"/>
          <w:sz w:val="20"/>
          <w:szCs w:val="20"/>
        </w:rPr>
        <w:footnoteRef/>
      </w:r>
      <w:r w:rsidRPr="009B581B">
        <w:rPr>
          <w:rFonts w:ascii="Garamond" w:hAnsi="Garamond"/>
          <w:sz w:val="20"/>
          <w:szCs w:val="20"/>
        </w:rPr>
        <w:t xml:space="preserve"> Ky vendim </w:t>
      </w:r>
      <w:r>
        <w:rPr>
          <w:rFonts w:ascii="Garamond" w:hAnsi="Garamond"/>
          <w:sz w:val="20"/>
          <w:szCs w:val="20"/>
        </w:rPr>
        <w:t>është përafruar pjesë</w:t>
      </w:r>
      <w:r w:rsidRPr="009B581B">
        <w:rPr>
          <w:rFonts w:ascii="Garamond" w:hAnsi="Garamond"/>
          <w:sz w:val="20"/>
          <w:szCs w:val="20"/>
        </w:rPr>
        <w:t>risht me:</w:t>
      </w:r>
    </w:p>
    <w:p w14:paraId="1BAEE9AB" w14:textId="498473F5" w:rsidR="005510AD" w:rsidRPr="00CB5E86" w:rsidRDefault="005510AD" w:rsidP="009B581B">
      <w:pPr>
        <w:pStyle w:val="FootnoteText"/>
        <w:jc w:val="both"/>
        <w:rPr>
          <w:lang w:val="en-US"/>
        </w:rPr>
      </w:pPr>
      <w:r w:rsidRPr="009B581B">
        <w:rPr>
          <w:rFonts w:ascii="Garamond" w:hAnsi="Garamond"/>
          <w:iCs/>
          <w:noProof w:val="0"/>
        </w:rPr>
        <w:t>Direktivën 2002/65/EC të Parlamentit Evropian dhe Këshillit</w:t>
      </w:r>
      <w:r>
        <w:rPr>
          <w:rFonts w:ascii="Garamond" w:hAnsi="Garamond"/>
          <w:iCs/>
          <w:noProof w:val="0"/>
        </w:rPr>
        <w:t>,</w:t>
      </w:r>
      <w:r w:rsidRPr="009B581B">
        <w:rPr>
          <w:rFonts w:ascii="Garamond" w:hAnsi="Garamond"/>
          <w:iCs/>
          <w:noProof w:val="0"/>
        </w:rPr>
        <w:t xml:space="preserve"> të datës 23 shtator 2002</w:t>
      </w:r>
      <w:r>
        <w:rPr>
          <w:rFonts w:ascii="Garamond" w:hAnsi="Garamond"/>
          <w:iCs/>
          <w:noProof w:val="0"/>
        </w:rPr>
        <w:t>,</w:t>
      </w:r>
      <w:r w:rsidRPr="009B581B">
        <w:rPr>
          <w:rFonts w:ascii="Garamond" w:hAnsi="Garamond"/>
          <w:iCs/>
          <w:noProof w:val="0"/>
        </w:rPr>
        <w:t xml:space="preserve"> në lidhje me tregtimin në distancë të shërbimeve financiare të konsumatorëve [</w:t>
      </w:r>
      <w:r>
        <w:rPr>
          <w:rFonts w:ascii="Garamond" w:hAnsi="Garamond"/>
          <w:iCs/>
          <w:noProof w:val="0"/>
        </w:rPr>
        <w:t>n</w:t>
      </w:r>
      <w:r w:rsidRPr="009B581B">
        <w:rPr>
          <w:rFonts w:ascii="Garamond" w:hAnsi="Garamond"/>
          <w:iCs/>
          <w:noProof w:val="0"/>
        </w:rPr>
        <w:t xml:space="preserve">umri CELEX 32002L0065, Fletorja Zyrtare e Bashkimit Evropian, </w:t>
      </w:r>
      <w:r>
        <w:rPr>
          <w:rFonts w:ascii="Garamond" w:hAnsi="Garamond"/>
          <w:iCs/>
          <w:noProof w:val="0"/>
        </w:rPr>
        <w:t>s</w:t>
      </w:r>
      <w:r w:rsidRPr="009B581B">
        <w:rPr>
          <w:rFonts w:ascii="Garamond" w:hAnsi="Garamond"/>
          <w:iCs/>
          <w:noProof w:val="0"/>
        </w:rPr>
        <w:t xml:space="preserve">eria L 271, 9.10.2002, f. 16–24], dhe amenduar nga: </w:t>
      </w:r>
      <w:r>
        <w:rPr>
          <w:rFonts w:ascii="Garamond" w:hAnsi="Garamond"/>
          <w:iCs/>
          <w:noProof w:val="0"/>
        </w:rPr>
        <w:t>d</w:t>
      </w:r>
      <w:r w:rsidRPr="009B581B">
        <w:rPr>
          <w:rFonts w:ascii="Garamond" w:hAnsi="Garamond"/>
          <w:iCs/>
          <w:noProof w:val="0"/>
        </w:rPr>
        <w:t xml:space="preserve">irektiva (EU) 2015/2366 </w:t>
      </w:r>
      <w:r>
        <w:rPr>
          <w:rFonts w:ascii="Garamond" w:hAnsi="Garamond"/>
          <w:iCs/>
          <w:noProof w:val="0"/>
        </w:rPr>
        <w:t>e</w:t>
      </w:r>
      <w:r w:rsidRPr="009B581B">
        <w:rPr>
          <w:rFonts w:ascii="Garamond" w:hAnsi="Garamond"/>
          <w:iCs/>
          <w:noProof w:val="0"/>
        </w:rPr>
        <w:t xml:space="preserve"> Parlamentit Evropian dhe Këshillit</w:t>
      </w:r>
      <w:r>
        <w:rPr>
          <w:rFonts w:ascii="Garamond" w:hAnsi="Garamond"/>
          <w:iCs/>
          <w:noProof w:val="0"/>
        </w:rPr>
        <w:t>,</w:t>
      </w:r>
      <w:r w:rsidRPr="009B581B">
        <w:rPr>
          <w:rFonts w:ascii="Garamond" w:hAnsi="Garamond"/>
          <w:iCs/>
          <w:noProof w:val="0"/>
        </w:rPr>
        <w:t xml:space="preserve"> </w:t>
      </w:r>
      <w:r>
        <w:rPr>
          <w:rFonts w:ascii="Garamond" w:hAnsi="Garamond"/>
          <w:iCs/>
          <w:noProof w:val="0"/>
        </w:rPr>
        <w:t>e</w:t>
      </w:r>
      <w:bookmarkStart w:id="0" w:name="_GoBack"/>
      <w:bookmarkEnd w:id="0"/>
      <w:r w:rsidRPr="009B581B">
        <w:rPr>
          <w:rFonts w:ascii="Garamond" w:hAnsi="Garamond"/>
          <w:iCs/>
          <w:noProof w:val="0"/>
        </w:rPr>
        <w:t xml:space="preserve"> datës 25 nëntor 2015 [</w:t>
      </w:r>
      <w:r>
        <w:rPr>
          <w:rFonts w:ascii="Garamond" w:hAnsi="Garamond"/>
          <w:iCs/>
          <w:noProof w:val="0"/>
        </w:rPr>
        <w:t>n</w:t>
      </w:r>
      <w:r w:rsidRPr="009B581B">
        <w:rPr>
          <w:rFonts w:ascii="Garamond" w:hAnsi="Garamond"/>
          <w:iCs/>
          <w:noProof w:val="0"/>
        </w:rPr>
        <w:t xml:space="preserve">umri CELEX 32015L2366, Fletorja Zyrtare e Bashkimit Evropian, </w:t>
      </w:r>
      <w:r>
        <w:rPr>
          <w:rFonts w:ascii="Garamond" w:hAnsi="Garamond"/>
          <w:iCs/>
          <w:noProof w:val="0"/>
        </w:rPr>
        <w:t>s</w:t>
      </w:r>
      <w:r w:rsidRPr="009B581B">
        <w:rPr>
          <w:rFonts w:ascii="Garamond" w:hAnsi="Garamond"/>
          <w:iCs/>
          <w:noProof w:val="0"/>
        </w:rPr>
        <w:t>eria L 337/35, 23.12.2015, f. 35–127].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42BB6" w14:textId="77777777" w:rsidR="005510AD" w:rsidRDefault="005510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02D3F"/>
    <w:multiLevelType w:val="hybridMultilevel"/>
    <w:tmpl w:val="1CD0AD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70BE4"/>
    <w:multiLevelType w:val="hybridMultilevel"/>
    <w:tmpl w:val="BF7C6D4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0F74E5"/>
    <w:multiLevelType w:val="hybridMultilevel"/>
    <w:tmpl w:val="F09290EC"/>
    <w:lvl w:ilvl="0" w:tplc="645A30F8">
      <w:start w:val="1"/>
      <w:numFmt w:val="lowerLetter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F52A9F"/>
    <w:multiLevelType w:val="hybridMultilevel"/>
    <w:tmpl w:val="8F948ABC"/>
    <w:lvl w:ilvl="0" w:tplc="6E58AC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6A03FD"/>
    <w:multiLevelType w:val="hybridMultilevel"/>
    <w:tmpl w:val="8F3A0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FA144E"/>
    <w:multiLevelType w:val="hybridMultilevel"/>
    <w:tmpl w:val="31D8A44A"/>
    <w:lvl w:ilvl="0" w:tplc="43FA3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3A61A0"/>
    <w:multiLevelType w:val="hybridMultilevel"/>
    <w:tmpl w:val="EE420770"/>
    <w:lvl w:ilvl="0" w:tplc="DDB8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4"/>
  </w:num>
  <w:num w:numId="5">
    <w:abstractNumId w:val="8"/>
  </w:num>
  <w:num w:numId="6">
    <w:abstractNumId w:val="15"/>
  </w:num>
  <w:num w:numId="7">
    <w:abstractNumId w:val="11"/>
  </w:num>
  <w:num w:numId="8">
    <w:abstractNumId w:val="4"/>
  </w:num>
  <w:num w:numId="9">
    <w:abstractNumId w:val="13"/>
  </w:num>
  <w:num w:numId="10">
    <w:abstractNumId w:val="1"/>
  </w:num>
  <w:num w:numId="11">
    <w:abstractNumId w:val="5"/>
  </w:num>
  <w:num w:numId="12">
    <w:abstractNumId w:val="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D11"/>
    <w:rsid w:val="00022224"/>
    <w:rsid w:val="0002285B"/>
    <w:rsid w:val="0002334A"/>
    <w:rsid w:val="00034497"/>
    <w:rsid w:val="0004517C"/>
    <w:rsid w:val="00054A08"/>
    <w:rsid w:val="00057C37"/>
    <w:rsid w:val="00072950"/>
    <w:rsid w:val="0008672D"/>
    <w:rsid w:val="000879B1"/>
    <w:rsid w:val="0009233E"/>
    <w:rsid w:val="000A22D4"/>
    <w:rsid w:val="000B2502"/>
    <w:rsid w:val="000B3070"/>
    <w:rsid w:val="000D526F"/>
    <w:rsid w:val="000D5B5F"/>
    <w:rsid w:val="000E18CA"/>
    <w:rsid w:val="000F5015"/>
    <w:rsid w:val="001062F2"/>
    <w:rsid w:val="00107ED2"/>
    <w:rsid w:val="00121D2C"/>
    <w:rsid w:val="00134FA0"/>
    <w:rsid w:val="0013696F"/>
    <w:rsid w:val="00151148"/>
    <w:rsid w:val="00153D23"/>
    <w:rsid w:val="00154141"/>
    <w:rsid w:val="0015492A"/>
    <w:rsid w:val="00160690"/>
    <w:rsid w:val="00164E82"/>
    <w:rsid w:val="00166398"/>
    <w:rsid w:val="00170889"/>
    <w:rsid w:val="00171B2F"/>
    <w:rsid w:val="00172A2F"/>
    <w:rsid w:val="0018721C"/>
    <w:rsid w:val="0019555B"/>
    <w:rsid w:val="001A0121"/>
    <w:rsid w:val="001B0DB2"/>
    <w:rsid w:val="001B285E"/>
    <w:rsid w:val="001B3094"/>
    <w:rsid w:val="001B5225"/>
    <w:rsid w:val="001D3BD6"/>
    <w:rsid w:val="001D6C64"/>
    <w:rsid w:val="001E0478"/>
    <w:rsid w:val="00215754"/>
    <w:rsid w:val="00215FF3"/>
    <w:rsid w:val="00224ECA"/>
    <w:rsid w:val="002354C8"/>
    <w:rsid w:val="00237FAF"/>
    <w:rsid w:val="002431F2"/>
    <w:rsid w:val="00244F72"/>
    <w:rsid w:val="0025241D"/>
    <w:rsid w:val="00252BE9"/>
    <w:rsid w:val="002547F4"/>
    <w:rsid w:val="002720F2"/>
    <w:rsid w:val="00272CC1"/>
    <w:rsid w:val="00294BB8"/>
    <w:rsid w:val="002A0C50"/>
    <w:rsid w:val="002A62C9"/>
    <w:rsid w:val="002B3AEF"/>
    <w:rsid w:val="002C2EB3"/>
    <w:rsid w:val="002C736B"/>
    <w:rsid w:val="002D032C"/>
    <w:rsid w:val="002D76E6"/>
    <w:rsid w:val="002E2BCC"/>
    <w:rsid w:val="002E61F1"/>
    <w:rsid w:val="002E7954"/>
    <w:rsid w:val="002F74C9"/>
    <w:rsid w:val="00327400"/>
    <w:rsid w:val="00337C89"/>
    <w:rsid w:val="00341580"/>
    <w:rsid w:val="00347FB9"/>
    <w:rsid w:val="00350EC9"/>
    <w:rsid w:val="00362CE5"/>
    <w:rsid w:val="0037149E"/>
    <w:rsid w:val="0038011F"/>
    <w:rsid w:val="00395EBA"/>
    <w:rsid w:val="003C174C"/>
    <w:rsid w:val="003C3441"/>
    <w:rsid w:val="003D4709"/>
    <w:rsid w:val="003D6EE5"/>
    <w:rsid w:val="003D7283"/>
    <w:rsid w:val="003E2D29"/>
    <w:rsid w:val="003E7E06"/>
    <w:rsid w:val="0043510C"/>
    <w:rsid w:val="00451178"/>
    <w:rsid w:val="00467187"/>
    <w:rsid w:val="004702BB"/>
    <w:rsid w:val="00470E6B"/>
    <w:rsid w:val="00471B81"/>
    <w:rsid w:val="004738F7"/>
    <w:rsid w:val="00475178"/>
    <w:rsid w:val="00490AC9"/>
    <w:rsid w:val="0049306E"/>
    <w:rsid w:val="0049651D"/>
    <w:rsid w:val="00497EFB"/>
    <w:rsid w:val="004A298B"/>
    <w:rsid w:val="004A5F38"/>
    <w:rsid w:val="004B3937"/>
    <w:rsid w:val="004B6390"/>
    <w:rsid w:val="004C234F"/>
    <w:rsid w:val="004E6999"/>
    <w:rsid w:val="004F4281"/>
    <w:rsid w:val="004F59A2"/>
    <w:rsid w:val="0050613A"/>
    <w:rsid w:val="00507EC1"/>
    <w:rsid w:val="0053246C"/>
    <w:rsid w:val="00544CDE"/>
    <w:rsid w:val="005510AD"/>
    <w:rsid w:val="00557CCA"/>
    <w:rsid w:val="00586C01"/>
    <w:rsid w:val="00592B66"/>
    <w:rsid w:val="005A54A3"/>
    <w:rsid w:val="005B0895"/>
    <w:rsid w:val="005B2933"/>
    <w:rsid w:val="005B5505"/>
    <w:rsid w:val="005B6CD6"/>
    <w:rsid w:val="005B7FCE"/>
    <w:rsid w:val="005E4D50"/>
    <w:rsid w:val="005F4887"/>
    <w:rsid w:val="005F580E"/>
    <w:rsid w:val="00605D64"/>
    <w:rsid w:val="00606C93"/>
    <w:rsid w:val="00613CC3"/>
    <w:rsid w:val="00616121"/>
    <w:rsid w:val="00620300"/>
    <w:rsid w:val="006247A4"/>
    <w:rsid w:val="00642FBF"/>
    <w:rsid w:val="00660A80"/>
    <w:rsid w:val="006656E9"/>
    <w:rsid w:val="00667A2E"/>
    <w:rsid w:val="00667C6C"/>
    <w:rsid w:val="00686C3B"/>
    <w:rsid w:val="006928A1"/>
    <w:rsid w:val="006958F7"/>
    <w:rsid w:val="00697BBC"/>
    <w:rsid w:val="006A59AC"/>
    <w:rsid w:val="006A5E81"/>
    <w:rsid w:val="006B5630"/>
    <w:rsid w:val="006C279C"/>
    <w:rsid w:val="006C684C"/>
    <w:rsid w:val="006D5191"/>
    <w:rsid w:val="006E2124"/>
    <w:rsid w:val="006F63F2"/>
    <w:rsid w:val="006F71AC"/>
    <w:rsid w:val="00701E39"/>
    <w:rsid w:val="007029F5"/>
    <w:rsid w:val="00712EC3"/>
    <w:rsid w:val="007319A0"/>
    <w:rsid w:val="007356E3"/>
    <w:rsid w:val="00742EAD"/>
    <w:rsid w:val="0075177B"/>
    <w:rsid w:val="00754973"/>
    <w:rsid w:val="00766204"/>
    <w:rsid w:val="00770489"/>
    <w:rsid w:val="007747E9"/>
    <w:rsid w:val="007854C9"/>
    <w:rsid w:val="007A7A44"/>
    <w:rsid w:val="007B2675"/>
    <w:rsid w:val="007C22A4"/>
    <w:rsid w:val="007C6EA9"/>
    <w:rsid w:val="007E4485"/>
    <w:rsid w:val="007F1D8A"/>
    <w:rsid w:val="007F305F"/>
    <w:rsid w:val="007F74FC"/>
    <w:rsid w:val="00803791"/>
    <w:rsid w:val="0081156E"/>
    <w:rsid w:val="0081602D"/>
    <w:rsid w:val="00817128"/>
    <w:rsid w:val="00817AA5"/>
    <w:rsid w:val="0083192C"/>
    <w:rsid w:val="00850ECE"/>
    <w:rsid w:val="008527BD"/>
    <w:rsid w:val="00861F84"/>
    <w:rsid w:val="00863312"/>
    <w:rsid w:val="00864D70"/>
    <w:rsid w:val="00865FD5"/>
    <w:rsid w:val="00875409"/>
    <w:rsid w:val="00893868"/>
    <w:rsid w:val="0089587F"/>
    <w:rsid w:val="008A4AB5"/>
    <w:rsid w:val="008A4F9F"/>
    <w:rsid w:val="008D2813"/>
    <w:rsid w:val="008D2D24"/>
    <w:rsid w:val="008E38CB"/>
    <w:rsid w:val="009017EA"/>
    <w:rsid w:val="009145B0"/>
    <w:rsid w:val="00920573"/>
    <w:rsid w:val="00926D93"/>
    <w:rsid w:val="009314B5"/>
    <w:rsid w:val="009335AB"/>
    <w:rsid w:val="009440D7"/>
    <w:rsid w:val="009516F9"/>
    <w:rsid w:val="00956D9C"/>
    <w:rsid w:val="00963E24"/>
    <w:rsid w:val="00970AE0"/>
    <w:rsid w:val="00975348"/>
    <w:rsid w:val="00985FAB"/>
    <w:rsid w:val="0099667A"/>
    <w:rsid w:val="009A285B"/>
    <w:rsid w:val="009A5E47"/>
    <w:rsid w:val="009B0B13"/>
    <w:rsid w:val="009B1383"/>
    <w:rsid w:val="009B581B"/>
    <w:rsid w:val="009C54A4"/>
    <w:rsid w:val="009C7CA4"/>
    <w:rsid w:val="009D74F4"/>
    <w:rsid w:val="009E58B7"/>
    <w:rsid w:val="009F7ECD"/>
    <w:rsid w:val="00A41680"/>
    <w:rsid w:val="00A64806"/>
    <w:rsid w:val="00A72E01"/>
    <w:rsid w:val="00A84687"/>
    <w:rsid w:val="00A97D56"/>
    <w:rsid w:val="00AC0F39"/>
    <w:rsid w:val="00AD152A"/>
    <w:rsid w:val="00AF0479"/>
    <w:rsid w:val="00B006CF"/>
    <w:rsid w:val="00B03304"/>
    <w:rsid w:val="00B0635D"/>
    <w:rsid w:val="00B177AC"/>
    <w:rsid w:val="00B2293B"/>
    <w:rsid w:val="00B30CCB"/>
    <w:rsid w:val="00B37859"/>
    <w:rsid w:val="00B4205F"/>
    <w:rsid w:val="00B55B8C"/>
    <w:rsid w:val="00B60CCB"/>
    <w:rsid w:val="00B61F1C"/>
    <w:rsid w:val="00B62065"/>
    <w:rsid w:val="00B7339E"/>
    <w:rsid w:val="00B817CF"/>
    <w:rsid w:val="00B87D2E"/>
    <w:rsid w:val="00B9576D"/>
    <w:rsid w:val="00B975C0"/>
    <w:rsid w:val="00BB4BD7"/>
    <w:rsid w:val="00BC2312"/>
    <w:rsid w:val="00BD0610"/>
    <w:rsid w:val="00C03AE4"/>
    <w:rsid w:val="00C05DA6"/>
    <w:rsid w:val="00C214C0"/>
    <w:rsid w:val="00C322BA"/>
    <w:rsid w:val="00C4027D"/>
    <w:rsid w:val="00C406B5"/>
    <w:rsid w:val="00C41494"/>
    <w:rsid w:val="00C51023"/>
    <w:rsid w:val="00C61954"/>
    <w:rsid w:val="00C621D4"/>
    <w:rsid w:val="00C677C3"/>
    <w:rsid w:val="00C70026"/>
    <w:rsid w:val="00C7051A"/>
    <w:rsid w:val="00C7223D"/>
    <w:rsid w:val="00C82DDA"/>
    <w:rsid w:val="00C8444D"/>
    <w:rsid w:val="00C873D6"/>
    <w:rsid w:val="00CB5E86"/>
    <w:rsid w:val="00CD2603"/>
    <w:rsid w:val="00CE5F47"/>
    <w:rsid w:val="00CF035B"/>
    <w:rsid w:val="00D00E3B"/>
    <w:rsid w:val="00D07AE7"/>
    <w:rsid w:val="00D168E4"/>
    <w:rsid w:val="00D44665"/>
    <w:rsid w:val="00D44783"/>
    <w:rsid w:val="00D47807"/>
    <w:rsid w:val="00D6763E"/>
    <w:rsid w:val="00D72503"/>
    <w:rsid w:val="00D738AF"/>
    <w:rsid w:val="00D77BD7"/>
    <w:rsid w:val="00D95491"/>
    <w:rsid w:val="00D95795"/>
    <w:rsid w:val="00D97C1D"/>
    <w:rsid w:val="00DC3051"/>
    <w:rsid w:val="00DC68E5"/>
    <w:rsid w:val="00DE20BC"/>
    <w:rsid w:val="00DE53CB"/>
    <w:rsid w:val="00DF14E9"/>
    <w:rsid w:val="00DF54D7"/>
    <w:rsid w:val="00E007AC"/>
    <w:rsid w:val="00E03CB2"/>
    <w:rsid w:val="00E4722B"/>
    <w:rsid w:val="00E478DD"/>
    <w:rsid w:val="00E47F3C"/>
    <w:rsid w:val="00E51970"/>
    <w:rsid w:val="00E6081D"/>
    <w:rsid w:val="00E72145"/>
    <w:rsid w:val="00E86647"/>
    <w:rsid w:val="00E93DB2"/>
    <w:rsid w:val="00E95D11"/>
    <w:rsid w:val="00EA176D"/>
    <w:rsid w:val="00EC285F"/>
    <w:rsid w:val="00EC4A4B"/>
    <w:rsid w:val="00EC6C6E"/>
    <w:rsid w:val="00ED6018"/>
    <w:rsid w:val="00EE6A1B"/>
    <w:rsid w:val="00EF6964"/>
    <w:rsid w:val="00F0323F"/>
    <w:rsid w:val="00F20597"/>
    <w:rsid w:val="00F22BE5"/>
    <w:rsid w:val="00F27965"/>
    <w:rsid w:val="00F30C9C"/>
    <w:rsid w:val="00F423FF"/>
    <w:rsid w:val="00F42403"/>
    <w:rsid w:val="00F47135"/>
    <w:rsid w:val="00F51B2C"/>
    <w:rsid w:val="00F51BDD"/>
    <w:rsid w:val="00F56A9E"/>
    <w:rsid w:val="00F61ECD"/>
    <w:rsid w:val="00F643BE"/>
    <w:rsid w:val="00F87E40"/>
    <w:rsid w:val="00F924E4"/>
    <w:rsid w:val="00F94905"/>
    <w:rsid w:val="00FA2593"/>
    <w:rsid w:val="00FA2D95"/>
    <w:rsid w:val="00FA7F55"/>
    <w:rsid w:val="00FB707E"/>
    <w:rsid w:val="00FC4D04"/>
    <w:rsid w:val="00FC55E8"/>
    <w:rsid w:val="00FE25E4"/>
    <w:rsid w:val="00FE6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C2EC07"/>
  <w15:docId w15:val="{B6BC9B8C-822C-40E8-AB27-49E19EDA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1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95D11"/>
    <w:pPr>
      <w:keepNext/>
      <w:jc w:val="center"/>
      <w:outlineLvl w:val="0"/>
    </w:pPr>
    <w:rPr>
      <w:b/>
      <w:sz w:val="28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2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5D11"/>
    <w:rPr>
      <w:rFonts w:ascii="Times New Roman" w:eastAsia="Times New Roman" w:hAnsi="Times New Roman" w:cs="Times New Roman"/>
      <w:b/>
      <w:sz w:val="28"/>
      <w:szCs w:val="24"/>
      <w:lang w:val="it-IT"/>
    </w:rPr>
  </w:style>
  <w:style w:type="character" w:customStyle="1" w:styleId="TitulliTitullChar">
    <w:name w:val="Titulli_Titull Char"/>
    <w:link w:val="TitulliTitull"/>
    <w:locked/>
    <w:rsid w:val="00E95D11"/>
    <w:rPr>
      <w:rFonts w:ascii="CG Times" w:hAnsi="CG Times"/>
      <w:caps/>
      <w:lang w:val="en-GB"/>
    </w:rPr>
  </w:style>
  <w:style w:type="paragraph" w:customStyle="1" w:styleId="TitulliTitull">
    <w:name w:val="Titulli_Titull"/>
    <w:link w:val="TitulliTitullChar"/>
    <w:rsid w:val="00E95D11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cap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5D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D1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95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1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1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C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225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54A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54A3"/>
    <w:rPr>
      <w:rFonts w:ascii="Times New Roman" w:eastAsia="Times New Roman" w:hAnsi="Times New Roman" w:cs="Times New Roman"/>
      <w:noProof/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5A54A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5A54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54A3"/>
    <w:rPr>
      <w:rFonts w:ascii="Times New Roman" w:eastAsia="Times New Roman" w:hAnsi="Times New Roman" w:cs="Times New Roman"/>
      <w:noProof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5A54A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A54A3"/>
    <w:pPr>
      <w:spacing w:before="100" w:beforeAutospacing="1" w:after="100" w:afterAutospacing="1"/>
    </w:pPr>
    <w:rPr>
      <w:noProof w:val="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8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736</Nr_x002e__x0020_akti>
    <Data_x0020_e_x0020_Krijimit xmlns="0e656187-b300-4fb0-8bf4-3a50f872073c">2021-12-06T13:26:07Z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disa shtesa dhe ndryshime në vendimin nr. 615, datë 7.9.2011, të Këshillit të Ministrave, "Për kontratat e tregtimit në largësi të shërbimeve financiare për konsumatorët"</Titulli>
    <Modifikuesi xmlns="0e656187-b300-4fb0-8bf4-3a50f872073c">ermira.bukaci</Modifikuesi>
    <Nr_x002e__x0020_prot_x0020_QBZ xmlns="0e656187-b300-4fb0-8bf4-3a50f872073c">1653</Nr_x002e__x0020_prot_x0020_QBZ>
    <Data_x0020_e_x0020_Modifikimit xmlns="0e656187-b300-4fb0-8bf4-3a50f872073c">2021-12-06T13:48:51Z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5992/1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56641E45C4C439E6FF4DB8B0F51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56641E45C4C439E6FF4DB8B0F51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341C8-B9C8-4AC8-A85D-3D53D7A74868}">
  <ds:schemaRefs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0A36565-413A-4966-A3B4-39EF6B82C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03904-5023-4A2D-A6C2-BBA9BC972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EB89C4-DE85-478E-BDBB-53E68E7BAA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39925D-AA0C-4E5A-B7CF-7DA7CA06216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AAEE7A2-0D04-4C43-91F5-BF7557D82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FD6C8D3-80F4-40FD-A877-40AE12A16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615, datë 7.9.2011, të Këshillit të Ministrave, "Për kontratat e tregtimit në largësi të shërbimeve financiare për konsumatorët"</vt:lpstr>
    </vt:vector>
  </TitlesOfParts>
  <Company>Grizli777</Company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615, datë 7.9.2011, të Këshillit të Ministrave, "Për kontratat e tregtimit në largësi të shërbimeve financiare për konsumatorët"</dc:title>
  <dc:creator>arben.xhialli</dc:creator>
  <cp:lastModifiedBy>Fjora Cahani</cp:lastModifiedBy>
  <cp:revision>6</cp:revision>
  <cp:lastPrinted>2021-12-06T08:19:00Z</cp:lastPrinted>
  <dcterms:created xsi:type="dcterms:W3CDTF">2021-12-06T13:18:00Z</dcterms:created>
  <dcterms:modified xsi:type="dcterms:W3CDTF">2021-12-06T15:19:00Z</dcterms:modified>
</cp:coreProperties>
</file>