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E10863" w14:textId="60B9CE26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56A88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34D1132" w14:textId="17875206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56A88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856A88" w:rsidRPr="00856A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56A88">
        <w:rPr>
          <w:rFonts w:ascii="Garamond" w:hAnsi="Garamond" w:cs="Times New Roman"/>
          <w:b/>
          <w:bCs/>
          <w:color w:val="000000"/>
          <w:sz w:val="24"/>
          <w:szCs w:val="24"/>
        </w:rPr>
        <w:t>741, datë 3.12.2021</w:t>
      </w:r>
    </w:p>
    <w:p w14:paraId="4E99A06D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6AC59B3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56A88">
        <w:rPr>
          <w:rFonts w:ascii="Garamond" w:hAnsi="Garamond" w:cs="Times New Roman"/>
          <w:b/>
          <w:bCs/>
          <w:color w:val="000000"/>
          <w:sz w:val="24"/>
          <w:szCs w:val="24"/>
        </w:rPr>
        <w:t>PËR KRIJIMIN E BAZËS SË TË DHËNAVE SHTETËRORE TË SISTEMIT TË PROVIMIT TË SHTETIT (</w:t>
      </w:r>
      <w:proofErr w:type="spellStart"/>
      <w:r w:rsidRPr="00856A88">
        <w:rPr>
          <w:rFonts w:ascii="Garamond" w:hAnsi="Garamond" w:cs="Times New Roman"/>
          <w:b/>
          <w:bCs/>
          <w:color w:val="000000"/>
          <w:sz w:val="24"/>
          <w:szCs w:val="24"/>
        </w:rPr>
        <w:t>SPSH</w:t>
      </w:r>
      <w:proofErr w:type="spellEnd"/>
      <w:r w:rsidRPr="00856A88">
        <w:rPr>
          <w:rFonts w:ascii="Garamond" w:hAnsi="Garamond" w:cs="Times New Roman"/>
          <w:b/>
          <w:bCs/>
          <w:color w:val="000000"/>
          <w:sz w:val="24"/>
          <w:szCs w:val="24"/>
        </w:rPr>
        <w:t>)</w:t>
      </w:r>
    </w:p>
    <w:p w14:paraId="4CFA1BA4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20346E9" w14:textId="3D625F29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nenit 4, të ligjit nr.</w:t>
      </w:r>
      <w:r w:rsidR="00856A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56A88">
        <w:rPr>
          <w:rFonts w:ascii="Garamond" w:hAnsi="Garamond" w:cs="Times New Roman"/>
          <w:color w:val="000000"/>
          <w:sz w:val="24"/>
          <w:szCs w:val="24"/>
        </w:rPr>
        <w:t>10325,</w:t>
      </w:r>
      <w:r w:rsidR="004E7C37" w:rsidRPr="00856A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56A88">
        <w:rPr>
          <w:rFonts w:ascii="Garamond" w:hAnsi="Garamond" w:cs="Times New Roman"/>
          <w:color w:val="000000"/>
          <w:sz w:val="24"/>
          <w:szCs w:val="24"/>
        </w:rPr>
        <w:t>datë 23.9.2010, “Për bazat e të dhënave shtetërore”, me propozimin e ministrit të Arsimit dhe Sportit, Këshilli i Ministrave</w:t>
      </w:r>
    </w:p>
    <w:p w14:paraId="42C41470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55DDE13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5E600F0A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62DD431" w14:textId="1DB53E1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1. Krijimin e bazës së të dhënave shtetërore të Sistemit të Provimit të Shtetit (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SPSH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695B079D" w14:textId="6569BF85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2. Institucion</w:t>
      </w:r>
      <w:r w:rsidR="00856A88">
        <w:rPr>
          <w:rFonts w:ascii="Garamond" w:hAnsi="Garamond" w:cs="Times New Roman"/>
          <w:color w:val="000000"/>
          <w:sz w:val="24"/>
          <w:szCs w:val="24"/>
        </w:rPr>
        <w:t xml:space="preserve">i administrues i kësaj baze të </w:t>
      </w:r>
      <w:r w:rsidRPr="00856A88">
        <w:rPr>
          <w:rFonts w:ascii="Garamond" w:hAnsi="Garamond" w:cs="Times New Roman"/>
          <w:color w:val="000000"/>
          <w:sz w:val="24"/>
          <w:szCs w:val="24"/>
        </w:rPr>
        <w:t>dhënash shtetërore është Qendra e Shërbimeve Arsimore (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0753937E" w14:textId="4E57A1A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3. Të dhënat e bazës shtetërore të pikës 1, të këtij vendimi, ndahen në të dhëna parësore dhe dytësore, si më poshtë vijon:</w:t>
      </w:r>
    </w:p>
    <w:p w14:paraId="48A49FF9" w14:textId="757F0256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856A88">
        <w:rPr>
          <w:rFonts w:ascii="Garamond" w:hAnsi="Garamond" w:cs="Times New Roman"/>
          <w:color w:val="000000"/>
          <w:sz w:val="24"/>
          <w:szCs w:val="24"/>
        </w:rPr>
        <w:t>t</w:t>
      </w: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ë dhënat parësore të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SPSH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-së konsiderohen të dhënat e mbledhura nga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-ja, që kanë të bëjnë me:</w:t>
      </w:r>
    </w:p>
    <w:p w14:paraId="1FCFE9B3" w14:textId="571A8C94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i. profesionin/profilin e kandidatit për provim shteti;</w:t>
      </w:r>
    </w:p>
    <w:p w14:paraId="064548E1" w14:textId="1A102F03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. numrin e pjesëmarrjeve në provim shteti;</w:t>
      </w:r>
    </w:p>
    <w:p w14:paraId="2B0992D7" w14:textId="5CD5A2C5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. foton digjitale gjatë procedurës së hyrjes në provim;</w:t>
      </w:r>
    </w:p>
    <w:p w14:paraId="2953174D" w14:textId="3EEE1113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. rezultatet e testimit dhe përgjigjet e dhëna nga kandidatët për çdo profesion/profil;</w:t>
      </w:r>
    </w:p>
    <w:p w14:paraId="73B1AC9A" w14:textId="1C152C7A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v. institucionin e arsimit të lartë (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IAL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), ku kandidati që do të kryejë provimin e shtetit ka kryer studimet e ciklit të parë “</w:t>
      </w:r>
      <w:proofErr w:type="spellStart"/>
      <w:r w:rsidRPr="00856A88">
        <w:rPr>
          <w:rFonts w:ascii="Garamond" w:hAnsi="Garamond" w:cs="Times New Roman"/>
          <w:i/>
          <w:iCs/>
          <w:color w:val="000000"/>
          <w:sz w:val="24"/>
          <w:szCs w:val="24"/>
        </w:rPr>
        <w:t>Bachelor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” dhe/ose studimet e ciklit të dytë;</w:t>
      </w:r>
    </w:p>
    <w:p w14:paraId="023782AA" w14:textId="4F0DDFCB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856A88">
        <w:rPr>
          <w:rFonts w:ascii="Garamond" w:hAnsi="Garamond" w:cs="Times New Roman"/>
          <w:color w:val="000000"/>
          <w:sz w:val="24"/>
          <w:szCs w:val="24"/>
        </w:rPr>
        <w:t>v</w:t>
      </w:r>
      <w:r w:rsidRPr="00856A88">
        <w:rPr>
          <w:rFonts w:ascii="Garamond" w:hAnsi="Garamond" w:cs="Times New Roman"/>
          <w:color w:val="000000"/>
          <w:sz w:val="24"/>
          <w:szCs w:val="24"/>
        </w:rPr>
        <w:t>itin e diplomimit (viti kur ka përfunduar studimet e ciklit të parë “</w:t>
      </w:r>
      <w:proofErr w:type="spellStart"/>
      <w:r w:rsidRPr="00856A88">
        <w:rPr>
          <w:rFonts w:ascii="Garamond" w:hAnsi="Garamond" w:cs="Times New Roman"/>
          <w:i/>
          <w:iCs/>
          <w:color w:val="000000"/>
          <w:sz w:val="24"/>
          <w:szCs w:val="24"/>
        </w:rPr>
        <w:t>Bachelor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” dhe/ose studimet e ciklit të dytë kandidati që do të kryejë provimin e shtetit);</w:t>
      </w:r>
    </w:p>
    <w:p w14:paraId="269C6AD5" w14:textId="464F2BE9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vii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. postën elektronike/numrin e telefonit të kandidatit, ku do të marrë njoftime nga sistemi për statusin e aplikimit;</w:t>
      </w:r>
    </w:p>
    <w:p w14:paraId="59BB3443" w14:textId="507906B3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viii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drejtoritë rajonale të arsimit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(DRAP)/zyrat vendore të arsimit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), nga vjen kandidati i regjistruar për kryerjen e provimit të shtetit;</w:t>
      </w:r>
    </w:p>
    <w:p w14:paraId="7DD0D8BC" w14:textId="5DCFD11D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ix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. fondet e pyetjeve të profesioneve/profileve me elementet specifike të kapitujve/pyetjeve;</w:t>
      </w:r>
    </w:p>
    <w:p w14:paraId="5017A1CD" w14:textId="1589A0B6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x. procesverbalet e vendimet e mbajtura nga komisionet e provimit të shtetit dhe provimet </w:t>
      </w:r>
      <w:r w:rsidR="00856A88">
        <w:rPr>
          <w:rFonts w:ascii="Garamond" w:hAnsi="Garamond" w:cs="Times New Roman"/>
          <w:color w:val="000000"/>
          <w:sz w:val="24"/>
          <w:szCs w:val="24"/>
        </w:rPr>
        <w:t>e</w:t>
      </w: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tjera të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digjitalizuara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për saktësime dhe ndryshime në pyetje, për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skualifikime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dhe parregullsi gjatë seancave të provimeve;</w:t>
      </w:r>
    </w:p>
    <w:p w14:paraId="35A718E7" w14:textId="4E2672DC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xi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ID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-në e aplikimit të kandidatit (e vendosur në mënyrë automatike nga sistemi), nëpërmjet të cilës kandida</w:t>
      </w:r>
      <w:r w:rsidR="00856A88">
        <w:rPr>
          <w:rFonts w:ascii="Garamond" w:hAnsi="Garamond" w:cs="Times New Roman"/>
          <w:color w:val="000000"/>
          <w:sz w:val="24"/>
          <w:szCs w:val="24"/>
        </w:rPr>
        <w:t>ti gjurmon statusin e aplikimit;</w:t>
      </w:r>
    </w:p>
    <w:p w14:paraId="6C3294B0" w14:textId="1744F5F3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856A88">
        <w:rPr>
          <w:rFonts w:ascii="Garamond" w:hAnsi="Garamond" w:cs="Times New Roman"/>
          <w:color w:val="000000"/>
          <w:sz w:val="24"/>
          <w:szCs w:val="24"/>
        </w:rPr>
        <w:t>t</w:t>
      </w: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ë dhënat dytësore të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SPSH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-së konsiderohen të dhënat që merren nga Regjistri Kombëtar i Gjendjes Civile, si më poshtë vijon:</w:t>
      </w:r>
    </w:p>
    <w:p w14:paraId="074CAE3F" w14:textId="0FE6998C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i.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n</w:t>
      </w:r>
      <w:r w:rsidRPr="00856A88">
        <w:rPr>
          <w:rFonts w:ascii="Garamond" w:hAnsi="Garamond" w:cs="Times New Roman"/>
          <w:color w:val="000000"/>
          <w:sz w:val="24"/>
          <w:szCs w:val="24"/>
        </w:rPr>
        <w:t>umri i identitetit;</w:t>
      </w:r>
    </w:p>
    <w:p w14:paraId="23C5562B" w14:textId="1BCC85E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e</w:t>
      </w:r>
      <w:r w:rsidRPr="00856A88">
        <w:rPr>
          <w:rFonts w:ascii="Garamond" w:hAnsi="Garamond" w:cs="Times New Roman"/>
          <w:color w:val="000000"/>
          <w:sz w:val="24"/>
          <w:szCs w:val="24"/>
        </w:rPr>
        <w:t>mri, atësia, mbiemri;</w:t>
      </w:r>
    </w:p>
    <w:p w14:paraId="64877AB3" w14:textId="3B44D9C9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d</w:t>
      </w:r>
      <w:r w:rsidRPr="00856A88">
        <w:rPr>
          <w:rFonts w:ascii="Garamond" w:hAnsi="Garamond" w:cs="Times New Roman"/>
          <w:color w:val="000000"/>
          <w:sz w:val="24"/>
          <w:szCs w:val="24"/>
        </w:rPr>
        <w:t>atëlindja;</w:t>
      </w:r>
    </w:p>
    <w:p w14:paraId="3C7AFF04" w14:textId="29C1F1A1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g</w:t>
      </w:r>
      <w:r w:rsidRPr="00856A88">
        <w:rPr>
          <w:rFonts w:ascii="Garamond" w:hAnsi="Garamond" w:cs="Times New Roman"/>
          <w:color w:val="000000"/>
          <w:sz w:val="24"/>
          <w:szCs w:val="24"/>
        </w:rPr>
        <w:t>jinia;</w:t>
      </w:r>
    </w:p>
    <w:p w14:paraId="55961C10" w14:textId="2F220342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v.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s</w:t>
      </w:r>
      <w:r w:rsidRPr="00856A88">
        <w:rPr>
          <w:rFonts w:ascii="Garamond" w:hAnsi="Garamond" w:cs="Times New Roman"/>
          <w:color w:val="000000"/>
          <w:sz w:val="24"/>
          <w:szCs w:val="24"/>
        </w:rPr>
        <w:t>htetësia;</w:t>
      </w:r>
    </w:p>
    <w:p w14:paraId="7ABF62F5" w14:textId="20975BCE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v</w:t>
      </w:r>
      <w:r w:rsidRPr="00856A88">
        <w:rPr>
          <w:rFonts w:ascii="Garamond" w:hAnsi="Garamond" w:cs="Times New Roman"/>
          <w:color w:val="000000"/>
          <w:sz w:val="24"/>
          <w:szCs w:val="24"/>
        </w:rPr>
        <w:t>endlindja;</w:t>
      </w:r>
    </w:p>
    <w:p w14:paraId="1B444658" w14:textId="41E6E62B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vii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v</w:t>
      </w:r>
      <w:r w:rsidRPr="00856A88">
        <w:rPr>
          <w:rFonts w:ascii="Garamond" w:hAnsi="Garamond" w:cs="Times New Roman"/>
          <w:color w:val="000000"/>
          <w:sz w:val="24"/>
          <w:szCs w:val="24"/>
        </w:rPr>
        <w:t>endbanimi.</w:t>
      </w:r>
    </w:p>
    <w:p w14:paraId="581B3615" w14:textId="1C9D3793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4. Dhënës të informacionit për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SPSH</w:t>
      </w:r>
      <w:proofErr w:type="spellEnd"/>
      <w:r w:rsidR="00856A88">
        <w:rPr>
          <w:rFonts w:ascii="Garamond" w:hAnsi="Garamond" w:cs="Times New Roman"/>
          <w:color w:val="000000"/>
          <w:sz w:val="24"/>
          <w:szCs w:val="24"/>
        </w:rPr>
        <w:t>-në</w:t>
      </w: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janë:</w:t>
      </w:r>
    </w:p>
    <w:p w14:paraId="5E6591DE" w14:textId="24E5324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bookmarkStart w:id="0" w:name="_GoBack"/>
      <w:bookmarkEnd w:id="0"/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-të, DRAP-të:</w:t>
      </w:r>
    </w:p>
    <w:p w14:paraId="1E0EB5D7" w14:textId="31FFF890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i. për të dhëna në lidhje me diplomat e ciklit t</w:t>
      </w:r>
      <w:r w:rsidR="00856A88">
        <w:rPr>
          <w:rFonts w:ascii="Garamond" w:hAnsi="Garamond" w:cs="Times New Roman"/>
          <w:color w:val="000000"/>
          <w:sz w:val="24"/>
          <w:szCs w:val="24"/>
        </w:rPr>
        <w:t>ë parë dhe të dytë të studimeve;</w:t>
      </w:r>
    </w:p>
    <w:p w14:paraId="287A7FA9" w14:textId="08C22D39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b) urdhrat profesionalë:</w:t>
      </w:r>
    </w:p>
    <w:p w14:paraId="1970B80B" w14:textId="57EBCCFA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i. për listën emërore në lidhje me profilin e pro</w:t>
      </w:r>
      <w:r w:rsidR="00856A88">
        <w:rPr>
          <w:rFonts w:ascii="Garamond" w:hAnsi="Garamond" w:cs="Times New Roman"/>
          <w:color w:val="000000"/>
          <w:sz w:val="24"/>
          <w:szCs w:val="24"/>
        </w:rPr>
        <w:t>vimit të shtetit të kandidatëve;</w:t>
      </w:r>
    </w:p>
    <w:p w14:paraId="145140C3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C2E2640" w14:textId="23013089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proofErr w:type="spellStart"/>
      <w:r w:rsidR="00856A88">
        <w:rPr>
          <w:rFonts w:ascii="Garamond" w:hAnsi="Garamond" w:cs="Times New Roman"/>
          <w:color w:val="000000"/>
          <w:sz w:val="24"/>
          <w:szCs w:val="24"/>
        </w:rPr>
        <w:t>IAL</w:t>
      </w:r>
      <w:proofErr w:type="spellEnd"/>
      <w:r w:rsidR="00856A88">
        <w:rPr>
          <w:rFonts w:ascii="Garamond" w:hAnsi="Garamond" w:cs="Times New Roman"/>
          <w:color w:val="000000"/>
          <w:sz w:val="24"/>
          <w:szCs w:val="24"/>
        </w:rPr>
        <w:t>-</w:t>
      </w:r>
      <w:r w:rsidRPr="00856A88">
        <w:rPr>
          <w:rFonts w:ascii="Garamond" w:hAnsi="Garamond" w:cs="Times New Roman"/>
          <w:color w:val="000000"/>
          <w:sz w:val="24"/>
          <w:szCs w:val="24"/>
        </w:rPr>
        <w:t>t</w:t>
      </w:r>
      <w:r w:rsidR="00856A88">
        <w:rPr>
          <w:rFonts w:ascii="Garamond" w:hAnsi="Garamond" w:cs="Times New Roman"/>
          <w:color w:val="000000"/>
          <w:sz w:val="24"/>
          <w:szCs w:val="24"/>
        </w:rPr>
        <w:t>ë</w:t>
      </w:r>
      <w:r w:rsidRPr="00856A88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3DF4A454" w14:textId="1448DF08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i. për të dhëna lidhur me programet e stu</w:t>
      </w:r>
      <w:r w:rsidR="00856A88">
        <w:rPr>
          <w:rFonts w:ascii="Garamond" w:hAnsi="Garamond" w:cs="Times New Roman"/>
          <w:color w:val="000000"/>
          <w:sz w:val="24"/>
          <w:szCs w:val="24"/>
        </w:rPr>
        <w:t>dimit që ofrohen nga ana e tyre;</w:t>
      </w:r>
    </w:p>
    <w:p w14:paraId="5796EEF0" w14:textId="3CA107E1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ç) hartuesit e fondeve të pyetjeve:</w:t>
      </w:r>
    </w:p>
    <w:p w14:paraId="00E11F64" w14:textId="1BEC51D8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i. për fondin e pyetjeve të provimit të shteti</w:t>
      </w:r>
      <w:r w:rsidR="00856A88">
        <w:rPr>
          <w:rFonts w:ascii="Garamond" w:hAnsi="Garamond" w:cs="Times New Roman"/>
          <w:color w:val="000000"/>
          <w:sz w:val="24"/>
          <w:szCs w:val="24"/>
        </w:rPr>
        <w:t>t për profesionet e rregulluara;</w:t>
      </w:r>
    </w:p>
    <w:p w14:paraId="14D5E627" w14:textId="297FE8CC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d) komisionet e provimit të shtetit:</w:t>
      </w:r>
    </w:p>
    <w:p w14:paraId="12018397" w14:textId="7E85DA8C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i. për programet orientuese dhe fondin e pyetjeve të provimit të shteti</w:t>
      </w:r>
      <w:r w:rsidR="00856A88">
        <w:rPr>
          <w:rFonts w:ascii="Garamond" w:hAnsi="Garamond" w:cs="Times New Roman"/>
          <w:color w:val="000000"/>
          <w:sz w:val="24"/>
          <w:szCs w:val="24"/>
        </w:rPr>
        <w:t>t për profesionet e rregulluara;</w:t>
      </w:r>
    </w:p>
    <w:p w14:paraId="35F44F08" w14:textId="60055676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dh) palë të tjera të interesuara që mund të kërkojnë kryerjen e provimeve të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digjitalizuara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pranë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-së.</w:t>
      </w:r>
    </w:p>
    <w:p w14:paraId="2F1A2C1D" w14:textId="7C295EE8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5. Subjekte për sistemin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SPSH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janë kandidatët për provimin e shtetit,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-të, DRAP-të, urdhrat profesionalë, institucionet e arsimit të lartë, ministritë përgjegjëse, komisionet e provimit të shtetit, si dhe palë të tjera të interesuara për kryerjen e provimeve të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digjitalizuara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pranë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-së, sipas kuadrit ligjor e nënligjor në fuqi.</w:t>
      </w:r>
    </w:p>
    <w:p w14:paraId="1FA0EC9E" w14:textId="37E81DA3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6. Sistemi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SPSH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ndërvepron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me bazën e të dhënave shtetërore të Regjistrit Kombëtar të Gjendjes Civile. </w:t>
      </w:r>
    </w:p>
    <w:p w14:paraId="194B203C" w14:textId="39504C1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7. Të dhënat personale të transmetuara duhet të ruhen jo më tepër sa është e nevojshme për të përmbushur qëllimin për të cilin janë grumbulluar.</w:t>
      </w:r>
    </w:p>
    <w:p w14:paraId="5D703560" w14:textId="53EBE050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8. Niveli i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aksesit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të lejuar për përdoruesit e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SPSH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-së përcaktohet, si më poshtë vijon: </w:t>
      </w:r>
    </w:p>
    <w:p w14:paraId="40858C41" w14:textId="50486423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856A88">
        <w:rPr>
          <w:rFonts w:ascii="Garamond" w:hAnsi="Garamond" w:cs="Times New Roman"/>
          <w:color w:val="000000"/>
          <w:sz w:val="24"/>
          <w:szCs w:val="24"/>
        </w:rPr>
        <w:t>m</w:t>
      </w:r>
      <w:r w:rsidRPr="00856A88">
        <w:rPr>
          <w:rFonts w:ascii="Garamond" w:hAnsi="Garamond" w:cs="Times New Roman"/>
          <w:color w:val="000000"/>
          <w:sz w:val="24"/>
          <w:szCs w:val="24"/>
        </w:rPr>
        <w:t>enaxher përdoruesish (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):</w:t>
      </w:r>
    </w:p>
    <w:p w14:paraId="7FE8D259" w14:textId="2CF2D594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i. krijon përdorues e cakton rolet dhe të drejtat;</w:t>
      </w:r>
    </w:p>
    <w:p w14:paraId="21DA8EDA" w14:textId="461E940E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kontrollon </w:t>
      </w:r>
      <w:r w:rsidR="00856A88">
        <w:rPr>
          <w:rFonts w:ascii="Garamond" w:hAnsi="Garamond" w:cs="Times New Roman"/>
          <w:color w:val="000000"/>
          <w:sz w:val="24"/>
          <w:szCs w:val="24"/>
        </w:rPr>
        <w:t>veprimtarinë e përdoruesve;</w:t>
      </w:r>
    </w:p>
    <w:p w14:paraId="1D51FF1E" w14:textId="6839270E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a</w:t>
      </w:r>
      <w:r w:rsidRPr="00856A88">
        <w:rPr>
          <w:rFonts w:ascii="Garamond" w:hAnsi="Garamond" w:cs="Times New Roman"/>
          <w:color w:val="000000"/>
          <w:sz w:val="24"/>
          <w:szCs w:val="24"/>
        </w:rPr>
        <w:t>dministrator sistemi (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):</w:t>
      </w:r>
    </w:p>
    <w:p w14:paraId="4F0E42AA" w14:textId="2D6D9C7A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i. krijon sezonin e provimit;</w:t>
      </w:r>
    </w:p>
    <w:p w14:paraId="71205948" w14:textId="0D5F66F4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. krijon strukturat e provimeve;</w:t>
      </w:r>
    </w:p>
    <w:p w14:paraId="010E2415" w14:textId="53B46109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. krijon seancat për provime;</w:t>
      </w:r>
    </w:p>
    <w:p w14:paraId="168AF619" w14:textId="50199C0C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gjeneron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raporte dhe statistika;</w:t>
      </w:r>
    </w:p>
    <w:p w14:paraId="6C0FE6F6" w14:textId="4B3FB036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v. </w:t>
      </w:r>
      <w:r w:rsidR="00856A88">
        <w:rPr>
          <w:rFonts w:ascii="Garamond" w:hAnsi="Garamond" w:cs="Times New Roman"/>
          <w:color w:val="000000"/>
          <w:sz w:val="24"/>
          <w:szCs w:val="24"/>
        </w:rPr>
        <w:t>ngarkon fondin e pyetjeve;</w:t>
      </w:r>
    </w:p>
    <w:p w14:paraId="0EE0C9B9" w14:textId="794881F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c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) a</w:t>
      </w:r>
      <w:r w:rsidRPr="00856A88">
        <w:rPr>
          <w:rFonts w:ascii="Garamond" w:hAnsi="Garamond" w:cs="Times New Roman"/>
          <w:color w:val="000000"/>
          <w:sz w:val="24"/>
          <w:szCs w:val="24"/>
        </w:rPr>
        <w:t>dministrator salle (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) që fut kandidat </w:t>
      </w:r>
      <w:r w:rsidR="00856A88">
        <w:rPr>
          <w:rFonts w:ascii="Garamond" w:hAnsi="Garamond" w:cs="Times New Roman"/>
          <w:color w:val="000000"/>
          <w:sz w:val="24"/>
          <w:szCs w:val="24"/>
        </w:rPr>
        <w:t>për provim sipas listës emërore;</w:t>
      </w:r>
    </w:p>
    <w:p w14:paraId="150E5DBD" w14:textId="655A6C36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m</w:t>
      </w:r>
      <w:r w:rsidRPr="00856A88">
        <w:rPr>
          <w:rFonts w:ascii="Garamond" w:hAnsi="Garamond" w:cs="Times New Roman"/>
          <w:color w:val="000000"/>
          <w:sz w:val="24"/>
          <w:szCs w:val="24"/>
        </w:rPr>
        <w:t>enaxher pagesash (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) që kontrollon nëse kandidatët për provim sh</w:t>
      </w:r>
      <w:r w:rsidR="00856A88">
        <w:rPr>
          <w:rFonts w:ascii="Garamond" w:hAnsi="Garamond" w:cs="Times New Roman"/>
          <w:color w:val="000000"/>
          <w:sz w:val="24"/>
          <w:szCs w:val="24"/>
        </w:rPr>
        <w:t>teti kanë kryer pagesën e duhur;</w:t>
      </w:r>
    </w:p>
    <w:p w14:paraId="159C6597" w14:textId="7B9BC0BC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856A88">
        <w:rPr>
          <w:rFonts w:ascii="Garamond" w:hAnsi="Garamond" w:cs="Times New Roman"/>
          <w:color w:val="000000"/>
          <w:sz w:val="24"/>
          <w:szCs w:val="24"/>
        </w:rPr>
        <w:t>m</w:t>
      </w:r>
      <w:r w:rsidRPr="00856A88">
        <w:rPr>
          <w:rFonts w:ascii="Garamond" w:hAnsi="Garamond" w:cs="Times New Roman"/>
          <w:color w:val="000000"/>
          <w:sz w:val="24"/>
          <w:szCs w:val="24"/>
        </w:rPr>
        <w:t>enaxher aplikimesh (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ZVAP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):</w:t>
      </w:r>
    </w:p>
    <w:p w14:paraId="7DB24BD5" w14:textId="0D44855B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i. verifikon dokumentacionin e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aplikantit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për provim shteti;</w:t>
      </w:r>
    </w:p>
    <w:p w14:paraId="3C143200" w14:textId="6030B60A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. pas konfirmimit të dokumentacionit, përgatitet lista emërore e kandidatëve, e cila dërgohet pranë drejtorisë rajonale të ar</w:t>
      </w:r>
      <w:r w:rsidR="00856A88">
        <w:rPr>
          <w:rFonts w:ascii="Garamond" w:hAnsi="Garamond" w:cs="Times New Roman"/>
          <w:color w:val="000000"/>
          <w:sz w:val="24"/>
          <w:szCs w:val="24"/>
        </w:rPr>
        <w:t xml:space="preserve">simit </w:t>
      </w:r>
      <w:proofErr w:type="spellStart"/>
      <w:r w:rsidR="00856A88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="00856A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56A88">
        <w:rPr>
          <w:rFonts w:ascii="Garamond" w:hAnsi="Garamond" w:cs="Times New Roman"/>
          <w:color w:val="000000"/>
          <w:sz w:val="24"/>
          <w:szCs w:val="24"/>
        </w:rPr>
        <w:t>respektiv</w:t>
      </w:r>
      <w:proofErr w:type="spellEnd"/>
      <w:r w:rsidR="00856A88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885AFC8" w14:textId="3983D655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dh)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m</w:t>
      </w:r>
      <w:r w:rsidRPr="00856A88">
        <w:rPr>
          <w:rFonts w:ascii="Garamond" w:hAnsi="Garamond" w:cs="Times New Roman"/>
          <w:color w:val="000000"/>
          <w:sz w:val="24"/>
          <w:szCs w:val="24"/>
        </w:rPr>
        <w:t>enaxher aplikimesh (DRAP):</w:t>
      </w:r>
    </w:p>
    <w:p w14:paraId="75DEAF04" w14:textId="1EB5A493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i. verifikon dokumentacionin e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aplikantit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për provim shteti nga zyra vendore e arsimit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vartës;</w:t>
      </w:r>
    </w:p>
    <w:p w14:paraId="7AED2F59" w14:textId="573C4DB9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. pas konfirmimit të dokumentacionit, përgatit listën emërore të kandidatëve, e cila dërgohet edhe</w:t>
      </w:r>
      <w:r w:rsidR="00856A88">
        <w:rPr>
          <w:rFonts w:ascii="Garamond" w:hAnsi="Garamond" w:cs="Times New Roman"/>
          <w:color w:val="000000"/>
          <w:sz w:val="24"/>
          <w:szCs w:val="24"/>
        </w:rPr>
        <w:t xml:space="preserve"> pranë </w:t>
      </w:r>
      <w:proofErr w:type="spellStart"/>
      <w:r w:rsidR="00856A88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="00856A88">
        <w:rPr>
          <w:rFonts w:ascii="Garamond" w:hAnsi="Garamond" w:cs="Times New Roman"/>
          <w:color w:val="000000"/>
          <w:sz w:val="24"/>
          <w:szCs w:val="24"/>
        </w:rPr>
        <w:t>-së në rrugë zyrtare;</w:t>
      </w:r>
    </w:p>
    <w:p w14:paraId="0F4668CB" w14:textId="198F9281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e)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m</w:t>
      </w:r>
      <w:r w:rsidRPr="00856A88">
        <w:rPr>
          <w:rFonts w:ascii="Garamond" w:hAnsi="Garamond" w:cs="Times New Roman"/>
          <w:color w:val="000000"/>
          <w:sz w:val="24"/>
          <w:szCs w:val="24"/>
        </w:rPr>
        <w:t>enaxher aplikimesh (urdhrat profesionalë):</w:t>
      </w:r>
    </w:p>
    <w:p w14:paraId="72213F19" w14:textId="384565DE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i. </w:t>
      </w:r>
      <w:r w:rsidR="00856A88" w:rsidRPr="00856A88">
        <w:rPr>
          <w:rFonts w:ascii="Garamond" w:hAnsi="Garamond" w:cs="Times New Roman"/>
          <w:color w:val="000000"/>
          <w:sz w:val="24"/>
          <w:szCs w:val="24"/>
        </w:rPr>
        <w:t>v</w:t>
      </w: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erifikon dokumentacionin e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aplikantit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për provim shteti;</w:t>
      </w:r>
    </w:p>
    <w:p w14:paraId="007EA6A2" w14:textId="795DBFF3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. pas konfirmimit të dokumentacionit, përgatitet lista emërore e kandidatëve, e cila dërgohet edhe pranë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-së në rrugë zyrtare.</w:t>
      </w:r>
    </w:p>
    <w:p w14:paraId="347FBAB9" w14:textId="75D16B10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9. Palët do të ndërmarrin masa teknike dhe organizative të përshtatshme për të mbrojtur të dhënat personale nga shkatërrime të paligjshme, humbje aksidentale, për të mbrojtur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aksesin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ose përhapjen nga persona të paautorizuar, veçanërisht kur përpunimi i të dhënave bëhet në rrjet, si dhe nga çdo formë tjetër e paligjshme përpunimi. Çdo veprim në sistem</w:t>
      </w:r>
      <w:r w:rsidR="00856A88">
        <w:rPr>
          <w:rFonts w:ascii="Garamond" w:hAnsi="Garamond" w:cs="Times New Roman"/>
          <w:color w:val="000000"/>
          <w:sz w:val="24"/>
          <w:szCs w:val="24"/>
        </w:rPr>
        <w:t>,</w:t>
      </w: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lidhur me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aksesin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, ndryshimin, korrigjimin, përhapjen e të dhënave etj. duhet të lërë gjurmë, me qëllim garantimin e sigurisë dhe të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konfidencialitetit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të të dhënave. </w:t>
      </w:r>
    </w:p>
    <w:p w14:paraId="4618830C" w14:textId="7E054084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10. Ngarkohen Ministria e Arsimit dhe Sportit, Qendra e Shërbimeve Arsimore, Drejtoria e Përgjithshme e Arsimit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, drejtoritë rajonale të arsimit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, zyrat vendore të arsimit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, institucionet arsimore </w:t>
      </w:r>
      <w:proofErr w:type="spellStart"/>
      <w:r w:rsidRPr="00856A88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>, ministritë përgjegjëse, si autoritete</w:t>
      </w:r>
      <w:r w:rsidR="00856A88">
        <w:rPr>
          <w:rFonts w:ascii="Garamond" w:hAnsi="Garamond" w:cs="Times New Roman"/>
          <w:color w:val="000000"/>
          <w:sz w:val="24"/>
          <w:szCs w:val="24"/>
        </w:rPr>
        <w:t>t</w:t>
      </w:r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kompetente të profesioneve të rregulluara, dhe urdhrat profesionalë për zbatimin e këtij vendimi.</w:t>
      </w:r>
    </w:p>
    <w:p w14:paraId="7D551466" w14:textId="65C845A9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498D7CB1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3F5635F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856A88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07F221E3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856A8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Arben </w:t>
      </w:r>
      <w:proofErr w:type="spellStart"/>
      <w:r w:rsidRPr="00856A88">
        <w:rPr>
          <w:rFonts w:ascii="Garamond" w:hAnsi="Garamond" w:cs="Times New Roman"/>
          <w:b/>
          <w:bCs/>
          <w:color w:val="000000"/>
          <w:sz w:val="24"/>
          <w:szCs w:val="24"/>
        </w:rPr>
        <w:t>Ahmetaj</w:t>
      </w:r>
      <w:proofErr w:type="spellEnd"/>
      <w:r w:rsidRPr="00856A88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F0AA3EE" w14:textId="77777777" w:rsidR="00404B90" w:rsidRPr="00856A88" w:rsidRDefault="00404B90" w:rsidP="00404B9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color w:val="000000"/>
          <w:sz w:val="24"/>
          <w:szCs w:val="24"/>
        </w:rPr>
      </w:pPr>
    </w:p>
    <w:p w14:paraId="457469E5" w14:textId="77777777" w:rsidR="004F322B" w:rsidRPr="00856A88" w:rsidRDefault="004F322B" w:rsidP="00404B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F322B" w:rsidRPr="00856A88" w:rsidSect="004F322B">
      <w:footerReference w:type="default" r:id="rId13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04A05B" w14:textId="77777777" w:rsidR="00856A88" w:rsidRDefault="00856A88" w:rsidP="000A1D54">
      <w:pPr>
        <w:spacing w:after="0" w:line="240" w:lineRule="auto"/>
      </w:pPr>
      <w:r>
        <w:separator/>
      </w:r>
    </w:p>
  </w:endnote>
  <w:endnote w:type="continuationSeparator" w:id="0">
    <w:p w14:paraId="57F772D8" w14:textId="77777777" w:rsidR="00856A88" w:rsidRDefault="00856A88" w:rsidP="000A1D54">
      <w:pPr>
        <w:spacing w:after="0" w:line="240" w:lineRule="auto"/>
      </w:pPr>
      <w:r>
        <w:continuationSeparator/>
      </w:r>
    </w:p>
  </w:endnote>
  <w:endnote w:type="continuationNotice" w:id="1">
    <w:p w14:paraId="03227604" w14:textId="77777777" w:rsidR="00856A88" w:rsidRDefault="00856A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7469EE" w14:textId="72EBDC2B" w:rsidR="00856A88" w:rsidRPr="004F322B" w:rsidRDefault="00856A88">
    <w:pPr>
      <w:pStyle w:val="Footer"/>
      <w:jc w:val="right"/>
      <w:rPr>
        <w:rFonts w:ascii="Times New Roman" w:hAnsi="Times New Roman" w:cs="Times New Roman"/>
        <w:sz w:val="24"/>
      </w:rPr>
    </w:pPr>
  </w:p>
  <w:p w14:paraId="457469EF" w14:textId="77777777" w:rsidR="00856A88" w:rsidRDefault="00856A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A0D03" w14:textId="77777777" w:rsidR="00856A88" w:rsidRDefault="00856A88" w:rsidP="000A1D54">
      <w:pPr>
        <w:spacing w:after="0" w:line="240" w:lineRule="auto"/>
      </w:pPr>
      <w:r>
        <w:separator/>
      </w:r>
    </w:p>
  </w:footnote>
  <w:footnote w:type="continuationSeparator" w:id="0">
    <w:p w14:paraId="3772B6D5" w14:textId="77777777" w:rsidR="00856A88" w:rsidRDefault="00856A88" w:rsidP="000A1D54">
      <w:pPr>
        <w:spacing w:after="0" w:line="240" w:lineRule="auto"/>
      </w:pPr>
      <w:r>
        <w:continuationSeparator/>
      </w:r>
    </w:p>
  </w:footnote>
  <w:footnote w:type="continuationNotice" w:id="1">
    <w:p w14:paraId="2347CA0B" w14:textId="77777777" w:rsidR="00856A88" w:rsidRDefault="00856A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737C6"/>
    <w:multiLevelType w:val="hybridMultilevel"/>
    <w:tmpl w:val="55504AA4"/>
    <w:lvl w:ilvl="0" w:tplc="A9383B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43ECB"/>
    <w:multiLevelType w:val="hybridMultilevel"/>
    <w:tmpl w:val="446443AA"/>
    <w:lvl w:ilvl="0" w:tplc="A4806DF4">
      <w:start w:val="1"/>
      <w:numFmt w:val="lowerRoman"/>
      <w:lvlText w:val="%1."/>
      <w:lvlJc w:val="left"/>
      <w:pPr>
        <w:ind w:left="279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510" w:hanging="360"/>
      </w:pPr>
    </w:lvl>
    <w:lvl w:ilvl="2" w:tplc="041C001B" w:tentative="1">
      <w:start w:val="1"/>
      <w:numFmt w:val="lowerRoman"/>
      <w:lvlText w:val="%3."/>
      <w:lvlJc w:val="right"/>
      <w:pPr>
        <w:ind w:left="4230" w:hanging="180"/>
      </w:pPr>
    </w:lvl>
    <w:lvl w:ilvl="3" w:tplc="041C000F" w:tentative="1">
      <w:start w:val="1"/>
      <w:numFmt w:val="decimal"/>
      <w:lvlText w:val="%4."/>
      <w:lvlJc w:val="left"/>
      <w:pPr>
        <w:ind w:left="4950" w:hanging="360"/>
      </w:pPr>
    </w:lvl>
    <w:lvl w:ilvl="4" w:tplc="041C0019" w:tentative="1">
      <w:start w:val="1"/>
      <w:numFmt w:val="lowerLetter"/>
      <w:lvlText w:val="%5."/>
      <w:lvlJc w:val="left"/>
      <w:pPr>
        <w:ind w:left="5670" w:hanging="360"/>
      </w:pPr>
    </w:lvl>
    <w:lvl w:ilvl="5" w:tplc="041C001B" w:tentative="1">
      <w:start w:val="1"/>
      <w:numFmt w:val="lowerRoman"/>
      <w:lvlText w:val="%6."/>
      <w:lvlJc w:val="right"/>
      <w:pPr>
        <w:ind w:left="6390" w:hanging="180"/>
      </w:pPr>
    </w:lvl>
    <w:lvl w:ilvl="6" w:tplc="041C000F" w:tentative="1">
      <w:start w:val="1"/>
      <w:numFmt w:val="decimal"/>
      <w:lvlText w:val="%7."/>
      <w:lvlJc w:val="left"/>
      <w:pPr>
        <w:ind w:left="7110" w:hanging="360"/>
      </w:pPr>
    </w:lvl>
    <w:lvl w:ilvl="7" w:tplc="041C0019" w:tentative="1">
      <w:start w:val="1"/>
      <w:numFmt w:val="lowerLetter"/>
      <w:lvlText w:val="%8."/>
      <w:lvlJc w:val="left"/>
      <w:pPr>
        <w:ind w:left="7830" w:hanging="360"/>
      </w:pPr>
    </w:lvl>
    <w:lvl w:ilvl="8" w:tplc="041C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">
    <w:nsid w:val="09CB670E"/>
    <w:multiLevelType w:val="hybridMultilevel"/>
    <w:tmpl w:val="AA46AA4E"/>
    <w:lvl w:ilvl="0" w:tplc="041C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1438E"/>
    <w:multiLevelType w:val="hybridMultilevel"/>
    <w:tmpl w:val="77241E98"/>
    <w:lvl w:ilvl="0" w:tplc="E17004CC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>
    <w:nsid w:val="14A11993"/>
    <w:multiLevelType w:val="hybridMultilevel"/>
    <w:tmpl w:val="B8C87750"/>
    <w:lvl w:ilvl="0" w:tplc="51163C4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64D3ABF"/>
    <w:multiLevelType w:val="hybridMultilevel"/>
    <w:tmpl w:val="F306CC04"/>
    <w:lvl w:ilvl="0" w:tplc="041C000F">
      <w:start w:val="1"/>
      <w:numFmt w:val="decimal"/>
      <w:lvlText w:val="%1."/>
      <w:lvlJc w:val="left"/>
      <w:pPr>
        <w:ind w:left="2340" w:hanging="360"/>
      </w:p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 w:tentative="1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18A80C3A"/>
    <w:multiLevelType w:val="hybridMultilevel"/>
    <w:tmpl w:val="8B20F0F2"/>
    <w:lvl w:ilvl="0" w:tplc="E17004CC">
      <w:start w:val="1"/>
      <w:numFmt w:val="lowerRoman"/>
      <w:lvlText w:val="%1."/>
      <w:lvlJc w:val="right"/>
      <w:pPr>
        <w:ind w:left="144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B5705A8"/>
    <w:multiLevelType w:val="hybridMultilevel"/>
    <w:tmpl w:val="5B9E429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BBE0050"/>
    <w:multiLevelType w:val="multilevel"/>
    <w:tmpl w:val="71B6C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9">
    <w:nsid w:val="1E706FE4"/>
    <w:multiLevelType w:val="hybridMultilevel"/>
    <w:tmpl w:val="77241E98"/>
    <w:lvl w:ilvl="0" w:tplc="E17004CC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0">
    <w:nsid w:val="212E14C9"/>
    <w:multiLevelType w:val="hybridMultilevel"/>
    <w:tmpl w:val="11C40BB6"/>
    <w:lvl w:ilvl="0" w:tplc="8CEE221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2D030F4"/>
    <w:multiLevelType w:val="hybridMultilevel"/>
    <w:tmpl w:val="782CB7EE"/>
    <w:lvl w:ilvl="0" w:tplc="041C0017">
      <w:start w:val="1"/>
      <w:numFmt w:val="lowerLetter"/>
      <w:lvlText w:val="%1)"/>
      <w:lvlJc w:val="left"/>
      <w:pPr>
        <w:ind w:left="1070" w:hanging="360"/>
      </w:p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250312AC"/>
    <w:multiLevelType w:val="hybridMultilevel"/>
    <w:tmpl w:val="D9E0F7EA"/>
    <w:lvl w:ilvl="0" w:tplc="F57EA9F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26374CC9"/>
    <w:multiLevelType w:val="hybridMultilevel"/>
    <w:tmpl w:val="E2AA2CD8"/>
    <w:lvl w:ilvl="0" w:tplc="FB22132E">
      <w:start w:val="1"/>
      <w:numFmt w:val="upperRoman"/>
      <w:lvlText w:val="%1."/>
      <w:lvlJc w:val="right"/>
      <w:pPr>
        <w:ind w:left="180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0F">
      <w:start w:val="1"/>
      <w:numFmt w:val="decimal"/>
      <w:lvlText w:val="%3."/>
      <w:lvlJc w:val="lef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01622E"/>
    <w:multiLevelType w:val="hybridMultilevel"/>
    <w:tmpl w:val="77241E98"/>
    <w:lvl w:ilvl="0" w:tplc="E17004CC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5">
    <w:nsid w:val="2D1E1BA4"/>
    <w:multiLevelType w:val="hybridMultilevel"/>
    <w:tmpl w:val="4146721E"/>
    <w:lvl w:ilvl="0" w:tplc="041C000F">
      <w:start w:val="1"/>
      <w:numFmt w:val="decimal"/>
      <w:lvlText w:val="%1."/>
      <w:lvlJc w:val="left"/>
      <w:pPr>
        <w:ind w:left="3780" w:hanging="180"/>
      </w:p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 w:tentative="1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">
    <w:nsid w:val="2EA116B3"/>
    <w:multiLevelType w:val="hybridMultilevel"/>
    <w:tmpl w:val="6D8E40E8"/>
    <w:lvl w:ilvl="0" w:tplc="041C000F">
      <w:start w:val="1"/>
      <w:numFmt w:val="decimal"/>
      <w:lvlText w:val="%1."/>
      <w:lvlJc w:val="left"/>
      <w:pPr>
        <w:ind w:left="2340" w:hanging="360"/>
      </w:p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 w:tentative="1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7">
    <w:nsid w:val="2F981F3B"/>
    <w:multiLevelType w:val="hybridMultilevel"/>
    <w:tmpl w:val="8C424A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21101CB"/>
    <w:multiLevelType w:val="hybridMultilevel"/>
    <w:tmpl w:val="9692EACA"/>
    <w:lvl w:ilvl="0" w:tplc="A4806DF4">
      <w:start w:val="1"/>
      <w:numFmt w:val="lowerRoman"/>
      <w:lvlText w:val="%1."/>
      <w:lvlJc w:val="left"/>
      <w:pPr>
        <w:ind w:left="16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22A3507"/>
    <w:multiLevelType w:val="hybridMultilevel"/>
    <w:tmpl w:val="37C03FB4"/>
    <w:lvl w:ilvl="0" w:tplc="A4806DF4">
      <w:start w:val="1"/>
      <w:numFmt w:val="lowerRoman"/>
      <w:lvlText w:val="%1."/>
      <w:lvlJc w:val="lef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0">
    <w:nsid w:val="357E6D02"/>
    <w:multiLevelType w:val="hybridMultilevel"/>
    <w:tmpl w:val="77241E98"/>
    <w:lvl w:ilvl="0" w:tplc="E17004CC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1">
    <w:nsid w:val="3A005E1D"/>
    <w:multiLevelType w:val="hybridMultilevel"/>
    <w:tmpl w:val="911E8E38"/>
    <w:lvl w:ilvl="0" w:tplc="A4806DF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B70031A"/>
    <w:multiLevelType w:val="hybridMultilevel"/>
    <w:tmpl w:val="A34C3F3A"/>
    <w:lvl w:ilvl="0" w:tplc="F57EA9F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>
    <w:nsid w:val="3D953386"/>
    <w:multiLevelType w:val="hybridMultilevel"/>
    <w:tmpl w:val="96327D62"/>
    <w:lvl w:ilvl="0" w:tplc="A4806DF4">
      <w:start w:val="1"/>
      <w:numFmt w:val="lowerRoman"/>
      <w:lvlText w:val="%1."/>
      <w:lvlJc w:val="lef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4">
    <w:nsid w:val="3E91718E"/>
    <w:multiLevelType w:val="hybridMultilevel"/>
    <w:tmpl w:val="6D8E40E8"/>
    <w:lvl w:ilvl="0" w:tplc="041C000F">
      <w:start w:val="1"/>
      <w:numFmt w:val="decimal"/>
      <w:lvlText w:val="%1."/>
      <w:lvlJc w:val="left"/>
      <w:pPr>
        <w:ind w:left="2340" w:hanging="360"/>
      </w:p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 w:tentative="1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>
    <w:nsid w:val="3FB833EF"/>
    <w:multiLevelType w:val="hybridMultilevel"/>
    <w:tmpl w:val="8D9AC226"/>
    <w:lvl w:ilvl="0" w:tplc="A4806DF4">
      <w:start w:val="1"/>
      <w:numFmt w:val="lowerRoman"/>
      <w:lvlText w:val="%1."/>
      <w:lvlJc w:val="left"/>
      <w:pPr>
        <w:ind w:left="144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5337A09"/>
    <w:multiLevelType w:val="hybridMultilevel"/>
    <w:tmpl w:val="FAC4B5B8"/>
    <w:lvl w:ilvl="0" w:tplc="E17004CC">
      <w:start w:val="1"/>
      <w:numFmt w:val="lowerRoman"/>
      <w:lvlText w:val="%1."/>
      <w:lvlJc w:val="right"/>
      <w:pPr>
        <w:ind w:left="16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1BC5300"/>
    <w:multiLevelType w:val="hybridMultilevel"/>
    <w:tmpl w:val="FEEC5D60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524E3A3B"/>
    <w:multiLevelType w:val="hybridMultilevel"/>
    <w:tmpl w:val="8C50401A"/>
    <w:lvl w:ilvl="0" w:tplc="041C0017">
      <w:start w:val="1"/>
      <w:numFmt w:val="lowerLetter"/>
      <w:lvlText w:val="%1)"/>
      <w:lvlJc w:val="left"/>
      <w:pPr>
        <w:ind w:left="81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ED17B1"/>
    <w:multiLevelType w:val="hybridMultilevel"/>
    <w:tmpl w:val="3272B52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8F5FF5"/>
    <w:multiLevelType w:val="hybridMultilevel"/>
    <w:tmpl w:val="52367942"/>
    <w:lvl w:ilvl="0" w:tplc="A4806DF4">
      <w:start w:val="1"/>
      <w:numFmt w:val="lowerRoman"/>
      <w:lvlText w:val="%1."/>
      <w:lvlJc w:val="left"/>
      <w:pPr>
        <w:ind w:left="144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6A547A5"/>
    <w:multiLevelType w:val="hybridMultilevel"/>
    <w:tmpl w:val="809ED41C"/>
    <w:lvl w:ilvl="0" w:tplc="A4806DF4">
      <w:start w:val="1"/>
      <w:numFmt w:val="lowerRoman"/>
      <w:lvlText w:val="%1."/>
      <w:lvlJc w:val="lef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2">
    <w:nsid w:val="5799430E"/>
    <w:multiLevelType w:val="hybridMultilevel"/>
    <w:tmpl w:val="14E8755E"/>
    <w:lvl w:ilvl="0" w:tplc="A4806DF4">
      <w:start w:val="1"/>
      <w:numFmt w:val="lowerRoman"/>
      <w:lvlText w:val="%1."/>
      <w:lvlJc w:val="left"/>
      <w:pPr>
        <w:ind w:left="144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9F5555D"/>
    <w:multiLevelType w:val="hybridMultilevel"/>
    <w:tmpl w:val="4146721E"/>
    <w:lvl w:ilvl="0" w:tplc="041C000F">
      <w:start w:val="1"/>
      <w:numFmt w:val="decimal"/>
      <w:lvlText w:val="%1."/>
      <w:lvlJc w:val="left"/>
      <w:pPr>
        <w:ind w:left="3780" w:hanging="180"/>
      </w:p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 w:tentative="1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4">
    <w:nsid w:val="5D781B46"/>
    <w:multiLevelType w:val="hybridMultilevel"/>
    <w:tmpl w:val="77241E98"/>
    <w:lvl w:ilvl="0" w:tplc="E17004CC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5">
    <w:nsid w:val="5DE577B8"/>
    <w:multiLevelType w:val="hybridMultilevel"/>
    <w:tmpl w:val="216A558A"/>
    <w:lvl w:ilvl="0" w:tplc="041C001B">
      <w:start w:val="1"/>
      <w:numFmt w:val="lowerRoman"/>
      <w:lvlText w:val="%1."/>
      <w:lvlJc w:val="right"/>
      <w:pPr>
        <w:ind w:left="1530" w:hanging="360"/>
      </w:pPr>
    </w:lvl>
    <w:lvl w:ilvl="1" w:tplc="041C0019" w:tentative="1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>
    <w:nsid w:val="60F67FC8"/>
    <w:multiLevelType w:val="hybridMultilevel"/>
    <w:tmpl w:val="E81AAD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6A2520"/>
    <w:multiLevelType w:val="hybridMultilevel"/>
    <w:tmpl w:val="77241E98"/>
    <w:lvl w:ilvl="0" w:tplc="E17004CC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8">
    <w:nsid w:val="65175D87"/>
    <w:multiLevelType w:val="hybridMultilevel"/>
    <w:tmpl w:val="40C05C6E"/>
    <w:lvl w:ilvl="0" w:tplc="158CEC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529181F"/>
    <w:multiLevelType w:val="hybridMultilevel"/>
    <w:tmpl w:val="4A7CD882"/>
    <w:lvl w:ilvl="0" w:tplc="5002C9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8142036"/>
    <w:multiLevelType w:val="hybridMultilevel"/>
    <w:tmpl w:val="BF9070B2"/>
    <w:lvl w:ilvl="0" w:tplc="A4806DF4">
      <w:start w:val="1"/>
      <w:numFmt w:val="lowerRoman"/>
      <w:lvlText w:val="%1."/>
      <w:lvlJc w:val="left"/>
      <w:pPr>
        <w:ind w:left="279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510" w:hanging="360"/>
      </w:pPr>
    </w:lvl>
    <w:lvl w:ilvl="2" w:tplc="041C001B" w:tentative="1">
      <w:start w:val="1"/>
      <w:numFmt w:val="lowerRoman"/>
      <w:lvlText w:val="%3."/>
      <w:lvlJc w:val="right"/>
      <w:pPr>
        <w:ind w:left="4230" w:hanging="180"/>
      </w:pPr>
    </w:lvl>
    <w:lvl w:ilvl="3" w:tplc="041C000F" w:tentative="1">
      <w:start w:val="1"/>
      <w:numFmt w:val="decimal"/>
      <w:lvlText w:val="%4."/>
      <w:lvlJc w:val="left"/>
      <w:pPr>
        <w:ind w:left="4950" w:hanging="360"/>
      </w:pPr>
    </w:lvl>
    <w:lvl w:ilvl="4" w:tplc="041C0019" w:tentative="1">
      <w:start w:val="1"/>
      <w:numFmt w:val="lowerLetter"/>
      <w:lvlText w:val="%5."/>
      <w:lvlJc w:val="left"/>
      <w:pPr>
        <w:ind w:left="5670" w:hanging="360"/>
      </w:pPr>
    </w:lvl>
    <w:lvl w:ilvl="5" w:tplc="041C001B" w:tentative="1">
      <w:start w:val="1"/>
      <w:numFmt w:val="lowerRoman"/>
      <w:lvlText w:val="%6."/>
      <w:lvlJc w:val="right"/>
      <w:pPr>
        <w:ind w:left="6390" w:hanging="180"/>
      </w:pPr>
    </w:lvl>
    <w:lvl w:ilvl="6" w:tplc="041C000F" w:tentative="1">
      <w:start w:val="1"/>
      <w:numFmt w:val="decimal"/>
      <w:lvlText w:val="%7."/>
      <w:lvlJc w:val="left"/>
      <w:pPr>
        <w:ind w:left="7110" w:hanging="360"/>
      </w:pPr>
    </w:lvl>
    <w:lvl w:ilvl="7" w:tplc="041C0019" w:tentative="1">
      <w:start w:val="1"/>
      <w:numFmt w:val="lowerLetter"/>
      <w:lvlText w:val="%8."/>
      <w:lvlJc w:val="left"/>
      <w:pPr>
        <w:ind w:left="7830" w:hanging="360"/>
      </w:pPr>
    </w:lvl>
    <w:lvl w:ilvl="8" w:tplc="041C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41">
    <w:nsid w:val="692166DE"/>
    <w:multiLevelType w:val="hybridMultilevel"/>
    <w:tmpl w:val="69542BCA"/>
    <w:lvl w:ilvl="0" w:tplc="041C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566285"/>
    <w:multiLevelType w:val="hybridMultilevel"/>
    <w:tmpl w:val="8264AC30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801773"/>
    <w:multiLevelType w:val="hybridMultilevel"/>
    <w:tmpl w:val="786C481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9F94099"/>
    <w:multiLevelType w:val="hybridMultilevel"/>
    <w:tmpl w:val="77241E98"/>
    <w:lvl w:ilvl="0" w:tplc="E17004CC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5">
    <w:nsid w:val="756033B7"/>
    <w:multiLevelType w:val="hybridMultilevel"/>
    <w:tmpl w:val="4664D6B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9725086"/>
    <w:multiLevelType w:val="hybridMultilevel"/>
    <w:tmpl w:val="D570D55C"/>
    <w:lvl w:ilvl="0" w:tplc="A4806DF4">
      <w:start w:val="1"/>
      <w:numFmt w:val="lowerRoman"/>
      <w:lvlText w:val="%1."/>
      <w:lvlJc w:val="lef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7">
    <w:nsid w:val="7D020069"/>
    <w:multiLevelType w:val="hybridMultilevel"/>
    <w:tmpl w:val="B900EE7E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ED5029D"/>
    <w:multiLevelType w:val="hybridMultilevel"/>
    <w:tmpl w:val="6D8E40E8"/>
    <w:lvl w:ilvl="0" w:tplc="041C000F">
      <w:start w:val="1"/>
      <w:numFmt w:val="decimal"/>
      <w:lvlText w:val="%1."/>
      <w:lvlJc w:val="left"/>
      <w:pPr>
        <w:ind w:left="2340" w:hanging="360"/>
      </w:p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 w:tentative="1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9">
    <w:nsid w:val="7EE03A84"/>
    <w:multiLevelType w:val="hybridMultilevel"/>
    <w:tmpl w:val="6570EA9A"/>
    <w:lvl w:ilvl="0" w:tplc="E17004CC">
      <w:start w:val="1"/>
      <w:numFmt w:val="lowerRoman"/>
      <w:lvlText w:val="%1."/>
      <w:lvlJc w:val="right"/>
      <w:pPr>
        <w:ind w:left="153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11"/>
  </w:num>
  <w:num w:numId="2">
    <w:abstractNumId w:val="28"/>
  </w:num>
  <w:num w:numId="3">
    <w:abstractNumId w:val="25"/>
  </w:num>
  <w:num w:numId="4">
    <w:abstractNumId w:val="6"/>
  </w:num>
  <w:num w:numId="5">
    <w:abstractNumId w:val="4"/>
  </w:num>
  <w:num w:numId="6">
    <w:abstractNumId w:val="32"/>
  </w:num>
  <w:num w:numId="7">
    <w:abstractNumId w:val="0"/>
  </w:num>
  <w:num w:numId="8">
    <w:abstractNumId w:val="38"/>
  </w:num>
  <w:num w:numId="9">
    <w:abstractNumId w:val="21"/>
  </w:num>
  <w:num w:numId="10">
    <w:abstractNumId w:val="10"/>
  </w:num>
  <w:num w:numId="11">
    <w:abstractNumId w:val="43"/>
  </w:num>
  <w:num w:numId="12">
    <w:abstractNumId w:val="41"/>
  </w:num>
  <w:num w:numId="13">
    <w:abstractNumId w:val="12"/>
  </w:num>
  <w:num w:numId="14">
    <w:abstractNumId w:val="22"/>
  </w:num>
  <w:num w:numId="15">
    <w:abstractNumId w:val="29"/>
  </w:num>
  <w:num w:numId="16">
    <w:abstractNumId w:val="35"/>
  </w:num>
  <w:num w:numId="17">
    <w:abstractNumId w:val="49"/>
  </w:num>
  <w:num w:numId="18">
    <w:abstractNumId w:val="18"/>
  </w:num>
  <w:num w:numId="19">
    <w:abstractNumId w:val="30"/>
  </w:num>
  <w:num w:numId="20">
    <w:abstractNumId w:val="8"/>
  </w:num>
  <w:num w:numId="21">
    <w:abstractNumId w:val="45"/>
  </w:num>
  <w:num w:numId="22">
    <w:abstractNumId w:val="7"/>
  </w:num>
  <w:num w:numId="23">
    <w:abstractNumId w:val="17"/>
  </w:num>
  <w:num w:numId="24">
    <w:abstractNumId w:val="27"/>
  </w:num>
  <w:num w:numId="25">
    <w:abstractNumId w:val="47"/>
  </w:num>
  <w:num w:numId="26">
    <w:abstractNumId w:val="42"/>
  </w:num>
  <w:num w:numId="27">
    <w:abstractNumId w:val="13"/>
  </w:num>
  <w:num w:numId="28">
    <w:abstractNumId w:val="24"/>
  </w:num>
  <w:num w:numId="29">
    <w:abstractNumId w:val="5"/>
  </w:num>
  <w:num w:numId="30">
    <w:abstractNumId w:val="48"/>
  </w:num>
  <w:num w:numId="31">
    <w:abstractNumId w:val="16"/>
  </w:num>
  <w:num w:numId="32">
    <w:abstractNumId w:val="33"/>
  </w:num>
  <w:num w:numId="33">
    <w:abstractNumId w:val="15"/>
  </w:num>
  <w:num w:numId="34">
    <w:abstractNumId w:val="39"/>
  </w:num>
  <w:num w:numId="35">
    <w:abstractNumId w:val="36"/>
  </w:num>
  <w:num w:numId="36">
    <w:abstractNumId w:val="20"/>
  </w:num>
  <w:num w:numId="37">
    <w:abstractNumId w:val="23"/>
  </w:num>
  <w:num w:numId="38">
    <w:abstractNumId w:val="40"/>
  </w:num>
  <w:num w:numId="39">
    <w:abstractNumId w:val="1"/>
  </w:num>
  <w:num w:numId="40">
    <w:abstractNumId w:val="19"/>
  </w:num>
  <w:num w:numId="41">
    <w:abstractNumId w:val="31"/>
  </w:num>
  <w:num w:numId="42">
    <w:abstractNumId w:val="46"/>
  </w:num>
  <w:num w:numId="43">
    <w:abstractNumId w:val="26"/>
  </w:num>
  <w:num w:numId="44">
    <w:abstractNumId w:val="2"/>
  </w:num>
  <w:num w:numId="45">
    <w:abstractNumId w:val="14"/>
  </w:num>
  <w:num w:numId="46">
    <w:abstractNumId w:val="44"/>
  </w:num>
  <w:num w:numId="47">
    <w:abstractNumId w:val="9"/>
  </w:num>
  <w:num w:numId="48">
    <w:abstractNumId w:val="37"/>
  </w:num>
  <w:num w:numId="49">
    <w:abstractNumId w:val="3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76"/>
    <w:rsid w:val="00001DE3"/>
    <w:rsid w:val="000114B7"/>
    <w:rsid w:val="000126A1"/>
    <w:rsid w:val="00015C3B"/>
    <w:rsid w:val="00024C79"/>
    <w:rsid w:val="000371FD"/>
    <w:rsid w:val="00037862"/>
    <w:rsid w:val="00057421"/>
    <w:rsid w:val="00064216"/>
    <w:rsid w:val="00070483"/>
    <w:rsid w:val="00075C0C"/>
    <w:rsid w:val="0008566C"/>
    <w:rsid w:val="00087753"/>
    <w:rsid w:val="00096380"/>
    <w:rsid w:val="00096E0B"/>
    <w:rsid w:val="000A1D54"/>
    <w:rsid w:val="000A1D9F"/>
    <w:rsid w:val="000B3CFF"/>
    <w:rsid w:val="000B45AF"/>
    <w:rsid w:val="000C6082"/>
    <w:rsid w:val="000E0534"/>
    <w:rsid w:val="000E2A87"/>
    <w:rsid w:val="000E6A32"/>
    <w:rsid w:val="000F185F"/>
    <w:rsid w:val="00110E69"/>
    <w:rsid w:val="0011185B"/>
    <w:rsid w:val="00127B96"/>
    <w:rsid w:val="0013507E"/>
    <w:rsid w:val="00156C55"/>
    <w:rsid w:val="001636C8"/>
    <w:rsid w:val="001761DC"/>
    <w:rsid w:val="001920ED"/>
    <w:rsid w:val="001A2047"/>
    <w:rsid w:val="001A2A3C"/>
    <w:rsid w:val="001B4AE2"/>
    <w:rsid w:val="001C0064"/>
    <w:rsid w:val="001C6492"/>
    <w:rsid w:val="001F1A34"/>
    <w:rsid w:val="00202929"/>
    <w:rsid w:val="002053E7"/>
    <w:rsid w:val="002206BA"/>
    <w:rsid w:val="00226D26"/>
    <w:rsid w:val="00231460"/>
    <w:rsid w:val="002319AE"/>
    <w:rsid w:val="00240398"/>
    <w:rsid w:val="0028018F"/>
    <w:rsid w:val="002917C0"/>
    <w:rsid w:val="002A2029"/>
    <w:rsid w:val="002A23BC"/>
    <w:rsid w:val="002A7664"/>
    <w:rsid w:val="002C585D"/>
    <w:rsid w:val="002D7201"/>
    <w:rsid w:val="002E495C"/>
    <w:rsid w:val="002E7987"/>
    <w:rsid w:val="002F74DB"/>
    <w:rsid w:val="00301ED1"/>
    <w:rsid w:val="00312804"/>
    <w:rsid w:val="00336F56"/>
    <w:rsid w:val="00341A26"/>
    <w:rsid w:val="00343412"/>
    <w:rsid w:val="00346327"/>
    <w:rsid w:val="003479DD"/>
    <w:rsid w:val="00356E23"/>
    <w:rsid w:val="003621DD"/>
    <w:rsid w:val="003643B3"/>
    <w:rsid w:val="00373E53"/>
    <w:rsid w:val="00380518"/>
    <w:rsid w:val="00382E4E"/>
    <w:rsid w:val="00384524"/>
    <w:rsid w:val="00396105"/>
    <w:rsid w:val="003A59D5"/>
    <w:rsid w:val="003B5B92"/>
    <w:rsid w:val="003C0E7C"/>
    <w:rsid w:val="003C1312"/>
    <w:rsid w:val="003C3A64"/>
    <w:rsid w:val="003C4BE0"/>
    <w:rsid w:val="003E7BE0"/>
    <w:rsid w:val="003F6769"/>
    <w:rsid w:val="00404B90"/>
    <w:rsid w:val="00431C45"/>
    <w:rsid w:val="0044384F"/>
    <w:rsid w:val="0044531B"/>
    <w:rsid w:val="004679D5"/>
    <w:rsid w:val="00474DA5"/>
    <w:rsid w:val="00482F04"/>
    <w:rsid w:val="004948DC"/>
    <w:rsid w:val="0049572B"/>
    <w:rsid w:val="004A31D1"/>
    <w:rsid w:val="004C50AC"/>
    <w:rsid w:val="004C656B"/>
    <w:rsid w:val="004D3C00"/>
    <w:rsid w:val="004D3EA5"/>
    <w:rsid w:val="004D4846"/>
    <w:rsid w:val="004D7A9F"/>
    <w:rsid w:val="004E7C37"/>
    <w:rsid w:val="004F1248"/>
    <w:rsid w:val="004F27A5"/>
    <w:rsid w:val="004F322B"/>
    <w:rsid w:val="005152AB"/>
    <w:rsid w:val="005358CC"/>
    <w:rsid w:val="00540CDD"/>
    <w:rsid w:val="00564394"/>
    <w:rsid w:val="00577544"/>
    <w:rsid w:val="0059276B"/>
    <w:rsid w:val="00593962"/>
    <w:rsid w:val="005A3B99"/>
    <w:rsid w:val="005B0080"/>
    <w:rsid w:val="005C0DAB"/>
    <w:rsid w:val="005D31CD"/>
    <w:rsid w:val="005D3B13"/>
    <w:rsid w:val="005F168D"/>
    <w:rsid w:val="005F3E5B"/>
    <w:rsid w:val="005F5191"/>
    <w:rsid w:val="005F7FCF"/>
    <w:rsid w:val="00601E6A"/>
    <w:rsid w:val="006166E4"/>
    <w:rsid w:val="00652D1C"/>
    <w:rsid w:val="00662DB7"/>
    <w:rsid w:val="006645FA"/>
    <w:rsid w:val="00675C6B"/>
    <w:rsid w:val="006971CD"/>
    <w:rsid w:val="006C0DEA"/>
    <w:rsid w:val="006C2442"/>
    <w:rsid w:val="006E36DF"/>
    <w:rsid w:val="006F241A"/>
    <w:rsid w:val="00700212"/>
    <w:rsid w:val="00702742"/>
    <w:rsid w:val="00726C45"/>
    <w:rsid w:val="00740281"/>
    <w:rsid w:val="00746D0C"/>
    <w:rsid w:val="00746D39"/>
    <w:rsid w:val="00763FF6"/>
    <w:rsid w:val="00775ED7"/>
    <w:rsid w:val="00782259"/>
    <w:rsid w:val="007B54A8"/>
    <w:rsid w:val="007C4760"/>
    <w:rsid w:val="007C735B"/>
    <w:rsid w:val="007E1B5D"/>
    <w:rsid w:val="007F0DC2"/>
    <w:rsid w:val="007F184A"/>
    <w:rsid w:val="007F1C04"/>
    <w:rsid w:val="00802257"/>
    <w:rsid w:val="00806FC6"/>
    <w:rsid w:val="008076AE"/>
    <w:rsid w:val="00810ED9"/>
    <w:rsid w:val="0082207D"/>
    <w:rsid w:val="008400C1"/>
    <w:rsid w:val="008569B7"/>
    <w:rsid w:val="00856A88"/>
    <w:rsid w:val="008610E0"/>
    <w:rsid w:val="0086417D"/>
    <w:rsid w:val="008724DD"/>
    <w:rsid w:val="008727F9"/>
    <w:rsid w:val="00877870"/>
    <w:rsid w:val="00883FC1"/>
    <w:rsid w:val="00892059"/>
    <w:rsid w:val="008B10EF"/>
    <w:rsid w:val="008D47E0"/>
    <w:rsid w:val="008D4C97"/>
    <w:rsid w:val="008E008B"/>
    <w:rsid w:val="0093603C"/>
    <w:rsid w:val="00940AE5"/>
    <w:rsid w:val="009616AB"/>
    <w:rsid w:val="00963078"/>
    <w:rsid w:val="009707FE"/>
    <w:rsid w:val="0097270C"/>
    <w:rsid w:val="009D4725"/>
    <w:rsid w:val="009D7E59"/>
    <w:rsid w:val="009E75F8"/>
    <w:rsid w:val="00A03DBC"/>
    <w:rsid w:val="00A13F01"/>
    <w:rsid w:val="00A53B75"/>
    <w:rsid w:val="00A54D19"/>
    <w:rsid w:val="00A55237"/>
    <w:rsid w:val="00A70D21"/>
    <w:rsid w:val="00A930B9"/>
    <w:rsid w:val="00AA20B6"/>
    <w:rsid w:val="00AA520C"/>
    <w:rsid w:val="00AB5BFC"/>
    <w:rsid w:val="00AD2D5D"/>
    <w:rsid w:val="00AD677A"/>
    <w:rsid w:val="00AF37CF"/>
    <w:rsid w:val="00B23C22"/>
    <w:rsid w:val="00B31086"/>
    <w:rsid w:val="00B43B51"/>
    <w:rsid w:val="00B503D3"/>
    <w:rsid w:val="00B633CC"/>
    <w:rsid w:val="00B708DB"/>
    <w:rsid w:val="00B945CD"/>
    <w:rsid w:val="00BA0B81"/>
    <w:rsid w:val="00BB78A7"/>
    <w:rsid w:val="00BC5EBE"/>
    <w:rsid w:val="00BD0DE7"/>
    <w:rsid w:val="00BD6FD3"/>
    <w:rsid w:val="00C01EBC"/>
    <w:rsid w:val="00C032AD"/>
    <w:rsid w:val="00C04D6C"/>
    <w:rsid w:val="00C1377D"/>
    <w:rsid w:val="00C176B2"/>
    <w:rsid w:val="00C27A32"/>
    <w:rsid w:val="00C36D0C"/>
    <w:rsid w:val="00C4685E"/>
    <w:rsid w:val="00C50ECB"/>
    <w:rsid w:val="00C52384"/>
    <w:rsid w:val="00C53440"/>
    <w:rsid w:val="00C5722B"/>
    <w:rsid w:val="00C602A0"/>
    <w:rsid w:val="00C7204E"/>
    <w:rsid w:val="00C75EDD"/>
    <w:rsid w:val="00C82716"/>
    <w:rsid w:val="00C93173"/>
    <w:rsid w:val="00CA5056"/>
    <w:rsid w:val="00CC0460"/>
    <w:rsid w:val="00CD43E9"/>
    <w:rsid w:val="00CF500E"/>
    <w:rsid w:val="00CF6923"/>
    <w:rsid w:val="00D02B0F"/>
    <w:rsid w:val="00D07208"/>
    <w:rsid w:val="00D10B8B"/>
    <w:rsid w:val="00D33DED"/>
    <w:rsid w:val="00D6664A"/>
    <w:rsid w:val="00D66A03"/>
    <w:rsid w:val="00D73054"/>
    <w:rsid w:val="00D803AB"/>
    <w:rsid w:val="00D80B76"/>
    <w:rsid w:val="00D81020"/>
    <w:rsid w:val="00D846F8"/>
    <w:rsid w:val="00DC520B"/>
    <w:rsid w:val="00DD3620"/>
    <w:rsid w:val="00DE19F2"/>
    <w:rsid w:val="00DE3360"/>
    <w:rsid w:val="00E00C59"/>
    <w:rsid w:val="00E04745"/>
    <w:rsid w:val="00E1353A"/>
    <w:rsid w:val="00E153A1"/>
    <w:rsid w:val="00E16BE4"/>
    <w:rsid w:val="00E33BDF"/>
    <w:rsid w:val="00E3725B"/>
    <w:rsid w:val="00E569A3"/>
    <w:rsid w:val="00E761D9"/>
    <w:rsid w:val="00E85828"/>
    <w:rsid w:val="00E87D52"/>
    <w:rsid w:val="00E94278"/>
    <w:rsid w:val="00EB0D5D"/>
    <w:rsid w:val="00EC3544"/>
    <w:rsid w:val="00EC44C9"/>
    <w:rsid w:val="00ED562C"/>
    <w:rsid w:val="00EE4750"/>
    <w:rsid w:val="00EF0BF4"/>
    <w:rsid w:val="00F00176"/>
    <w:rsid w:val="00F024EC"/>
    <w:rsid w:val="00F06D16"/>
    <w:rsid w:val="00F26069"/>
    <w:rsid w:val="00F268EC"/>
    <w:rsid w:val="00F32135"/>
    <w:rsid w:val="00F37D35"/>
    <w:rsid w:val="00F42268"/>
    <w:rsid w:val="00F42DD6"/>
    <w:rsid w:val="00F46226"/>
    <w:rsid w:val="00F46345"/>
    <w:rsid w:val="00F53721"/>
    <w:rsid w:val="00F578F4"/>
    <w:rsid w:val="00F62313"/>
    <w:rsid w:val="00F677EB"/>
    <w:rsid w:val="00F86D47"/>
    <w:rsid w:val="00F95FFF"/>
    <w:rsid w:val="00F964B6"/>
    <w:rsid w:val="00FC66F4"/>
    <w:rsid w:val="00FD2C5C"/>
    <w:rsid w:val="00FD3F98"/>
    <w:rsid w:val="00FD53A9"/>
    <w:rsid w:val="00FE5A72"/>
    <w:rsid w:val="00FF0013"/>
    <w:rsid w:val="00FF3462"/>
    <w:rsid w:val="00FF7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46958"/>
  <w15:docId w15:val="{A465FA7E-5F69-4180-BBF0-BE6D1958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675C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5C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5C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C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C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C6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C3A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1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D54"/>
  </w:style>
  <w:style w:type="paragraph" w:styleId="Footer">
    <w:name w:val="footer"/>
    <w:basedOn w:val="Normal"/>
    <w:link w:val="FooterChar"/>
    <w:uiPriority w:val="99"/>
    <w:unhideWhenUsed/>
    <w:rsid w:val="000A1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3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32D10577514DF485E6FB34870E8B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741</Nr_x002e__x0020_akti>
    <Data_x0020_e_x0020_Krijimit xmlns="0e656187-b300-4fb0-8bf4-3a50f872073c">2021-12-06T13:26:06Z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2021-12-05T23:00:00Z</Date_x0020_protokolli>
    <Titulli xmlns="0e656187-b300-4fb0-8bf4-3a50f872073c">Për krijimin e bazës së të dhënave shtetërore të sistemit të provimit të shtetit (SPSH)</Titulli>
    <Modifikuesi xmlns="0e656187-b300-4fb0-8bf4-3a50f872073c">nevila.samarxhi</Modifikuesi>
    <Nr_x002e__x0020_prot_x0020_QBZ xmlns="0e656187-b300-4fb0-8bf4-3a50f872073c">1657</Nr_x002e__x0020_prot_x0020_QBZ>
    <Data_x0020_e_x0020_Modifikimit xmlns="0e656187-b300-4fb0-8bf4-3a50f872073c">2021-12-06T13:46:54Z</Data_x0020_e_x0020_Modifikimit>
    <Dekretuar xmlns="0e656187-b300-4fb0-8bf4-3a50f872073c">false</Dekretuar>
    <Data xmlns="0e656187-b300-4fb0-8bf4-3a50f872073c">2021-12-02T23:00:00Z</Data>
    <Nr_x002e__x0020_protokolli_x0020_i_x0020_aktit xmlns="0e656187-b300-4fb0-8bf4-3a50f872073c">5256/1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32D10577514DF485E6FB34870E8B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384A5-CDCF-4A7F-A60C-DC00CCDCE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C21B6B-1EA1-4954-BB94-2709A88F6D77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F50BE9F-0838-4855-8143-016F31236B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17A077-2D29-4863-9712-98289042E4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1BC8F2-B4B1-4595-8A61-D24669A53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4C7530-3312-4A8E-9F8C-32E2C48B3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së të dhënave shtetërore të sistemit të provimit të shtetit (SPSH)</vt:lpstr>
    </vt:vector>
  </TitlesOfParts>
  <Company>Ministria e Arsimit dhe Shkencës</Company>
  <LinksUpToDate>false</LinksUpToDate>
  <CharactersWithSpaces>6010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së të dhënave shtetërore të sistemit të provimit të shtetit (SPSH)</dc:title>
  <dc:creator>GIMI</dc:creator>
  <cp:lastModifiedBy>Fjora Cahani</cp:lastModifiedBy>
  <cp:revision>8</cp:revision>
  <cp:lastPrinted>2021-12-03T10:10:00Z</cp:lastPrinted>
  <dcterms:created xsi:type="dcterms:W3CDTF">2021-12-06T13:22:00Z</dcterms:created>
  <dcterms:modified xsi:type="dcterms:W3CDTF">2021-12-07T08:12:00Z</dcterms:modified>
</cp:coreProperties>
</file>