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522B3" w14:textId="0D0365C8" w:rsidR="008F181A" w:rsidRPr="008342A3" w:rsidRDefault="002F2D72" w:rsidP="008F18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8342A3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05210586" w14:textId="487B51D2" w:rsidR="008F181A" w:rsidRPr="008342A3" w:rsidRDefault="008F181A" w:rsidP="008F18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8342A3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8342A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E319FF" w:rsidRPr="008342A3">
        <w:rPr>
          <w:rFonts w:ascii="Garamond" w:eastAsiaTheme="minorHAnsi" w:hAnsi="Garamond"/>
          <w:b/>
          <w:bCs/>
          <w:color w:val="000000"/>
          <w:szCs w:val="24"/>
        </w:rPr>
        <w:t>773</w:t>
      </w:r>
      <w:r w:rsidRPr="008342A3">
        <w:rPr>
          <w:rFonts w:ascii="Garamond" w:eastAsiaTheme="minorHAnsi" w:hAnsi="Garamond"/>
          <w:b/>
          <w:bCs/>
          <w:color w:val="000000"/>
          <w:szCs w:val="24"/>
        </w:rPr>
        <w:t xml:space="preserve">, datë </w:t>
      </w:r>
      <w:r w:rsidR="00E319FF" w:rsidRPr="008342A3">
        <w:rPr>
          <w:rFonts w:ascii="Garamond" w:eastAsiaTheme="minorHAnsi" w:hAnsi="Garamond"/>
          <w:b/>
          <w:bCs/>
          <w:color w:val="000000"/>
          <w:szCs w:val="24"/>
        </w:rPr>
        <w:t>15.12.2021</w:t>
      </w:r>
    </w:p>
    <w:p w14:paraId="5EDD86A6" w14:textId="77777777" w:rsidR="008F181A" w:rsidRPr="008342A3" w:rsidRDefault="008F181A" w:rsidP="008F18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73836525" w14:textId="377A5864" w:rsidR="008F181A" w:rsidRPr="008342A3" w:rsidRDefault="008F181A" w:rsidP="008F18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8342A3">
        <w:rPr>
          <w:rFonts w:ascii="Garamond" w:eastAsiaTheme="minorHAnsi" w:hAnsi="Garamond"/>
          <w:b/>
          <w:bCs/>
          <w:color w:val="000000"/>
          <w:szCs w:val="24"/>
        </w:rPr>
        <w:t>PËR</w:t>
      </w:r>
      <w:r w:rsidR="008342A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b/>
          <w:bCs/>
          <w:color w:val="000000"/>
          <w:szCs w:val="24"/>
        </w:rPr>
        <w:t>NJË NDRYSHIM NË VENDIMIN NR.</w:t>
      </w:r>
      <w:r w:rsidR="008342A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b/>
          <w:bCs/>
          <w:color w:val="000000"/>
          <w:szCs w:val="24"/>
        </w:rPr>
        <w:t>645, DATË 3.8.2020,</w:t>
      </w:r>
      <w:r w:rsidR="008342A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b/>
          <w:bCs/>
          <w:color w:val="000000"/>
          <w:szCs w:val="24"/>
        </w:rPr>
        <w:t>TË KËSHILLIT TË MINISTRAVE, “PËR PËRDORIMIN E FONDIT TË RINDËRTIMIT</w:t>
      </w:r>
      <w:r w:rsidR="008342A3">
        <w:rPr>
          <w:rFonts w:ascii="Garamond" w:eastAsiaTheme="minorHAnsi" w:hAnsi="Garamond"/>
          <w:b/>
          <w:bCs/>
          <w:color w:val="000000"/>
          <w:szCs w:val="24"/>
        </w:rPr>
        <w:t>,</w:t>
      </w:r>
      <w:r w:rsidRPr="008342A3">
        <w:rPr>
          <w:rFonts w:ascii="Garamond" w:eastAsiaTheme="minorHAnsi" w:hAnsi="Garamond"/>
          <w:b/>
          <w:bCs/>
          <w:color w:val="000000"/>
          <w:szCs w:val="24"/>
        </w:rPr>
        <w:t xml:space="preserve"> PËR FINANCIMIN E RINDËRTIMIT TË NJËSIVE TË BANIMIT NË NDËRTESA (PALLAT) DHE NDËRTESAVE PUBLIKE, NË ZONAT E REJA PËR ZHVILLIM, NË NJËSITË ADMINISTRATIVE 4 E 8, ZONA </w:t>
      </w:r>
      <w:r w:rsidR="008342A3">
        <w:rPr>
          <w:rFonts w:ascii="Garamond" w:eastAsiaTheme="minorHAnsi" w:hAnsi="Garamond"/>
          <w:b/>
          <w:bCs/>
          <w:color w:val="000000"/>
          <w:szCs w:val="24"/>
        </w:rPr>
        <w:t>‘</w:t>
      </w:r>
      <w:r w:rsidRPr="008342A3">
        <w:rPr>
          <w:rFonts w:ascii="Garamond" w:eastAsiaTheme="minorHAnsi" w:hAnsi="Garamond"/>
          <w:b/>
          <w:bCs/>
          <w:color w:val="000000"/>
          <w:szCs w:val="24"/>
        </w:rPr>
        <w:t>5 MAJI</w:t>
      </w:r>
      <w:r w:rsidR="008342A3">
        <w:rPr>
          <w:rFonts w:ascii="Garamond" w:eastAsiaTheme="minorHAnsi" w:hAnsi="Garamond"/>
          <w:b/>
          <w:bCs/>
          <w:color w:val="000000"/>
          <w:szCs w:val="24"/>
        </w:rPr>
        <w:t>’</w:t>
      </w:r>
      <w:r w:rsidRPr="008342A3">
        <w:rPr>
          <w:rFonts w:ascii="Garamond" w:eastAsiaTheme="minorHAnsi" w:hAnsi="Garamond"/>
          <w:b/>
          <w:bCs/>
          <w:color w:val="000000"/>
          <w:szCs w:val="24"/>
        </w:rPr>
        <w:t xml:space="preserve">, DHE NJËSINË ADMINISTRATIVE 6, ZONA </w:t>
      </w:r>
      <w:r w:rsidR="008342A3">
        <w:rPr>
          <w:rFonts w:ascii="Garamond" w:eastAsiaTheme="minorHAnsi" w:hAnsi="Garamond"/>
          <w:b/>
          <w:bCs/>
          <w:color w:val="000000"/>
          <w:szCs w:val="24"/>
        </w:rPr>
        <w:t>‘</w:t>
      </w:r>
      <w:r w:rsidRPr="008342A3">
        <w:rPr>
          <w:rFonts w:ascii="Garamond" w:eastAsiaTheme="minorHAnsi" w:hAnsi="Garamond"/>
          <w:b/>
          <w:bCs/>
          <w:color w:val="000000"/>
          <w:szCs w:val="24"/>
        </w:rPr>
        <w:t>KOMBINAT</w:t>
      </w:r>
      <w:r w:rsidR="008342A3">
        <w:rPr>
          <w:rFonts w:ascii="Garamond" w:eastAsiaTheme="minorHAnsi" w:hAnsi="Garamond"/>
          <w:b/>
          <w:bCs/>
          <w:color w:val="000000"/>
          <w:szCs w:val="24"/>
        </w:rPr>
        <w:t>’</w:t>
      </w:r>
      <w:r w:rsidRPr="008342A3">
        <w:rPr>
          <w:rFonts w:ascii="Garamond" w:eastAsiaTheme="minorHAnsi" w:hAnsi="Garamond"/>
          <w:b/>
          <w:bCs/>
          <w:color w:val="000000"/>
          <w:szCs w:val="24"/>
        </w:rPr>
        <w:t xml:space="preserve">, BASHKIA TIRANË”, TË NDRYSHUAR </w:t>
      </w:r>
    </w:p>
    <w:p w14:paraId="12CC2A4A" w14:textId="77777777" w:rsidR="008F181A" w:rsidRPr="008342A3" w:rsidRDefault="008F181A" w:rsidP="008F18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D7F1773" w14:textId="7468141E" w:rsidR="008F181A" w:rsidRPr="008342A3" w:rsidRDefault="008F181A" w:rsidP="008F18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8342A3">
        <w:rPr>
          <w:rFonts w:ascii="Garamond" w:eastAsiaTheme="minorHAnsi" w:hAnsi="Garamond"/>
          <w:color w:val="000000"/>
          <w:szCs w:val="24"/>
        </w:rPr>
        <w:t>Në mbështetje të nenit 100 të Kushtetutës</w:t>
      </w:r>
      <w:r w:rsidR="008342A3">
        <w:rPr>
          <w:rFonts w:ascii="Garamond" w:eastAsiaTheme="minorHAnsi" w:hAnsi="Garamond"/>
          <w:color w:val="000000"/>
          <w:szCs w:val="24"/>
        </w:rPr>
        <w:t>;</w:t>
      </w:r>
      <w:r w:rsidRPr="008342A3">
        <w:rPr>
          <w:rFonts w:ascii="Garamond" w:eastAsiaTheme="minorHAnsi" w:hAnsi="Garamond"/>
          <w:color w:val="000000"/>
          <w:szCs w:val="24"/>
        </w:rPr>
        <w:t xml:space="preserve"> të neneve 13, shkronja</w:t>
      </w:r>
      <w:r w:rsidR="008342A3">
        <w:rPr>
          <w:rFonts w:ascii="Garamond" w:eastAsiaTheme="minorHAnsi" w:hAnsi="Garamond"/>
          <w:color w:val="000000"/>
          <w:szCs w:val="24"/>
        </w:rPr>
        <w:t xml:space="preserve"> “b”, nënndarja “i”, 16, pika 3,</w:t>
      </w:r>
      <w:r w:rsidRPr="008342A3">
        <w:rPr>
          <w:rFonts w:ascii="Garamond" w:eastAsiaTheme="minorHAnsi" w:hAnsi="Garamond"/>
          <w:color w:val="000000"/>
          <w:szCs w:val="24"/>
        </w:rPr>
        <w:t xml:space="preserve"> dhe 36, pika 1, shkronja “a”, të aktit normativ nr.</w:t>
      </w:r>
      <w:r w:rsidR="008342A3">
        <w:rPr>
          <w:rFonts w:ascii="Garamond" w:eastAsiaTheme="minorHAnsi" w:hAnsi="Garamond"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8342A3">
        <w:rPr>
          <w:rFonts w:ascii="Garamond" w:eastAsiaTheme="minorHAnsi" w:hAnsi="Garamond"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color w:val="000000"/>
          <w:szCs w:val="24"/>
        </w:rPr>
        <w:t>97/2019</w:t>
      </w:r>
      <w:r w:rsidR="008342A3">
        <w:rPr>
          <w:rFonts w:ascii="Garamond" w:eastAsiaTheme="minorHAnsi" w:hAnsi="Garamond"/>
          <w:color w:val="000000"/>
          <w:szCs w:val="24"/>
        </w:rPr>
        <w:t>;</w:t>
      </w:r>
      <w:bookmarkStart w:id="0" w:name="_GoBack"/>
      <w:bookmarkEnd w:id="0"/>
      <w:r w:rsidRPr="008342A3">
        <w:rPr>
          <w:rFonts w:ascii="Garamond" w:eastAsiaTheme="minorHAnsi" w:hAnsi="Garamond"/>
          <w:color w:val="000000"/>
          <w:szCs w:val="24"/>
        </w:rPr>
        <w:t xml:space="preserve"> të ligjit nr.</w:t>
      </w:r>
      <w:r w:rsidR="008342A3">
        <w:rPr>
          <w:rFonts w:ascii="Garamond" w:eastAsiaTheme="minorHAnsi" w:hAnsi="Garamond"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8342A3">
        <w:rPr>
          <w:rFonts w:ascii="Garamond" w:eastAsiaTheme="minorHAnsi" w:hAnsi="Garamond"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color w:val="000000"/>
          <w:szCs w:val="24"/>
        </w:rPr>
        <w:t xml:space="preserve">137/2020, “Për buxhetin e vitit 2021”, të ndryshuar, me propozimin e </w:t>
      </w:r>
      <w:r w:rsidR="008342A3">
        <w:rPr>
          <w:rFonts w:ascii="Garamond" w:eastAsiaTheme="minorHAnsi" w:hAnsi="Garamond"/>
          <w:color w:val="000000"/>
          <w:szCs w:val="24"/>
        </w:rPr>
        <w:t>zëvendëskryeministrit dhe minist</w:t>
      </w:r>
      <w:r w:rsidRPr="008342A3">
        <w:rPr>
          <w:rFonts w:ascii="Garamond" w:eastAsiaTheme="minorHAnsi" w:hAnsi="Garamond"/>
          <w:color w:val="000000"/>
          <w:szCs w:val="24"/>
        </w:rPr>
        <w:t>r</w:t>
      </w:r>
      <w:r w:rsidR="008342A3">
        <w:rPr>
          <w:rFonts w:ascii="Garamond" w:eastAsiaTheme="minorHAnsi" w:hAnsi="Garamond"/>
          <w:color w:val="000000"/>
          <w:szCs w:val="24"/>
        </w:rPr>
        <w:t>it</w:t>
      </w:r>
      <w:r w:rsidRPr="008342A3">
        <w:rPr>
          <w:rFonts w:ascii="Garamond" w:eastAsiaTheme="minorHAnsi" w:hAnsi="Garamond"/>
          <w:color w:val="000000"/>
          <w:szCs w:val="24"/>
        </w:rPr>
        <w:t xml:space="preserve"> </w:t>
      </w:r>
      <w:r w:rsidR="008342A3">
        <w:rPr>
          <w:rFonts w:ascii="Garamond" w:eastAsiaTheme="minorHAnsi" w:hAnsi="Garamond"/>
          <w:color w:val="000000"/>
          <w:szCs w:val="24"/>
        </w:rPr>
        <w:t>të</w:t>
      </w:r>
      <w:r w:rsidRPr="008342A3">
        <w:rPr>
          <w:rFonts w:ascii="Garamond" w:eastAsiaTheme="minorHAnsi" w:hAnsi="Garamond"/>
          <w:color w:val="000000"/>
          <w:szCs w:val="24"/>
        </w:rPr>
        <w:t xml:space="preserve"> Shtetit për Rindërtimin dhe Programin e Reformave, Këshilli i Ministrave</w:t>
      </w:r>
    </w:p>
    <w:p w14:paraId="4FB363F4" w14:textId="77777777" w:rsidR="008F181A" w:rsidRPr="008342A3" w:rsidRDefault="008F181A" w:rsidP="008F181A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00E64ED" w14:textId="2E921D76" w:rsidR="008F181A" w:rsidRPr="008342A3" w:rsidRDefault="008F181A" w:rsidP="008F18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8342A3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3342B768" w14:textId="77777777" w:rsidR="008F181A" w:rsidRPr="008342A3" w:rsidRDefault="008F181A" w:rsidP="008F18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2182EC6C" w14:textId="1F9C3D90" w:rsidR="008F181A" w:rsidRPr="008342A3" w:rsidRDefault="008F181A" w:rsidP="008F18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342A3">
        <w:rPr>
          <w:rFonts w:ascii="Garamond" w:eastAsiaTheme="minorHAnsi" w:hAnsi="Garamond"/>
          <w:color w:val="000000"/>
          <w:szCs w:val="24"/>
        </w:rPr>
        <w:t>1. Në pikën 2.1, të vendimin nr.</w:t>
      </w:r>
      <w:r w:rsidR="008342A3">
        <w:rPr>
          <w:rFonts w:ascii="Garamond" w:eastAsiaTheme="minorHAnsi" w:hAnsi="Garamond"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color w:val="000000"/>
          <w:szCs w:val="24"/>
        </w:rPr>
        <w:t>645, datë 3.8.2020, të Këshillit të Ministrave, të ndryshuar, shifra “... 990 233 627 (nëntëqind e nëntëdhjetë milionë e dyqind e tridhjetë e tre mijë e gjashtëqind e njëzet e shtatë) lekë” zëvendësohet me shifrën “... 1 490 233 627 (një miliard e katërqind e nëntëdhjetë milionë</w:t>
      </w:r>
      <w:r w:rsidR="008342A3">
        <w:rPr>
          <w:rFonts w:ascii="Garamond" w:eastAsiaTheme="minorHAnsi" w:hAnsi="Garamond"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color w:val="000000"/>
          <w:szCs w:val="24"/>
        </w:rPr>
        <w:t>e dyqind e tridhjetë e tre mijë e gjashtëqind e njëzet e shtatë) lekë pa TVSH ...”.</w:t>
      </w:r>
    </w:p>
    <w:p w14:paraId="4B111417" w14:textId="1C33171B" w:rsidR="008F181A" w:rsidRPr="008342A3" w:rsidRDefault="008F181A" w:rsidP="008F18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342A3">
        <w:rPr>
          <w:rFonts w:ascii="Garamond" w:eastAsiaTheme="minorHAnsi" w:hAnsi="Garamond"/>
          <w:color w:val="000000"/>
          <w:szCs w:val="24"/>
        </w:rPr>
        <w:t xml:space="preserve"> 2. Efektet financiare përballohen nga shpenzimet buxhetore të fondit të</w:t>
      </w:r>
      <w:r w:rsidR="008342A3">
        <w:rPr>
          <w:rFonts w:ascii="Garamond" w:eastAsiaTheme="minorHAnsi" w:hAnsi="Garamond"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color w:val="000000"/>
          <w:szCs w:val="24"/>
        </w:rPr>
        <w:t>rindërtimit, miratuar në</w:t>
      </w:r>
      <w:r w:rsidR="008342A3">
        <w:rPr>
          <w:rFonts w:ascii="Garamond" w:eastAsiaTheme="minorHAnsi" w:hAnsi="Garamond"/>
          <w:color w:val="000000"/>
          <w:szCs w:val="24"/>
        </w:rPr>
        <w:t xml:space="preserve"> </w:t>
      </w:r>
      <w:r w:rsidRPr="008342A3">
        <w:rPr>
          <w:rFonts w:ascii="Garamond" w:eastAsiaTheme="minorHAnsi" w:hAnsi="Garamond"/>
          <w:color w:val="000000"/>
          <w:szCs w:val="24"/>
        </w:rPr>
        <w:t>buxhetin e vitit 2021.</w:t>
      </w:r>
    </w:p>
    <w:p w14:paraId="693C8D92" w14:textId="31B8D7FC" w:rsidR="008F181A" w:rsidRPr="008342A3" w:rsidRDefault="008F181A" w:rsidP="008F18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342A3">
        <w:rPr>
          <w:rFonts w:ascii="Garamond" w:eastAsiaTheme="minorHAnsi" w:hAnsi="Garamond"/>
          <w:color w:val="000000"/>
          <w:szCs w:val="24"/>
        </w:rPr>
        <w:t xml:space="preserve">3. Ngarkohen </w:t>
      </w:r>
      <w:r w:rsidR="008342A3">
        <w:rPr>
          <w:rFonts w:ascii="Garamond" w:eastAsiaTheme="minorHAnsi" w:hAnsi="Garamond"/>
          <w:color w:val="000000"/>
          <w:szCs w:val="24"/>
        </w:rPr>
        <w:t>z</w:t>
      </w:r>
      <w:r w:rsidRPr="008342A3">
        <w:rPr>
          <w:rFonts w:ascii="Garamond" w:eastAsiaTheme="minorHAnsi" w:hAnsi="Garamond"/>
          <w:color w:val="000000"/>
          <w:szCs w:val="24"/>
        </w:rPr>
        <w:t>ëvendës</w:t>
      </w:r>
      <w:r w:rsidR="008342A3">
        <w:rPr>
          <w:rFonts w:ascii="Garamond" w:eastAsiaTheme="minorHAnsi" w:hAnsi="Garamond"/>
          <w:color w:val="000000"/>
          <w:szCs w:val="24"/>
        </w:rPr>
        <w:t>kryeministri dhe minist</w:t>
      </w:r>
      <w:r w:rsidRPr="008342A3">
        <w:rPr>
          <w:rFonts w:ascii="Garamond" w:eastAsiaTheme="minorHAnsi" w:hAnsi="Garamond"/>
          <w:color w:val="000000"/>
          <w:szCs w:val="24"/>
        </w:rPr>
        <w:t>r</w:t>
      </w:r>
      <w:r w:rsidR="008342A3">
        <w:rPr>
          <w:rFonts w:ascii="Garamond" w:eastAsiaTheme="minorHAnsi" w:hAnsi="Garamond"/>
          <w:color w:val="000000"/>
          <w:szCs w:val="24"/>
        </w:rPr>
        <w:t>i</w:t>
      </w:r>
      <w:r w:rsidRPr="008342A3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Reformave, Ministria e Financave dhe Ekonomisë dhe Bashkia Tiranë për zbatimin e këtij vendimi.</w:t>
      </w:r>
    </w:p>
    <w:p w14:paraId="288433F6" w14:textId="1AB8EC4B" w:rsidR="008F181A" w:rsidRPr="008342A3" w:rsidRDefault="008F181A" w:rsidP="008F18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342A3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72CA257A" w14:textId="77777777" w:rsidR="008F181A" w:rsidRPr="008342A3" w:rsidRDefault="008F181A" w:rsidP="008F18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7F0E33DA" w14:textId="77777777" w:rsidR="00D6364A" w:rsidRPr="008342A3" w:rsidRDefault="00D6364A" w:rsidP="00D6364A">
      <w:pPr>
        <w:jc w:val="right"/>
        <w:rPr>
          <w:rFonts w:ascii="Garamond" w:hAnsi="Garamond"/>
          <w:bCs/>
          <w:szCs w:val="24"/>
        </w:rPr>
      </w:pPr>
      <w:r w:rsidRPr="008342A3">
        <w:rPr>
          <w:rFonts w:ascii="Garamond" w:hAnsi="Garamond"/>
          <w:bCs/>
          <w:szCs w:val="24"/>
        </w:rPr>
        <w:t>ZËVENDËSKRYEMINISTËR</w:t>
      </w:r>
    </w:p>
    <w:p w14:paraId="5EE829DB" w14:textId="77777777" w:rsidR="00D6364A" w:rsidRPr="008342A3" w:rsidRDefault="00D6364A" w:rsidP="00D6364A">
      <w:pPr>
        <w:jc w:val="right"/>
        <w:rPr>
          <w:rFonts w:ascii="Garamond" w:hAnsi="Garamond"/>
          <w:szCs w:val="24"/>
        </w:rPr>
      </w:pPr>
      <w:r w:rsidRPr="008342A3">
        <w:rPr>
          <w:rFonts w:ascii="Garamond" w:hAnsi="Garamond"/>
          <w:b/>
          <w:bCs/>
          <w:szCs w:val="24"/>
        </w:rPr>
        <w:t xml:space="preserve">Arben </w:t>
      </w:r>
      <w:proofErr w:type="spellStart"/>
      <w:r w:rsidRPr="008342A3">
        <w:rPr>
          <w:rFonts w:ascii="Garamond" w:hAnsi="Garamond"/>
          <w:b/>
          <w:bCs/>
          <w:szCs w:val="24"/>
        </w:rPr>
        <w:t>Ahmetaj</w:t>
      </w:r>
      <w:proofErr w:type="spellEnd"/>
      <w:r w:rsidRPr="008342A3">
        <w:rPr>
          <w:rFonts w:ascii="Garamond" w:hAnsi="Garamond"/>
          <w:b/>
          <w:bCs/>
          <w:szCs w:val="24"/>
        </w:rPr>
        <w:t xml:space="preserve"> </w:t>
      </w:r>
    </w:p>
    <w:p w14:paraId="50F1DB39" w14:textId="77777777" w:rsidR="0087199E" w:rsidRPr="008342A3" w:rsidRDefault="0087199E" w:rsidP="008F181A">
      <w:pPr>
        <w:ind w:firstLine="284"/>
        <w:jc w:val="right"/>
        <w:rPr>
          <w:rFonts w:ascii="Garamond" w:hAnsi="Garamond"/>
          <w:szCs w:val="24"/>
        </w:rPr>
      </w:pPr>
    </w:p>
    <w:sectPr w:rsidR="0087199E" w:rsidRPr="008342A3" w:rsidSect="008664B8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9F46C" w14:textId="77777777" w:rsidR="008342A3" w:rsidRDefault="008342A3" w:rsidP="00DF06D8">
      <w:r>
        <w:separator/>
      </w:r>
    </w:p>
  </w:endnote>
  <w:endnote w:type="continuationSeparator" w:id="0">
    <w:p w14:paraId="7BB84553" w14:textId="77777777" w:rsidR="008342A3" w:rsidRDefault="008342A3" w:rsidP="00DF06D8">
      <w:r>
        <w:continuationSeparator/>
      </w:r>
    </w:p>
  </w:endnote>
  <w:endnote w:type="continuationNotice" w:id="1">
    <w:p w14:paraId="63BCB00C" w14:textId="77777777" w:rsidR="008342A3" w:rsidRDefault="008342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B8B2A1" w14:textId="08DCE6BB" w:rsidR="008342A3" w:rsidRDefault="008342A3">
    <w:pPr>
      <w:pStyle w:val="Footer"/>
      <w:jc w:val="right"/>
    </w:pPr>
  </w:p>
  <w:p w14:paraId="76B8B2A2" w14:textId="77777777" w:rsidR="008342A3" w:rsidRDefault="008342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D7F4B1" w14:textId="77777777" w:rsidR="008342A3" w:rsidRDefault="008342A3" w:rsidP="00DF06D8">
      <w:r>
        <w:separator/>
      </w:r>
    </w:p>
  </w:footnote>
  <w:footnote w:type="continuationSeparator" w:id="0">
    <w:p w14:paraId="350AA279" w14:textId="77777777" w:rsidR="008342A3" w:rsidRDefault="008342A3" w:rsidP="00DF06D8">
      <w:r>
        <w:continuationSeparator/>
      </w:r>
    </w:p>
  </w:footnote>
  <w:footnote w:type="continuationNotice" w:id="1">
    <w:p w14:paraId="6C487D47" w14:textId="77777777" w:rsidR="008342A3" w:rsidRDefault="008342A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2501A"/>
    <w:multiLevelType w:val="hybridMultilevel"/>
    <w:tmpl w:val="97D412C0"/>
    <w:lvl w:ilvl="0" w:tplc="3CEA5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F3044"/>
    <w:multiLevelType w:val="hybridMultilevel"/>
    <w:tmpl w:val="46160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8733C"/>
    <w:multiLevelType w:val="hybridMultilevel"/>
    <w:tmpl w:val="5EFEC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EA69F4"/>
    <w:multiLevelType w:val="hybridMultilevel"/>
    <w:tmpl w:val="39E8EB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4F4F4273"/>
    <w:multiLevelType w:val="hybridMultilevel"/>
    <w:tmpl w:val="494201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55FFC"/>
    <w:multiLevelType w:val="hybridMultilevel"/>
    <w:tmpl w:val="82822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2D5CDB"/>
    <w:multiLevelType w:val="hybridMultilevel"/>
    <w:tmpl w:val="B0926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5"/>
  </w:num>
  <w:num w:numId="3">
    <w:abstractNumId w:val="1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6"/>
  </w:num>
  <w:num w:numId="8">
    <w:abstractNumId w:val="23"/>
  </w:num>
  <w:num w:numId="9">
    <w:abstractNumId w:val="10"/>
  </w:num>
  <w:num w:numId="10">
    <w:abstractNumId w:val="16"/>
  </w:num>
  <w:num w:numId="11">
    <w:abstractNumId w:val="3"/>
  </w:num>
  <w:num w:numId="12">
    <w:abstractNumId w:val="1"/>
  </w:num>
  <w:num w:numId="13">
    <w:abstractNumId w:val="8"/>
  </w:num>
  <w:num w:numId="14">
    <w:abstractNumId w:val="24"/>
  </w:num>
  <w:num w:numId="15">
    <w:abstractNumId w:val="18"/>
  </w:num>
  <w:num w:numId="16">
    <w:abstractNumId w:val="9"/>
  </w:num>
  <w:num w:numId="17">
    <w:abstractNumId w:val="7"/>
  </w:num>
  <w:num w:numId="18">
    <w:abstractNumId w:val="21"/>
  </w:num>
  <w:num w:numId="19">
    <w:abstractNumId w:val="14"/>
  </w:num>
  <w:num w:numId="20">
    <w:abstractNumId w:val="12"/>
  </w:num>
  <w:num w:numId="21">
    <w:abstractNumId w:val="11"/>
  </w:num>
  <w:num w:numId="22">
    <w:abstractNumId w:val="17"/>
  </w:num>
  <w:num w:numId="23">
    <w:abstractNumId w:val="4"/>
  </w:num>
  <w:num w:numId="24">
    <w:abstractNumId w:val="19"/>
  </w:num>
  <w:num w:numId="25">
    <w:abstractNumId w:val="15"/>
  </w:num>
  <w:num w:numId="26">
    <w:abstractNumId w:val="2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345DB"/>
    <w:rsid w:val="00046323"/>
    <w:rsid w:val="00053AF6"/>
    <w:rsid w:val="00061D2E"/>
    <w:rsid w:val="00063C8F"/>
    <w:rsid w:val="00080697"/>
    <w:rsid w:val="00097C8F"/>
    <w:rsid w:val="000B306E"/>
    <w:rsid w:val="000B44AC"/>
    <w:rsid w:val="000F3B45"/>
    <w:rsid w:val="000F55B6"/>
    <w:rsid w:val="00104E37"/>
    <w:rsid w:val="001119C7"/>
    <w:rsid w:val="00143EDB"/>
    <w:rsid w:val="00151AAD"/>
    <w:rsid w:val="0017708B"/>
    <w:rsid w:val="0017725F"/>
    <w:rsid w:val="00194BBB"/>
    <w:rsid w:val="00195D75"/>
    <w:rsid w:val="001A04D2"/>
    <w:rsid w:val="001B6C1C"/>
    <w:rsid w:val="001C4612"/>
    <w:rsid w:val="001D7A26"/>
    <w:rsid w:val="001E4AD9"/>
    <w:rsid w:val="001F461A"/>
    <w:rsid w:val="001F56A0"/>
    <w:rsid w:val="00215A34"/>
    <w:rsid w:val="00222082"/>
    <w:rsid w:val="0022688C"/>
    <w:rsid w:val="0022714A"/>
    <w:rsid w:val="00237B3A"/>
    <w:rsid w:val="002469B2"/>
    <w:rsid w:val="002515FE"/>
    <w:rsid w:val="002749F1"/>
    <w:rsid w:val="002762FD"/>
    <w:rsid w:val="00276879"/>
    <w:rsid w:val="00276E21"/>
    <w:rsid w:val="0029068E"/>
    <w:rsid w:val="002938E2"/>
    <w:rsid w:val="002A1909"/>
    <w:rsid w:val="002B34DE"/>
    <w:rsid w:val="002B6835"/>
    <w:rsid w:val="002B72D8"/>
    <w:rsid w:val="002C2A9E"/>
    <w:rsid w:val="002F2D72"/>
    <w:rsid w:val="0032014A"/>
    <w:rsid w:val="00341419"/>
    <w:rsid w:val="003456AE"/>
    <w:rsid w:val="00361D92"/>
    <w:rsid w:val="003751B0"/>
    <w:rsid w:val="003764CA"/>
    <w:rsid w:val="0038285D"/>
    <w:rsid w:val="00391F73"/>
    <w:rsid w:val="003B0BE9"/>
    <w:rsid w:val="003E03C6"/>
    <w:rsid w:val="003E1755"/>
    <w:rsid w:val="003E3A90"/>
    <w:rsid w:val="00400D15"/>
    <w:rsid w:val="00420130"/>
    <w:rsid w:val="004339E9"/>
    <w:rsid w:val="004529AC"/>
    <w:rsid w:val="004762A4"/>
    <w:rsid w:val="00481D63"/>
    <w:rsid w:val="00486205"/>
    <w:rsid w:val="00497C68"/>
    <w:rsid w:val="004A0E98"/>
    <w:rsid w:val="004A4D41"/>
    <w:rsid w:val="004B2A1C"/>
    <w:rsid w:val="004C586F"/>
    <w:rsid w:val="004C6F8A"/>
    <w:rsid w:val="004F1DF0"/>
    <w:rsid w:val="004F5A11"/>
    <w:rsid w:val="0053036E"/>
    <w:rsid w:val="005323BD"/>
    <w:rsid w:val="00540FA7"/>
    <w:rsid w:val="00553D7D"/>
    <w:rsid w:val="00574835"/>
    <w:rsid w:val="005753C0"/>
    <w:rsid w:val="00575B3A"/>
    <w:rsid w:val="005809CB"/>
    <w:rsid w:val="00581069"/>
    <w:rsid w:val="005A0234"/>
    <w:rsid w:val="005A0882"/>
    <w:rsid w:val="005A3602"/>
    <w:rsid w:val="005A443F"/>
    <w:rsid w:val="005A5C6B"/>
    <w:rsid w:val="005D1C15"/>
    <w:rsid w:val="005D219A"/>
    <w:rsid w:val="005D2474"/>
    <w:rsid w:val="005D279D"/>
    <w:rsid w:val="005E502A"/>
    <w:rsid w:val="00621F54"/>
    <w:rsid w:val="00636937"/>
    <w:rsid w:val="00636DA1"/>
    <w:rsid w:val="00640545"/>
    <w:rsid w:val="006773AC"/>
    <w:rsid w:val="00696020"/>
    <w:rsid w:val="00697447"/>
    <w:rsid w:val="006A4C41"/>
    <w:rsid w:val="006B6A7E"/>
    <w:rsid w:val="006C724D"/>
    <w:rsid w:val="006F437C"/>
    <w:rsid w:val="006F4E78"/>
    <w:rsid w:val="00707454"/>
    <w:rsid w:val="007170CA"/>
    <w:rsid w:val="00730AF5"/>
    <w:rsid w:val="007421EF"/>
    <w:rsid w:val="00743B48"/>
    <w:rsid w:val="00751CFB"/>
    <w:rsid w:val="0077116C"/>
    <w:rsid w:val="007A5173"/>
    <w:rsid w:val="007A6FDE"/>
    <w:rsid w:val="007B3420"/>
    <w:rsid w:val="007B57B9"/>
    <w:rsid w:val="007D4830"/>
    <w:rsid w:val="007F7A97"/>
    <w:rsid w:val="008342A3"/>
    <w:rsid w:val="00834E0A"/>
    <w:rsid w:val="008355E7"/>
    <w:rsid w:val="0083653D"/>
    <w:rsid w:val="0085209E"/>
    <w:rsid w:val="00852356"/>
    <w:rsid w:val="008664B8"/>
    <w:rsid w:val="00870653"/>
    <w:rsid w:val="0087199E"/>
    <w:rsid w:val="00885040"/>
    <w:rsid w:val="008A02E4"/>
    <w:rsid w:val="008E7BC6"/>
    <w:rsid w:val="008F077C"/>
    <w:rsid w:val="008F181A"/>
    <w:rsid w:val="0090659D"/>
    <w:rsid w:val="00910551"/>
    <w:rsid w:val="00910920"/>
    <w:rsid w:val="00911A4C"/>
    <w:rsid w:val="00911BA6"/>
    <w:rsid w:val="00946FBB"/>
    <w:rsid w:val="009714CC"/>
    <w:rsid w:val="009B4F54"/>
    <w:rsid w:val="009C40DC"/>
    <w:rsid w:val="009D1071"/>
    <w:rsid w:val="009F0D74"/>
    <w:rsid w:val="00A13CF0"/>
    <w:rsid w:val="00A156DD"/>
    <w:rsid w:val="00A179BB"/>
    <w:rsid w:val="00A41C85"/>
    <w:rsid w:val="00A62BC0"/>
    <w:rsid w:val="00A67971"/>
    <w:rsid w:val="00A8674F"/>
    <w:rsid w:val="00A94871"/>
    <w:rsid w:val="00A97F51"/>
    <w:rsid w:val="00AB264A"/>
    <w:rsid w:val="00AC7518"/>
    <w:rsid w:val="00AE00CC"/>
    <w:rsid w:val="00AE3CA9"/>
    <w:rsid w:val="00AF4854"/>
    <w:rsid w:val="00B0058B"/>
    <w:rsid w:val="00B10B3A"/>
    <w:rsid w:val="00B22FA3"/>
    <w:rsid w:val="00B23E98"/>
    <w:rsid w:val="00B3379B"/>
    <w:rsid w:val="00B44CDE"/>
    <w:rsid w:val="00B76AAC"/>
    <w:rsid w:val="00B920C5"/>
    <w:rsid w:val="00BA0222"/>
    <w:rsid w:val="00BB5184"/>
    <w:rsid w:val="00BD304D"/>
    <w:rsid w:val="00BD6596"/>
    <w:rsid w:val="00BD75CD"/>
    <w:rsid w:val="00BE34F3"/>
    <w:rsid w:val="00C00999"/>
    <w:rsid w:val="00C3216D"/>
    <w:rsid w:val="00C625DF"/>
    <w:rsid w:val="00C63C74"/>
    <w:rsid w:val="00C72ED7"/>
    <w:rsid w:val="00C8262A"/>
    <w:rsid w:val="00C9448A"/>
    <w:rsid w:val="00CB172C"/>
    <w:rsid w:val="00CB5010"/>
    <w:rsid w:val="00CD4247"/>
    <w:rsid w:val="00CD6CBA"/>
    <w:rsid w:val="00CE0433"/>
    <w:rsid w:val="00CE748D"/>
    <w:rsid w:val="00D028D7"/>
    <w:rsid w:val="00D068B4"/>
    <w:rsid w:val="00D130D1"/>
    <w:rsid w:val="00D16AF8"/>
    <w:rsid w:val="00D376ED"/>
    <w:rsid w:val="00D4096B"/>
    <w:rsid w:val="00D462B0"/>
    <w:rsid w:val="00D54C41"/>
    <w:rsid w:val="00D54FD7"/>
    <w:rsid w:val="00D6364A"/>
    <w:rsid w:val="00D6483A"/>
    <w:rsid w:val="00D66AFC"/>
    <w:rsid w:val="00D8120A"/>
    <w:rsid w:val="00D87BEE"/>
    <w:rsid w:val="00D95208"/>
    <w:rsid w:val="00DA270F"/>
    <w:rsid w:val="00DA52A0"/>
    <w:rsid w:val="00DC0570"/>
    <w:rsid w:val="00DE09FD"/>
    <w:rsid w:val="00DF06D8"/>
    <w:rsid w:val="00DF6F6B"/>
    <w:rsid w:val="00E06E43"/>
    <w:rsid w:val="00E216E6"/>
    <w:rsid w:val="00E31363"/>
    <w:rsid w:val="00E31578"/>
    <w:rsid w:val="00E319FF"/>
    <w:rsid w:val="00E36656"/>
    <w:rsid w:val="00E36D96"/>
    <w:rsid w:val="00E477FE"/>
    <w:rsid w:val="00E86961"/>
    <w:rsid w:val="00E94D7C"/>
    <w:rsid w:val="00EB0988"/>
    <w:rsid w:val="00EB42D7"/>
    <w:rsid w:val="00EC31DE"/>
    <w:rsid w:val="00ED792B"/>
    <w:rsid w:val="00ED7A16"/>
    <w:rsid w:val="00EF2A98"/>
    <w:rsid w:val="00EF3F1C"/>
    <w:rsid w:val="00EF6F78"/>
    <w:rsid w:val="00F05766"/>
    <w:rsid w:val="00F13B54"/>
    <w:rsid w:val="00F27648"/>
    <w:rsid w:val="00F32F70"/>
    <w:rsid w:val="00F36F56"/>
    <w:rsid w:val="00F3742F"/>
    <w:rsid w:val="00F75603"/>
    <w:rsid w:val="00FA5AF0"/>
    <w:rsid w:val="00FB1195"/>
    <w:rsid w:val="00FB3B05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8B27B"/>
  <w15:docId w15:val="{AB8D913C-FC9A-488E-B0D2-4C66E57AB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2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583FDCE89F4E4D8609E27F9A8022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773</Nr_x002e__x0020_akti>
    <Data_x0020_e_x0020_Krijimit xmlns="0e656187-b300-4fb0-8bf4-3a50f872073c">2021-12-17T09:43:51Z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një ndryshim  në vendimin nr. 645, datë 3.8.2020, të Këshillit të Ministrave, "Për përdorimin e fondit të rindërtimit për financimin e rindërtimit të njësive të banimit në ndërtesa (pallat) dhe ndërtesave publike, në zonat e reja për zhvillim, në njësitë administrative 4 e 8, zona "5 Maji", dhe njësinë administrative 6, zona "Kombinat", Bashkia Tiranë", të ndryshuar</Titulli>
    <Modifikuesi xmlns="0e656187-b300-4fb0-8bf4-3a50f872073c">nevila.samarxhi</Modifikuesi>
    <Nr_x002e__x0020_prot_x0020_QBZ xmlns="0e656187-b300-4fb0-8bf4-3a50f872073c">1717</Nr_x002e__x0020_prot_x0020_QBZ>
    <Data_x0020_e_x0020_Modifikimit xmlns="0e656187-b300-4fb0-8bf4-3a50f872073c">2021-12-17T10:14:27Z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6201/3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583FDCE89F4E4D8609E27F9A8022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B8538-1049-4A1B-A486-DDAC52357D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930788-610C-45C8-B3D7-46506E0207E0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F5C22F5-33E0-4DE6-8E53-9E79807075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AB2166-9122-41A0-8C16-3A4A75965C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2309D9-AB03-4133-AD47-03BA28153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DEC154-B714-4B82-8742-F99E9FA36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645, datë 3.8.2020, të Këshillit të Ministrave, "Për përdorimin e fondit të rindërtimit për financimin e rindërtimit të njësive të banimit në ndërtesa (pallat) dhe ndërtesave publike, në zonat e reja për zhvillim, në njësi</vt:lpstr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645, datë 3.8.2020, të Këshillit të Ministrave, "Për përdorimin e fondit të rindërtimit për financimin e rindërtimit të njësive të banimit në ndërtesa (pallat) dhe ndërtesave publike, në zonat e reja për zhvillim, në njësitë administrative 4 e 8, zona "5 Maji", dhe njësinë administrative 6, zona "Kombinat", Bashkia Tiranë", të ndryshuar</dc:title>
  <dc:creator>user1</dc:creator>
  <cp:lastModifiedBy>Fjora Cahani</cp:lastModifiedBy>
  <cp:revision>13</cp:revision>
  <cp:lastPrinted>2021-12-14T20:15:00Z</cp:lastPrinted>
  <dcterms:created xsi:type="dcterms:W3CDTF">2021-12-14T20:16:00Z</dcterms:created>
  <dcterms:modified xsi:type="dcterms:W3CDTF">2021-12-17T10:21:00Z</dcterms:modified>
</cp:coreProperties>
</file>