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FF537" w14:textId="7E9DDA89" w:rsidR="001A26D7" w:rsidRPr="00FC5103" w:rsidRDefault="00FA5D60" w:rsidP="00FA5D60">
      <w:pPr>
        <w:ind w:firstLine="284"/>
        <w:jc w:val="center"/>
        <w:rPr>
          <w:rFonts w:ascii="Garamond" w:hAnsi="Garamond"/>
          <w:b/>
          <w:lang w:val="sq-AL"/>
        </w:rPr>
      </w:pPr>
      <w:r w:rsidRPr="00FC5103">
        <w:rPr>
          <w:rFonts w:ascii="Garamond" w:hAnsi="Garamond"/>
          <w:b/>
          <w:lang w:val="sq-AL"/>
        </w:rPr>
        <w:t>VENDI</w:t>
      </w:r>
      <w:r w:rsidR="00544A7F" w:rsidRPr="00FC5103">
        <w:rPr>
          <w:rFonts w:ascii="Garamond" w:hAnsi="Garamond"/>
          <w:b/>
          <w:lang w:val="sq-AL"/>
        </w:rPr>
        <w:t>M</w:t>
      </w:r>
    </w:p>
    <w:p w14:paraId="6D1FF53C" w14:textId="19D9718C" w:rsidR="00A61CC8" w:rsidRPr="00FC5103" w:rsidRDefault="001F7AE7" w:rsidP="00FA5D60">
      <w:pPr>
        <w:ind w:firstLine="284"/>
        <w:jc w:val="center"/>
        <w:rPr>
          <w:rFonts w:ascii="Garamond" w:hAnsi="Garamond"/>
          <w:b/>
          <w:lang w:val="sq-AL"/>
        </w:rPr>
      </w:pPr>
      <w:r w:rsidRPr="00FC5103">
        <w:rPr>
          <w:rFonts w:ascii="Garamond" w:hAnsi="Garamond"/>
          <w:b/>
          <w:lang w:val="sq-AL"/>
        </w:rPr>
        <w:t>Nr.</w:t>
      </w:r>
      <w:r w:rsidR="00FC5103">
        <w:rPr>
          <w:rFonts w:ascii="Garamond" w:hAnsi="Garamond"/>
          <w:b/>
          <w:lang w:val="sq-AL"/>
        </w:rPr>
        <w:t xml:space="preserve"> </w:t>
      </w:r>
      <w:r w:rsidR="00523CD7" w:rsidRPr="00FC5103">
        <w:rPr>
          <w:rFonts w:ascii="Garamond" w:hAnsi="Garamond"/>
          <w:b/>
          <w:lang w:val="sq-AL"/>
        </w:rPr>
        <w:t>800</w:t>
      </w:r>
      <w:r w:rsidR="00A61CC8" w:rsidRPr="00FC5103">
        <w:rPr>
          <w:rFonts w:ascii="Garamond" w:hAnsi="Garamond"/>
          <w:b/>
          <w:lang w:val="sq-AL"/>
        </w:rPr>
        <w:t xml:space="preserve">, </w:t>
      </w:r>
      <w:r w:rsidR="00544A7F" w:rsidRPr="00FC5103">
        <w:rPr>
          <w:rFonts w:ascii="Garamond" w:hAnsi="Garamond"/>
          <w:b/>
          <w:lang w:val="sq-AL"/>
        </w:rPr>
        <w:t>datë</w:t>
      </w:r>
      <w:r w:rsidRPr="00FC5103">
        <w:rPr>
          <w:rFonts w:ascii="Garamond" w:hAnsi="Garamond"/>
          <w:b/>
          <w:lang w:val="sq-AL"/>
        </w:rPr>
        <w:t xml:space="preserve"> </w:t>
      </w:r>
      <w:r w:rsidR="00523CD7" w:rsidRPr="00FC5103">
        <w:rPr>
          <w:rFonts w:ascii="Garamond" w:hAnsi="Garamond"/>
          <w:b/>
          <w:lang w:val="sq-AL"/>
        </w:rPr>
        <w:t>20.12.2021</w:t>
      </w:r>
    </w:p>
    <w:p w14:paraId="6D1FF53D" w14:textId="77777777" w:rsidR="002C0D75" w:rsidRPr="00FC5103" w:rsidRDefault="002C0D75" w:rsidP="00FA5D60">
      <w:pPr>
        <w:ind w:firstLine="284"/>
        <w:jc w:val="center"/>
        <w:rPr>
          <w:rFonts w:ascii="Garamond" w:hAnsi="Garamond"/>
          <w:b/>
          <w:lang w:val="sq-AL"/>
        </w:rPr>
      </w:pPr>
    </w:p>
    <w:p w14:paraId="6D1FF543" w14:textId="22EF8E4D" w:rsidR="00A61CC8" w:rsidRPr="00FC5103" w:rsidRDefault="00FA5D60" w:rsidP="00FA5D60">
      <w:pPr>
        <w:ind w:firstLine="284"/>
        <w:jc w:val="center"/>
        <w:rPr>
          <w:rFonts w:ascii="Garamond" w:hAnsi="Garamond"/>
          <w:b/>
          <w:lang w:val="sq-AL"/>
        </w:rPr>
      </w:pPr>
      <w:r w:rsidRPr="00FC5103">
        <w:rPr>
          <w:rFonts w:ascii="Garamond" w:hAnsi="Garamond"/>
          <w:b/>
          <w:lang w:val="sq-AL"/>
        </w:rPr>
        <w:t>PËR</w:t>
      </w:r>
      <w:r w:rsidR="00DB1D5A">
        <w:rPr>
          <w:rFonts w:ascii="Garamond" w:hAnsi="Garamond"/>
          <w:b/>
          <w:lang w:val="sq-AL"/>
        </w:rPr>
        <w:t xml:space="preserve"> </w:t>
      </w:r>
      <w:r w:rsidR="00A61CC8" w:rsidRPr="00FC5103">
        <w:rPr>
          <w:rFonts w:ascii="Garamond" w:hAnsi="Garamond"/>
          <w:b/>
          <w:lang w:val="sq-AL"/>
        </w:rPr>
        <w:t>MIRATIMIN DHE PUBLIKIMIN ZYRTAR TË NOMENKLATURËS</w:t>
      </w:r>
      <w:r w:rsidR="001F7AE7" w:rsidRPr="00FC5103">
        <w:rPr>
          <w:rFonts w:ascii="Garamond" w:hAnsi="Garamond"/>
          <w:b/>
          <w:lang w:val="sq-AL"/>
        </w:rPr>
        <w:t xml:space="preserve"> </w:t>
      </w:r>
      <w:bookmarkStart w:id="0" w:name="_GoBack"/>
      <w:bookmarkEnd w:id="0"/>
      <w:r w:rsidR="00A61CC8" w:rsidRPr="00FC5103">
        <w:rPr>
          <w:rFonts w:ascii="Garamond" w:hAnsi="Garamond"/>
          <w:b/>
          <w:lang w:val="sq-AL"/>
        </w:rPr>
        <w:t>SË</w:t>
      </w:r>
      <w:r w:rsidR="001F7AE7" w:rsidRPr="00FC5103">
        <w:rPr>
          <w:rFonts w:ascii="Garamond" w:hAnsi="Garamond"/>
          <w:b/>
          <w:lang w:val="sq-AL"/>
        </w:rPr>
        <w:t xml:space="preserve"> </w:t>
      </w:r>
      <w:r w:rsidR="00A61CC8" w:rsidRPr="00FC5103">
        <w:rPr>
          <w:rFonts w:ascii="Garamond" w:hAnsi="Garamond"/>
          <w:b/>
          <w:lang w:val="sq-AL"/>
        </w:rPr>
        <w:t>KOMBINUAR TË MALLRAVE, 2022</w:t>
      </w:r>
      <w:r w:rsidR="00A61CC8" w:rsidRPr="00FC5103">
        <w:rPr>
          <w:rFonts w:ascii="Garamond" w:hAnsi="Garamond"/>
          <w:b/>
          <w:lang w:val="sq-AL"/>
        </w:rPr>
        <w:footnoteReference w:id="2"/>
      </w:r>
    </w:p>
    <w:p w14:paraId="6D1FF545" w14:textId="77777777" w:rsidR="00A61CC8" w:rsidRPr="00FC5103" w:rsidRDefault="00A61CC8" w:rsidP="00FA5D60">
      <w:pPr>
        <w:ind w:firstLine="284"/>
        <w:jc w:val="both"/>
        <w:rPr>
          <w:rFonts w:ascii="Garamond" w:hAnsi="Garamond"/>
          <w:lang w:val="sq-AL"/>
        </w:rPr>
      </w:pPr>
    </w:p>
    <w:p w14:paraId="6D1FF546" w14:textId="45E5D82F" w:rsidR="00A61CC8" w:rsidRPr="00FC5103" w:rsidRDefault="00A61CC8" w:rsidP="00FA5D60">
      <w:pPr>
        <w:ind w:firstLine="284"/>
        <w:jc w:val="both"/>
        <w:rPr>
          <w:rFonts w:ascii="Garamond" w:hAnsi="Garamond"/>
          <w:lang w:val="sq-AL"/>
        </w:rPr>
      </w:pPr>
      <w:r w:rsidRPr="00FC5103">
        <w:rPr>
          <w:rFonts w:ascii="Garamond" w:hAnsi="Garamond"/>
          <w:lang w:val="sq-AL"/>
        </w:rPr>
        <w:t>Në mbështetje të nenit 100 të Kushtetutës dhe të neneve 1 e 12</w:t>
      </w:r>
      <w:r w:rsidR="00544A7F" w:rsidRPr="00FC5103">
        <w:rPr>
          <w:rFonts w:ascii="Garamond" w:hAnsi="Garamond"/>
          <w:lang w:val="sq-AL"/>
        </w:rPr>
        <w:t>,</w:t>
      </w:r>
      <w:r w:rsidRPr="00FC5103">
        <w:rPr>
          <w:rFonts w:ascii="Garamond" w:hAnsi="Garamond"/>
          <w:lang w:val="sq-AL"/>
        </w:rPr>
        <w:t xml:space="preserve"> të ligjit nr.</w:t>
      </w:r>
      <w:r w:rsidR="00FC5103">
        <w:rPr>
          <w:rFonts w:ascii="Garamond" w:hAnsi="Garamond"/>
          <w:lang w:val="sq-AL"/>
        </w:rPr>
        <w:t xml:space="preserve"> </w:t>
      </w:r>
      <w:r w:rsidRPr="00FC5103">
        <w:rPr>
          <w:rFonts w:ascii="Garamond" w:hAnsi="Garamond"/>
          <w:lang w:val="sq-AL"/>
        </w:rPr>
        <w:t>9461, datë 21.12.2005</w:t>
      </w:r>
      <w:r w:rsidR="001F7AE7" w:rsidRPr="00FC5103">
        <w:rPr>
          <w:rFonts w:ascii="Garamond" w:hAnsi="Garamond"/>
          <w:lang w:val="sq-AL"/>
        </w:rPr>
        <w:t>,</w:t>
      </w:r>
      <w:r w:rsidRPr="00FC5103">
        <w:rPr>
          <w:rFonts w:ascii="Garamond" w:hAnsi="Garamond"/>
          <w:lang w:val="sq-AL"/>
        </w:rPr>
        <w:t xml:space="preserve"> “Për Nomenklaturën e Kombinuar të Mallrave dhe tarifën e integruar doganore”, të ndryshuar, me propozimin e ministrit të Financave dhe E</w:t>
      </w:r>
      <w:r w:rsidR="001F7AE7" w:rsidRPr="00FC5103">
        <w:rPr>
          <w:rFonts w:ascii="Garamond" w:hAnsi="Garamond"/>
          <w:lang w:val="sq-AL"/>
        </w:rPr>
        <w:t>konomisë, Këshilli i Ministrave</w:t>
      </w:r>
    </w:p>
    <w:p w14:paraId="6D1FF547" w14:textId="77777777" w:rsidR="001A26D7" w:rsidRPr="00FC5103" w:rsidRDefault="001A26D7" w:rsidP="00FA5D60">
      <w:pPr>
        <w:ind w:firstLine="284"/>
        <w:jc w:val="both"/>
        <w:rPr>
          <w:rFonts w:ascii="Garamond" w:hAnsi="Garamond"/>
          <w:lang w:val="sq-AL"/>
        </w:rPr>
      </w:pPr>
    </w:p>
    <w:p w14:paraId="6D1FF549" w14:textId="3BBD7BFF" w:rsidR="00A61CC8" w:rsidRPr="00FC5103" w:rsidRDefault="00A61CC8" w:rsidP="00FA5D60">
      <w:pPr>
        <w:ind w:firstLine="284"/>
        <w:jc w:val="center"/>
        <w:rPr>
          <w:rFonts w:ascii="Garamond" w:hAnsi="Garamond"/>
          <w:lang w:val="sq-AL"/>
        </w:rPr>
      </w:pPr>
      <w:r w:rsidRPr="00FC5103">
        <w:rPr>
          <w:rFonts w:ascii="Garamond" w:hAnsi="Garamond"/>
          <w:lang w:val="sq-AL"/>
        </w:rPr>
        <w:t>VENDOSI:</w:t>
      </w:r>
    </w:p>
    <w:p w14:paraId="6D1FF54B" w14:textId="77777777" w:rsidR="00A61CC8" w:rsidRPr="00FC5103" w:rsidRDefault="00A61CC8" w:rsidP="00FA5D60">
      <w:pPr>
        <w:ind w:firstLine="284"/>
        <w:jc w:val="both"/>
        <w:rPr>
          <w:rFonts w:ascii="Garamond" w:hAnsi="Garamond"/>
          <w:lang w:val="sq-AL"/>
        </w:rPr>
      </w:pPr>
    </w:p>
    <w:p w14:paraId="6D1FF54C" w14:textId="41F89E7A" w:rsidR="00A61CC8" w:rsidRPr="00FC5103" w:rsidRDefault="00A61CC8" w:rsidP="00FA5D60">
      <w:pPr>
        <w:ind w:firstLine="284"/>
        <w:jc w:val="both"/>
        <w:rPr>
          <w:rFonts w:ascii="Garamond" w:hAnsi="Garamond"/>
          <w:lang w:val="sq-AL"/>
        </w:rPr>
      </w:pPr>
      <w:r w:rsidRPr="00FC5103">
        <w:rPr>
          <w:rFonts w:ascii="Garamond" w:hAnsi="Garamond"/>
          <w:lang w:val="sq-AL"/>
        </w:rPr>
        <w:t>1.</w:t>
      </w:r>
      <w:r w:rsidR="00DB1D5A">
        <w:rPr>
          <w:rFonts w:ascii="Garamond" w:hAnsi="Garamond"/>
          <w:lang w:val="sq-AL"/>
        </w:rPr>
        <w:t xml:space="preserve"> </w:t>
      </w:r>
      <w:r w:rsidRPr="00FC5103">
        <w:rPr>
          <w:rFonts w:ascii="Garamond" w:hAnsi="Garamond"/>
          <w:lang w:val="sq-AL"/>
        </w:rPr>
        <w:t>Miratimin dhe publikimin zyrtar të Nomenklaturës së Kombinuar të Mallrave</w:t>
      </w:r>
      <w:r w:rsidR="0081447C" w:rsidRPr="00FC5103">
        <w:rPr>
          <w:rFonts w:ascii="Garamond" w:hAnsi="Garamond"/>
          <w:lang w:val="sq-AL"/>
        </w:rPr>
        <w:t>,</w:t>
      </w:r>
      <w:r w:rsidRPr="00FC5103">
        <w:rPr>
          <w:rFonts w:ascii="Garamond" w:hAnsi="Garamond"/>
          <w:lang w:val="sq-AL"/>
        </w:rPr>
        <w:t xml:space="preserve"> 2022, sipas lidhjes nr.</w:t>
      </w:r>
      <w:r w:rsidR="00FC5103">
        <w:rPr>
          <w:rFonts w:ascii="Garamond" w:hAnsi="Garamond"/>
          <w:lang w:val="sq-AL"/>
        </w:rPr>
        <w:t xml:space="preserve"> </w:t>
      </w:r>
      <w:r w:rsidRPr="00FC5103">
        <w:rPr>
          <w:rFonts w:ascii="Garamond" w:hAnsi="Garamond"/>
          <w:lang w:val="sq-AL"/>
        </w:rPr>
        <w:t>1 që i bashkëlidhet këtij vendimi.</w:t>
      </w:r>
    </w:p>
    <w:p w14:paraId="6D1FF54E" w14:textId="4C40417C" w:rsidR="00A61CC8" w:rsidRPr="00FC5103" w:rsidRDefault="00A61CC8" w:rsidP="00FA5D60">
      <w:pPr>
        <w:ind w:firstLine="284"/>
        <w:jc w:val="both"/>
        <w:rPr>
          <w:rFonts w:ascii="Garamond" w:hAnsi="Garamond"/>
          <w:lang w:val="sq-AL"/>
        </w:rPr>
      </w:pPr>
      <w:r w:rsidRPr="00FC5103">
        <w:rPr>
          <w:rFonts w:ascii="Garamond" w:hAnsi="Garamond"/>
          <w:lang w:val="sq-AL"/>
        </w:rPr>
        <w:t>2.</w:t>
      </w:r>
      <w:r w:rsidR="00DB1D5A">
        <w:rPr>
          <w:rFonts w:ascii="Garamond" w:hAnsi="Garamond"/>
          <w:lang w:val="sq-AL"/>
        </w:rPr>
        <w:t xml:space="preserve"> </w:t>
      </w:r>
      <w:r w:rsidRPr="00FC5103">
        <w:rPr>
          <w:rFonts w:ascii="Garamond" w:hAnsi="Garamond"/>
          <w:lang w:val="sq-AL"/>
        </w:rPr>
        <w:t xml:space="preserve">Vendimi </w:t>
      </w:r>
      <w:r w:rsidR="0081447C" w:rsidRPr="00FC5103">
        <w:rPr>
          <w:rFonts w:ascii="Garamond" w:hAnsi="Garamond"/>
          <w:lang w:val="sq-AL"/>
        </w:rPr>
        <w:t>nr.</w:t>
      </w:r>
      <w:r w:rsidR="00FC5103">
        <w:rPr>
          <w:rFonts w:ascii="Garamond" w:hAnsi="Garamond"/>
          <w:lang w:val="sq-AL"/>
        </w:rPr>
        <w:t xml:space="preserve"> </w:t>
      </w:r>
      <w:r w:rsidR="0081447C" w:rsidRPr="00FC5103">
        <w:rPr>
          <w:rFonts w:ascii="Garamond" w:hAnsi="Garamond"/>
          <w:lang w:val="sq-AL"/>
        </w:rPr>
        <w:t xml:space="preserve">1087, datë 24.12.2020, i Këshillit të Ministrave, </w:t>
      </w:r>
      <w:r w:rsidRPr="00FC5103">
        <w:rPr>
          <w:rFonts w:ascii="Garamond" w:hAnsi="Garamond"/>
          <w:lang w:val="sq-AL"/>
        </w:rPr>
        <w:t xml:space="preserve">“Për miratimin dhe publikimin zyrtar të Nomenklaturës së Kombinuar të Mallrave, 2021”, </w:t>
      </w:r>
      <w:r w:rsidR="0081447C" w:rsidRPr="00FC5103">
        <w:rPr>
          <w:rFonts w:ascii="Garamond" w:hAnsi="Garamond"/>
          <w:lang w:val="sq-AL"/>
        </w:rPr>
        <w:t>shfuqizohet</w:t>
      </w:r>
      <w:r w:rsidRPr="00FC5103">
        <w:rPr>
          <w:rFonts w:ascii="Garamond" w:hAnsi="Garamond"/>
          <w:lang w:val="sq-AL"/>
        </w:rPr>
        <w:t>.</w:t>
      </w:r>
    </w:p>
    <w:p w14:paraId="6D1FF550" w14:textId="6D5255A7" w:rsidR="00A61CC8" w:rsidRPr="00FC5103" w:rsidRDefault="00A61CC8" w:rsidP="00FA5D60">
      <w:pPr>
        <w:ind w:firstLine="284"/>
        <w:jc w:val="both"/>
        <w:rPr>
          <w:rFonts w:ascii="Garamond" w:hAnsi="Garamond"/>
          <w:lang w:val="sq-AL"/>
        </w:rPr>
      </w:pPr>
      <w:r w:rsidRPr="00FC5103">
        <w:rPr>
          <w:rFonts w:ascii="Garamond" w:hAnsi="Garamond"/>
          <w:lang w:val="sq-AL"/>
        </w:rPr>
        <w:t>3.</w:t>
      </w:r>
      <w:r w:rsidR="00DB1D5A">
        <w:rPr>
          <w:rFonts w:ascii="Garamond" w:hAnsi="Garamond"/>
          <w:lang w:val="sq-AL"/>
        </w:rPr>
        <w:t xml:space="preserve"> </w:t>
      </w:r>
      <w:r w:rsidRPr="00FC5103">
        <w:rPr>
          <w:rFonts w:ascii="Garamond" w:hAnsi="Garamond"/>
          <w:lang w:val="sq-AL"/>
        </w:rPr>
        <w:t>Ngarkohen Ministria e Financave dhe Ekonomisë dhe Drejtoria e Përgjithshme e Doganave për zbatimin e këtij vendimi.</w:t>
      </w:r>
    </w:p>
    <w:p w14:paraId="6D1FF552" w14:textId="560F096B" w:rsidR="00A61CC8" w:rsidRPr="00FC5103" w:rsidRDefault="00A61CC8" w:rsidP="00FA5D60">
      <w:pPr>
        <w:ind w:firstLine="284"/>
        <w:jc w:val="both"/>
        <w:rPr>
          <w:rFonts w:ascii="Garamond" w:hAnsi="Garamond"/>
          <w:lang w:val="sq-AL"/>
        </w:rPr>
      </w:pPr>
      <w:r w:rsidRPr="00FC5103">
        <w:rPr>
          <w:rFonts w:ascii="Garamond" w:hAnsi="Garamond"/>
          <w:lang w:val="sq-AL"/>
        </w:rPr>
        <w:t xml:space="preserve">Ky vendim hyn në fuqi </w:t>
      </w:r>
      <w:r w:rsidR="004B5627" w:rsidRPr="00FC5103">
        <w:rPr>
          <w:rFonts w:ascii="Garamond" w:hAnsi="Garamond"/>
          <w:lang w:val="sq-AL"/>
        </w:rPr>
        <w:t xml:space="preserve">pas botimit </w:t>
      </w:r>
      <w:r w:rsidR="00FA5D60" w:rsidRPr="00FC5103">
        <w:rPr>
          <w:rFonts w:ascii="Garamond" w:hAnsi="Garamond"/>
          <w:lang w:val="sq-AL"/>
        </w:rPr>
        <w:t xml:space="preserve">në </w:t>
      </w:r>
      <w:r w:rsidRPr="00FC5103">
        <w:rPr>
          <w:rFonts w:ascii="Garamond" w:hAnsi="Garamond"/>
          <w:lang w:val="sq-AL"/>
        </w:rPr>
        <w:t xml:space="preserve">Fletoren </w:t>
      </w:r>
      <w:r w:rsidR="00FA5D60" w:rsidRPr="00FC5103">
        <w:rPr>
          <w:rFonts w:ascii="Garamond" w:hAnsi="Garamond"/>
          <w:lang w:val="sq-AL"/>
        </w:rPr>
        <w:t xml:space="preserve">Zyrtare </w:t>
      </w:r>
      <w:r w:rsidR="00544A7F" w:rsidRPr="00FC5103">
        <w:rPr>
          <w:rFonts w:ascii="Garamond" w:hAnsi="Garamond"/>
          <w:lang w:val="sq-AL"/>
        </w:rPr>
        <w:t>dhe i shtrin efektet nga data 1.</w:t>
      </w:r>
      <w:r w:rsidR="004B5627" w:rsidRPr="00FC5103">
        <w:rPr>
          <w:rFonts w:ascii="Garamond" w:hAnsi="Garamond"/>
          <w:lang w:val="sq-AL"/>
        </w:rPr>
        <w:t>1.2022</w:t>
      </w:r>
      <w:r w:rsidRPr="00FC5103">
        <w:rPr>
          <w:rFonts w:ascii="Garamond" w:hAnsi="Garamond"/>
          <w:lang w:val="sq-AL"/>
        </w:rPr>
        <w:t>.</w:t>
      </w:r>
    </w:p>
    <w:p w14:paraId="6D1FF553" w14:textId="77777777" w:rsidR="00A61CC8" w:rsidRPr="00FC5103" w:rsidRDefault="00A61CC8" w:rsidP="00FA5D60">
      <w:pPr>
        <w:ind w:firstLine="284"/>
        <w:jc w:val="both"/>
        <w:rPr>
          <w:rFonts w:ascii="Garamond" w:hAnsi="Garamond"/>
          <w:lang w:val="sq-AL"/>
        </w:rPr>
      </w:pPr>
    </w:p>
    <w:p w14:paraId="6D1FF55A" w14:textId="62EA4298" w:rsidR="00252E1A" w:rsidRPr="00FC5103" w:rsidRDefault="00252E1A" w:rsidP="00FA5D60">
      <w:pPr>
        <w:ind w:firstLine="284"/>
        <w:jc w:val="right"/>
        <w:rPr>
          <w:rFonts w:ascii="Garamond" w:hAnsi="Garamond"/>
          <w:lang w:val="sq-AL"/>
        </w:rPr>
      </w:pPr>
      <w:r w:rsidRPr="00FC5103">
        <w:rPr>
          <w:rFonts w:ascii="Garamond" w:hAnsi="Garamond"/>
          <w:lang w:val="sq-AL"/>
        </w:rPr>
        <w:t>ZËVEND</w:t>
      </w:r>
      <w:r w:rsidR="00FA5D60" w:rsidRPr="00FC5103">
        <w:rPr>
          <w:rFonts w:ascii="Garamond" w:hAnsi="Garamond"/>
          <w:lang w:val="sq-AL"/>
        </w:rPr>
        <w:t>ËSKRYEMINISTËR</w:t>
      </w:r>
    </w:p>
    <w:p w14:paraId="6D1FF55C" w14:textId="7FC8F3A5" w:rsidR="00252E1A" w:rsidRPr="00FC5103" w:rsidRDefault="00FA5D60" w:rsidP="00FA5D60">
      <w:pPr>
        <w:ind w:firstLine="284"/>
        <w:jc w:val="right"/>
        <w:rPr>
          <w:rFonts w:ascii="Garamond" w:hAnsi="Garamond"/>
          <w:b/>
          <w:lang w:val="sq-AL"/>
        </w:rPr>
      </w:pPr>
      <w:r w:rsidRPr="00FC5103">
        <w:rPr>
          <w:rFonts w:ascii="Garamond" w:hAnsi="Garamond"/>
          <w:b/>
          <w:lang w:val="sq-AL"/>
        </w:rPr>
        <w:t xml:space="preserve">Arben </w:t>
      </w:r>
      <w:proofErr w:type="spellStart"/>
      <w:r w:rsidRPr="00FC5103">
        <w:rPr>
          <w:rFonts w:ascii="Garamond" w:hAnsi="Garamond"/>
          <w:b/>
          <w:lang w:val="sq-AL"/>
        </w:rPr>
        <w:t>Ahmetaj</w:t>
      </w:r>
      <w:proofErr w:type="spellEnd"/>
    </w:p>
    <w:p w14:paraId="6D1FF55D" w14:textId="77777777" w:rsidR="001A26D7" w:rsidRPr="00FA5D60" w:rsidRDefault="001A26D7" w:rsidP="00FA5D60">
      <w:pPr>
        <w:ind w:firstLine="284"/>
        <w:jc w:val="right"/>
        <w:rPr>
          <w:rFonts w:ascii="Garamond" w:hAnsi="Garamond"/>
        </w:rPr>
      </w:pPr>
    </w:p>
    <w:sectPr w:rsidR="001A26D7" w:rsidRPr="00FA5D60" w:rsidSect="001F7AE7">
      <w:headerReference w:type="default" r:id="rId13"/>
      <w:footerReference w:type="default" r:id="rId14"/>
      <w:pgSz w:w="11907" w:h="16839" w:code="9"/>
      <w:pgMar w:top="1440" w:right="1440" w:bottom="1440" w:left="1440" w:header="62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0C2375" w14:textId="77777777" w:rsidR="00033D87" w:rsidRDefault="00033D87" w:rsidP="00A61CC8">
      <w:r>
        <w:separator/>
      </w:r>
    </w:p>
  </w:endnote>
  <w:endnote w:type="continuationSeparator" w:id="0">
    <w:p w14:paraId="78271BEC" w14:textId="77777777" w:rsidR="00033D87" w:rsidRDefault="00033D87" w:rsidP="00A61CC8">
      <w:r>
        <w:continuationSeparator/>
      </w:r>
    </w:p>
  </w:endnote>
  <w:endnote w:type="continuationNotice" w:id="1">
    <w:p w14:paraId="0575B674" w14:textId="77777777" w:rsidR="00033D87" w:rsidRDefault="00033D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47168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1FF573" w14:textId="77777777" w:rsidR="00033D87" w:rsidRDefault="00033D8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1D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1FF574" w14:textId="77777777" w:rsidR="00033D87" w:rsidRDefault="00033D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F7D5E" w14:textId="77777777" w:rsidR="00033D87" w:rsidRDefault="00033D87" w:rsidP="00A61CC8">
      <w:r>
        <w:separator/>
      </w:r>
    </w:p>
  </w:footnote>
  <w:footnote w:type="continuationSeparator" w:id="0">
    <w:p w14:paraId="488ABEF6" w14:textId="77777777" w:rsidR="00033D87" w:rsidRDefault="00033D87" w:rsidP="00A61CC8">
      <w:r>
        <w:continuationSeparator/>
      </w:r>
    </w:p>
  </w:footnote>
  <w:footnote w:type="continuationNotice" w:id="1">
    <w:p w14:paraId="050D0EB4" w14:textId="77777777" w:rsidR="00033D87" w:rsidRDefault="00033D87"/>
  </w:footnote>
  <w:footnote w:id="2">
    <w:p w14:paraId="6D1FF576" w14:textId="48F2086C" w:rsidR="00033D87" w:rsidRPr="00033D87" w:rsidRDefault="00033D87" w:rsidP="00A61CC8">
      <w:pPr>
        <w:pStyle w:val="Default"/>
        <w:jc w:val="both"/>
        <w:rPr>
          <w:rFonts w:ascii="Garamond" w:hAnsi="Garamond" w:cs="Times New Roman"/>
          <w:sz w:val="20"/>
          <w:szCs w:val="20"/>
          <w:lang w:val="sq-AL"/>
        </w:rPr>
      </w:pPr>
      <w:r w:rsidRPr="00033D87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033D87">
        <w:rPr>
          <w:rFonts w:ascii="Garamond" w:hAnsi="Garamond"/>
          <w:sz w:val="20"/>
          <w:szCs w:val="20"/>
          <w:lang w:val="sq-AL"/>
        </w:rPr>
        <w:t xml:space="preserve"> </w:t>
      </w:r>
      <w:r w:rsidRPr="00033D87">
        <w:rPr>
          <w:rFonts w:ascii="Garamond" w:hAnsi="Garamond" w:cs="Times New Roman"/>
          <w:sz w:val="20"/>
          <w:szCs w:val="20"/>
          <w:lang w:val="sq-AL"/>
        </w:rPr>
        <w:t>Përafruar pjesërisht me Rregulloren Zbatuese të Komisionit (</w:t>
      </w:r>
      <w:proofErr w:type="spellStart"/>
      <w:r w:rsidRPr="00033D87">
        <w:rPr>
          <w:rFonts w:ascii="Garamond" w:hAnsi="Garamond" w:cs="Times New Roman"/>
          <w:sz w:val="20"/>
          <w:szCs w:val="20"/>
          <w:lang w:val="sq-AL"/>
        </w:rPr>
        <w:t>EU</w:t>
      </w:r>
      <w:proofErr w:type="spellEnd"/>
      <w:r w:rsidRPr="00033D87">
        <w:rPr>
          <w:rFonts w:ascii="Garamond" w:hAnsi="Garamond" w:cs="Times New Roman"/>
          <w:sz w:val="20"/>
          <w:szCs w:val="20"/>
          <w:lang w:val="sq-AL"/>
        </w:rPr>
        <w:t xml:space="preserve">) 2021/1832, datë 12 tetor 2021, </w:t>
      </w:r>
      <w:proofErr w:type="spellStart"/>
      <w:r w:rsidRPr="00033D87">
        <w:rPr>
          <w:rFonts w:ascii="Garamond" w:hAnsi="Garamond" w:cs="Times New Roman"/>
          <w:sz w:val="20"/>
          <w:szCs w:val="20"/>
          <w:lang w:val="sq-AL"/>
        </w:rPr>
        <w:t>amendim</w:t>
      </w:r>
      <w:proofErr w:type="spellEnd"/>
      <w:r w:rsidRPr="00033D87">
        <w:rPr>
          <w:rFonts w:ascii="Garamond" w:hAnsi="Garamond" w:cs="Times New Roman"/>
          <w:sz w:val="20"/>
          <w:szCs w:val="20"/>
          <w:lang w:val="sq-AL"/>
        </w:rPr>
        <w:t xml:space="preserve"> i Rregullores së Këshillit Evropian (</w:t>
      </w:r>
      <w:proofErr w:type="spellStart"/>
      <w:r w:rsidRPr="00033D87">
        <w:rPr>
          <w:rFonts w:ascii="Garamond" w:hAnsi="Garamond" w:cs="Times New Roman"/>
          <w:sz w:val="20"/>
          <w:szCs w:val="20"/>
          <w:lang w:val="sq-AL"/>
        </w:rPr>
        <w:t>EEC</w:t>
      </w:r>
      <w:proofErr w:type="spellEnd"/>
      <w:r w:rsidRPr="00033D87">
        <w:rPr>
          <w:rFonts w:ascii="Garamond" w:hAnsi="Garamond" w:cs="Times New Roman"/>
          <w:sz w:val="20"/>
          <w:szCs w:val="20"/>
          <w:lang w:val="sq-AL"/>
        </w:rPr>
        <w:t>) nr. 2658/87, Fletorja Zyrtare e Bashkimit Evropian, seria L 385/1,</w:t>
      </w:r>
      <w:r w:rsidR="00DB1D5A">
        <w:rPr>
          <w:rFonts w:ascii="Garamond" w:hAnsi="Garamond" w:cs="Times New Roman"/>
          <w:sz w:val="20"/>
          <w:szCs w:val="20"/>
          <w:lang w:val="sq-AL"/>
        </w:rPr>
        <w:t xml:space="preserve"> </w:t>
      </w:r>
      <w:r w:rsidRPr="00033D87">
        <w:rPr>
          <w:rFonts w:ascii="Garamond" w:hAnsi="Garamond" w:cs="Times New Roman"/>
          <w:sz w:val="20"/>
          <w:szCs w:val="20"/>
          <w:lang w:val="sq-AL"/>
        </w:rPr>
        <w:t>datë 29.10.2021.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93E6E8" w14:textId="77777777" w:rsidR="00033D87" w:rsidRDefault="00033D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CC8"/>
    <w:rsid w:val="000313AA"/>
    <w:rsid w:val="00033D87"/>
    <w:rsid w:val="00093EE9"/>
    <w:rsid w:val="001A26D7"/>
    <w:rsid w:val="001F7AE7"/>
    <w:rsid w:val="00252E1A"/>
    <w:rsid w:val="002C0D75"/>
    <w:rsid w:val="003E08A9"/>
    <w:rsid w:val="00420563"/>
    <w:rsid w:val="004B5627"/>
    <w:rsid w:val="005029B1"/>
    <w:rsid w:val="00523CD7"/>
    <w:rsid w:val="00544A7F"/>
    <w:rsid w:val="005F567D"/>
    <w:rsid w:val="00723809"/>
    <w:rsid w:val="007606F7"/>
    <w:rsid w:val="0081447C"/>
    <w:rsid w:val="0083298F"/>
    <w:rsid w:val="0086318D"/>
    <w:rsid w:val="008804A3"/>
    <w:rsid w:val="008F176A"/>
    <w:rsid w:val="0096325C"/>
    <w:rsid w:val="00963ED0"/>
    <w:rsid w:val="00971F91"/>
    <w:rsid w:val="00A002B0"/>
    <w:rsid w:val="00A61CC8"/>
    <w:rsid w:val="00B10318"/>
    <w:rsid w:val="00B9767F"/>
    <w:rsid w:val="00C04880"/>
    <w:rsid w:val="00D32D76"/>
    <w:rsid w:val="00D82EA9"/>
    <w:rsid w:val="00DB1D5A"/>
    <w:rsid w:val="00F1442B"/>
    <w:rsid w:val="00FA5D60"/>
    <w:rsid w:val="00FC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FF533"/>
  <w15:docId w15:val="{D350BA20-7432-45DF-8BD8-8A40A16BD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C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61CC8"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1CC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Title">
    <w:name w:val="Title"/>
    <w:basedOn w:val="Normal"/>
    <w:link w:val="TitleChar"/>
    <w:qFormat/>
    <w:rsid w:val="00A61CC8"/>
    <w:pPr>
      <w:jc w:val="center"/>
    </w:pPr>
    <w:rPr>
      <w:b/>
      <w:bCs/>
      <w:sz w:val="28"/>
      <w:szCs w:val="28"/>
      <w:lang w:val="en-GB"/>
    </w:rPr>
  </w:style>
  <w:style w:type="character" w:customStyle="1" w:styleId="TitleChar">
    <w:name w:val="Title Char"/>
    <w:basedOn w:val="DefaultParagraphFont"/>
    <w:link w:val="Title"/>
    <w:rsid w:val="00A61CC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NoSpacing">
    <w:name w:val="No Spacing"/>
    <w:basedOn w:val="Normal"/>
    <w:uiPriority w:val="1"/>
    <w:qFormat/>
    <w:rsid w:val="00A61CC8"/>
    <w:pPr>
      <w:spacing w:before="100" w:beforeAutospacing="1" w:after="100" w:afterAutospacing="1"/>
    </w:pPr>
    <w:rPr>
      <w:lang w:val="sq-AL" w:eastAsia="sq-AL"/>
    </w:rPr>
  </w:style>
  <w:style w:type="character" w:customStyle="1" w:styleId="TitulliChar">
    <w:name w:val="Titulli Char"/>
    <w:link w:val="Titulli"/>
    <w:uiPriority w:val="99"/>
    <w:locked/>
    <w:rsid w:val="00A61CC8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A61CC8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character" w:styleId="FootnoteReference">
    <w:name w:val="footnote reference"/>
    <w:uiPriority w:val="99"/>
    <w:unhideWhenUsed/>
    <w:rsid w:val="00A61CC8"/>
    <w:rPr>
      <w:vertAlign w:val="superscript"/>
    </w:rPr>
  </w:style>
  <w:style w:type="paragraph" w:customStyle="1" w:styleId="Default">
    <w:name w:val="Default"/>
    <w:rsid w:val="00A61CC8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205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56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205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56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E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ED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E3F60CEF44FAD98462F236AFCBA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800</Nr_x002e__x0020_akti>
    <Data_x0020_e_x0020_Krijimit xmlns="0e656187-b300-4fb0-8bf4-3a50f872073c">2021-12-22T09:49:46Z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2021-12-21T23:00:00Z</Date_x0020_protokolli>
    <Titulli xmlns="0e656187-b300-4fb0-8bf4-3a50f872073c">Për miratimin dhe publikimin zyrtar të Nomenklaturës së Kombinuar të Mallrave, 2022</Titulli>
    <Modifikuesi xmlns="0e656187-b300-4fb0-8bf4-3a50f872073c">ermira.bukaci</Modifikuesi>
    <Nr_x002e__x0020_prot_x0020_QBZ xmlns="0e656187-b300-4fb0-8bf4-3a50f872073c">1746</Nr_x002e__x0020_prot_x0020_QBZ>
    <Data_x0020_e_x0020_Modifikimit xmlns="0e656187-b300-4fb0-8bf4-3a50f872073c">2021-12-22T10:01:44Z</Data_x0020_e_x0020_Modifikimit>
    <Dekretuar xmlns="0e656187-b300-4fb0-8bf4-3a50f872073c">false</Dekretuar>
    <Data xmlns="0e656187-b300-4fb0-8bf4-3a50f872073c">2021-12-19T23:00:00Z</Data>
    <Nr_x002e__x0020_protokolli_x0020_i_x0020_aktit xmlns="0e656187-b300-4fb0-8bf4-3a50f872073c">6354/1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E3F60CEF44FAD98462F236AFCBA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4C3AF-7FC8-4D5B-BD15-3D67B67BE3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0B9A1D-ABA5-4C68-BA76-5197C5B46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E12CD03-16BC-436D-AE00-0156995C04B6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43C154F-65E3-41F3-A75C-4430A135B0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FBB1D6-C1C0-4109-9F55-7DE634443D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F3C8F5-03AE-44FC-A125-C6A76FCAD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dhe publikimin zyrtar të Nomenklaturës së Kombinuar të Mallrave, 2022</vt:lpstr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dhe publikimin zyrtar të Nomenklaturës së Kombinuar të Mallrave, 2022</dc:title>
  <dc:creator>Vera Doci</dc:creator>
  <cp:lastModifiedBy>Jorina Kryeziu</cp:lastModifiedBy>
  <cp:revision>8</cp:revision>
  <cp:lastPrinted>2021-12-19T17:38:00Z</cp:lastPrinted>
  <dcterms:created xsi:type="dcterms:W3CDTF">2021-12-21T13:56:00Z</dcterms:created>
  <dcterms:modified xsi:type="dcterms:W3CDTF">2021-12-22T11:31:00Z</dcterms:modified>
</cp:coreProperties>
</file>