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9E4925" w14:textId="77777777" w:rsidR="002C0669" w:rsidRPr="00C3196C" w:rsidRDefault="002C0669" w:rsidP="002C0669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</w:rPr>
      </w:pPr>
      <w:r w:rsidRPr="00C3196C">
        <w:rPr>
          <w:rFonts w:ascii="Garamond" w:hAnsi="Garamond"/>
          <w:b/>
          <w:bCs/>
          <w:color w:val="000000"/>
        </w:rPr>
        <w:t>VENDIM</w:t>
      </w:r>
    </w:p>
    <w:p w14:paraId="2E68E171" w14:textId="66124C09" w:rsidR="002C0669" w:rsidRPr="00C3196C" w:rsidRDefault="002C0669" w:rsidP="002C0669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iCs/>
        </w:rPr>
      </w:pPr>
      <w:r w:rsidRPr="00C3196C">
        <w:rPr>
          <w:rFonts w:ascii="Garamond" w:hAnsi="Garamond"/>
          <w:b/>
          <w:bCs/>
          <w:iCs/>
        </w:rPr>
        <w:t>Nr.</w:t>
      </w:r>
      <w:r w:rsidR="00C3196C" w:rsidRPr="00C3196C">
        <w:rPr>
          <w:rFonts w:ascii="Garamond" w:hAnsi="Garamond"/>
          <w:b/>
          <w:bCs/>
          <w:iCs/>
        </w:rPr>
        <w:t xml:space="preserve"> </w:t>
      </w:r>
      <w:r w:rsidRPr="00C3196C">
        <w:rPr>
          <w:rFonts w:ascii="Garamond" w:hAnsi="Garamond"/>
          <w:b/>
          <w:bCs/>
          <w:iCs/>
        </w:rPr>
        <w:t>870, datë 30.12.2021</w:t>
      </w:r>
    </w:p>
    <w:p w14:paraId="089D6D18" w14:textId="77777777" w:rsidR="002C0669" w:rsidRPr="00C3196C" w:rsidRDefault="002C0669" w:rsidP="002C0669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1A6ED84F" w14:textId="77777777" w:rsidR="002C0669" w:rsidRPr="00C3196C" w:rsidRDefault="002C0669" w:rsidP="002C0669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</w:rPr>
      </w:pPr>
      <w:r w:rsidRPr="00C3196C">
        <w:rPr>
          <w:rFonts w:ascii="Garamond" w:hAnsi="Garamond"/>
          <w:b/>
          <w:bCs/>
          <w:color w:val="000000"/>
        </w:rPr>
        <w:t xml:space="preserve">PËR FINANCIMIN E PROJEKTIT “EKIPET SPORTIVE-2022” </w:t>
      </w:r>
    </w:p>
    <w:p w14:paraId="296D1715" w14:textId="1C2914DA" w:rsidR="002C0669" w:rsidRPr="00C3196C" w:rsidRDefault="002C0669" w:rsidP="002C0669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</w:rPr>
      </w:pPr>
      <w:r w:rsidRPr="00C3196C">
        <w:rPr>
          <w:rFonts w:ascii="Garamond" w:hAnsi="Garamond"/>
          <w:b/>
          <w:bCs/>
        </w:rPr>
        <w:t>NË KUADËR TË LËVIZJES OLIMPIKE SHQIPTARE TË KOMITETIT OLIMPIK KOMBËTAR SHQIPTAR (</w:t>
      </w:r>
      <w:proofErr w:type="spellStart"/>
      <w:r w:rsidRPr="00C3196C">
        <w:rPr>
          <w:rFonts w:ascii="Garamond" w:hAnsi="Garamond"/>
          <w:b/>
          <w:bCs/>
        </w:rPr>
        <w:t>KOKSH</w:t>
      </w:r>
      <w:proofErr w:type="spellEnd"/>
      <w:r w:rsidRPr="00C3196C">
        <w:rPr>
          <w:rFonts w:ascii="Garamond" w:hAnsi="Garamond"/>
          <w:b/>
          <w:bCs/>
        </w:rPr>
        <w:t>)</w:t>
      </w:r>
    </w:p>
    <w:p w14:paraId="591B45F0" w14:textId="77777777" w:rsidR="002C0669" w:rsidRPr="00C3196C" w:rsidRDefault="002C0669" w:rsidP="002C066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</w:p>
    <w:p w14:paraId="0656E2B4" w14:textId="53829DEF" w:rsidR="002C0669" w:rsidRPr="00C3196C" w:rsidRDefault="002C0669" w:rsidP="002C066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C3196C">
        <w:rPr>
          <w:rFonts w:ascii="Garamond" w:hAnsi="Garamond"/>
          <w:color w:val="000000"/>
        </w:rPr>
        <w:t>Në mbështetje të nenit 100 të Kushtetutës, të neneve 13, pikat 1 e 2, dhe 15, të ligjit nr.</w:t>
      </w:r>
      <w:r w:rsidR="00CF0AD9">
        <w:rPr>
          <w:rFonts w:ascii="Garamond" w:hAnsi="Garamond"/>
          <w:color w:val="000000"/>
        </w:rPr>
        <w:t xml:space="preserve"> </w:t>
      </w:r>
      <w:r w:rsidRPr="00C3196C">
        <w:rPr>
          <w:rFonts w:ascii="Garamond" w:hAnsi="Garamond"/>
          <w:color w:val="000000"/>
        </w:rPr>
        <w:t>79/2017, “Për sportin”, të ndryshuar, të ligjit nr.</w:t>
      </w:r>
      <w:r w:rsidR="00CF0AD9">
        <w:rPr>
          <w:rFonts w:ascii="Garamond" w:hAnsi="Garamond"/>
          <w:color w:val="000000"/>
        </w:rPr>
        <w:t xml:space="preserve"> </w:t>
      </w:r>
      <w:r w:rsidRPr="00C3196C">
        <w:rPr>
          <w:rFonts w:ascii="Garamond" w:hAnsi="Garamond"/>
          <w:color w:val="000000"/>
        </w:rPr>
        <w:t xml:space="preserve">9936 datë 26.6.2008, </w:t>
      </w:r>
      <w:bookmarkStart w:id="0" w:name="_GoBack"/>
      <w:bookmarkEnd w:id="0"/>
      <w:r w:rsidRPr="00C3196C">
        <w:rPr>
          <w:rFonts w:ascii="Garamond" w:hAnsi="Garamond"/>
          <w:color w:val="000000"/>
        </w:rPr>
        <w:t>“Për menaxhimin e sistemit buxhetor në Republikën e Shqipërisë”, të ndryshuar, dhe të ligjit nr.</w:t>
      </w:r>
      <w:r w:rsidR="00CF0AD9">
        <w:rPr>
          <w:rFonts w:ascii="Garamond" w:hAnsi="Garamond"/>
          <w:color w:val="000000"/>
        </w:rPr>
        <w:t xml:space="preserve"> </w:t>
      </w:r>
      <w:r w:rsidRPr="00C3196C">
        <w:rPr>
          <w:rFonts w:ascii="Garamond" w:hAnsi="Garamond"/>
          <w:color w:val="000000"/>
        </w:rPr>
        <w:t>137/2020, “Për buxhetin e vitit 2021”, të ndryshuar, me propozimin e ministrit të Arsimit dhe Sportit, Këshilli i Ministrave</w:t>
      </w:r>
    </w:p>
    <w:p w14:paraId="4E43D70D" w14:textId="77777777" w:rsidR="002C0669" w:rsidRPr="00C3196C" w:rsidRDefault="002C0669" w:rsidP="002C066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</w:p>
    <w:p w14:paraId="1B9DE863" w14:textId="55994536" w:rsidR="002C0669" w:rsidRPr="00C3196C" w:rsidRDefault="002C0669" w:rsidP="002C0669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</w:rPr>
      </w:pPr>
      <w:r w:rsidRPr="00C3196C">
        <w:rPr>
          <w:rFonts w:ascii="Garamond" w:hAnsi="Garamond"/>
          <w:bCs/>
          <w:color w:val="000000"/>
        </w:rPr>
        <w:t>VENDOSI</w:t>
      </w:r>
      <w:r w:rsidRPr="00C3196C">
        <w:rPr>
          <w:rFonts w:ascii="Garamond" w:hAnsi="Garamond"/>
          <w:b/>
          <w:bCs/>
          <w:color w:val="000000"/>
        </w:rPr>
        <w:t>:</w:t>
      </w:r>
    </w:p>
    <w:p w14:paraId="13E8EF91" w14:textId="77777777" w:rsidR="002C0669" w:rsidRPr="00C3196C" w:rsidRDefault="002C0669" w:rsidP="002C0669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6A3B39BB" w14:textId="5BD02240" w:rsidR="002C0669" w:rsidRPr="00C3196C" w:rsidRDefault="002C0669" w:rsidP="002C0669">
      <w:pP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C3196C">
        <w:rPr>
          <w:rFonts w:ascii="Garamond" w:hAnsi="Garamond"/>
          <w:color w:val="000000"/>
        </w:rPr>
        <w:t>1. Financimin në masën 500 000 000 (pesëqind milionë) lekë të projektit “Ekipet sportive 2022”, në kuadër të lëvizjes olimpike shqiptare të Komitetit Olimpik Kombëtar Shqiptar (</w:t>
      </w:r>
      <w:proofErr w:type="spellStart"/>
      <w:r w:rsidRPr="00C3196C">
        <w:rPr>
          <w:rFonts w:ascii="Garamond" w:hAnsi="Garamond"/>
          <w:color w:val="000000"/>
        </w:rPr>
        <w:t>KOKSH</w:t>
      </w:r>
      <w:proofErr w:type="spellEnd"/>
      <w:r w:rsidRPr="00C3196C">
        <w:rPr>
          <w:rFonts w:ascii="Garamond" w:hAnsi="Garamond"/>
          <w:color w:val="000000"/>
        </w:rPr>
        <w:t>).</w:t>
      </w:r>
    </w:p>
    <w:p w14:paraId="37528C52" w14:textId="56D9DA30" w:rsidR="002C0669" w:rsidRPr="00C3196C" w:rsidRDefault="002C0669" w:rsidP="002C066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C3196C">
        <w:rPr>
          <w:rFonts w:ascii="Garamond" w:hAnsi="Garamond"/>
        </w:rPr>
        <w:t>2. Fondi i përcaktuar sipas pikës 1, të këtij vendimi, transferohet në llogarinë e Komitetit Olimpik Kombëtar Shqiptar (</w:t>
      </w:r>
      <w:proofErr w:type="spellStart"/>
      <w:r w:rsidRPr="00C3196C">
        <w:rPr>
          <w:rFonts w:ascii="Garamond" w:hAnsi="Garamond"/>
        </w:rPr>
        <w:t>KOKSH</w:t>
      </w:r>
      <w:proofErr w:type="spellEnd"/>
      <w:r w:rsidRPr="00C3196C">
        <w:rPr>
          <w:rFonts w:ascii="Garamond" w:hAnsi="Garamond"/>
        </w:rPr>
        <w:t>), në bankën e nivelit të dytë/</w:t>
      </w:r>
      <w:r w:rsidR="00CF0AD9">
        <w:rPr>
          <w:rFonts w:ascii="Garamond" w:hAnsi="Garamond"/>
        </w:rPr>
        <w:t>”</w:t>
      </w:r>
      <w:proofErr w:type="spellStart"/>
      <w:r w:rsidRPr="00C3196C">
        <w:rPr>
          <w:rFonts w:ascii="Garamond" w:hAnsi="Garamond"/>
          <w:iCs/>
        </w:rPr>
        <w:t>Raiffeisen</w:t>
      </w:r>
      <w:proofErr w:type="spellEnd"/>
      <w:r w:rsidRPr="00C3196C">
        <w:rPr>
          <w:rFonts w:ascii="Garamond" w:hAnsi="Garamond"/>
        </w:rPr>
        <w:t xml:space="preserve"> </w:t>
      </w:r>
      <w:proofErr w:type="spellStart"/>
      <w:r w:rsidRPr="00C3196C">
        <w:rPr>
          <w:rFonts w:ascii="Garamond" w:hAnsi="Garamond"/>
        </w:rPr>
        <w:t>Bank</w:t>
      </w:r>
      <w:proofErr w:type="spellEnd"/>
      <w:r w:rsidR="00CF0AD9">
        <w:rPr>
          <w:rFonts w:ascii="Garamond" w:hAnsi="Garamond"/>
        </w:rPr>
        <w:t>”</w:t>
      </w:r>
      <w:r w:rsidRPr="00C3196C">
        <w:rPr>
          <w:rFonts w:ascii="Garamond" w:hAnsi="Garamond"/>
        </w:rPr>
        <w:t xml:space="preserve"> </w:t>
      </w:r>
      <w:proofErr w:type="spellStart"/>
      <w:r w:rsidRPr="00C3196C">
        <w:rPr>
          <w:rFonts w:ascii="Garamond" w:hAnsi="Garamond"/>
        </w:rPr>
        <w:t>sh.a</w:t>
      </w:r>
      <w:proofErr w:type="spellEnd"/>
      <w:r w:rsidR="00CF0AD9">
        <w:rPr>
          <w:rFonts w:ascii="Garamond" w:hAnsi="Garamond"/>
        </w:rPr>
        <w:t>.</w:t>
      </w:r>
      <w:r w:rsidRPr="00C3196C">
        <w:rPr>
          <w:rFonts w:ascii="Garamond" w:hAnsi="Garamond"/>
        </w:rPr>
        <w:t>, me numër llogarie 0050249325, dhe përballohet nga buxheti i miratuar për vitin 2021 për Ministrinë e Arsimit dhe Sportit, përkatësisht në llogarinë ekonomike 604 “</w:t>
      </w:r>
      <w:proofErr w:type="spellStart"/>
      <w:r w:rsidRPr="00C3196C">
        <w:rPr>
          <w:rFonts w:ascii="Garamond" w:hAnsi="Garamond"/>
        </w:rPr>
        <w:t>Transferta</w:t>
      </w:r>
      <w:proofErr w:type="spellEnd"/>
      <w:r w:rsidRPr="00C3196C">
        <w:rPr>
          <w:rFonts w:ascii="Garamond" w:hAnsi="Garamond"/>
        </w:rPr>
        <w:t xml:space="preserve"> të brendshme”, në </w:t>
      </w:r>
      <w:r w:rsidRPr="00C3196C">
        <w:rPr>
          <w:rFonts w:ascii="Garamond" w:hAnsi="Garamond"/>
          <w:color w:val="000000"/>
        </w:rPr>
        <w:t>programin buxhetor 08140 “Zhvillimi i sportit”.</w:t>
      </w:r>
      <w:r w:rsidR="00CF0AD9">
        <w:rPr>
          <w:rFonts w:ascii="Garamond" w:hAnsi="Garamond"/>
          <w:color w:val="000000"/>
        </w:rPr>
        <w:t xml:space="preserve"> </w:t>
      </w:r>
    </w:p>
    <w:p w14:paraId="021DA6C1" w14:textId="6B8A0EC1" w:rsidR="002C0669" w:rsidRPr="00C3196C" w:rsidRDefault="002C0669" w:rsidP="002C0669">
      <w:pP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C3196C">
        <w:rPr>
          <w:rFonts w:ascii="Garamond" w:hAnsi="Garamond"/>
          <w:color w:val="000000"/>
        </w:rPr>
        <w:t>3. Komiteti Olimpik Kombëtar Shqiptar (</w:t>
      </w:r>
      <w:proofErr w:type="spellStart"/>
      <w:r w:rsidRPr="00C3196C">
        <w:rPr>
          <w:rFonts w:ascii="Garamond" w:hAnsi="Garamond"/>
          <w:color w:val="000000"/>
        </w:rPr>
        <w:t>KOKSH</w:t>
      </w:r>
      <w:proofErr w:type="spellEnd"/>
      <w:r w:rsidRPr="00C3196C">
        <w:rPr>
          <w:rFonts w:ascii="Garamond" w:hAnsi="Garamond"/>
          <w:color w:val="000000"/>
        </w:rPr>
        <w:t xml:space="preserve">), brenda muajit janar 2022, të paraqesë në Ministrinë e Arsimit dhe Sportit projektin e detajuar dhe të miratuar nga Asambleja e </w:t>
      </w:r>
      <w:proofErr w:type="spellStart"/>
      <w:r w:rsidRPr="00C3196C">
        <w:rPr>
          <w:rFonts w:ascii="Garamond" w:hAnsi="Garamond"/>
          <w:color w:val="000000"/>
        </w:rPr>
        <w:t>KOKSH</w:t>
      </w:r>
      <w:proofErr w:type="spellEnd"/>
      <w:r w:rsidRPr="00C3196C">
        <w:rPr>
          <w:rFonts w:ascii="Garamond" w:hAnsi="Garamond"/>
          <w:color w:val="000000"/>
        </w:rPr>
        <w:t xml:space="preserve">-it, duke identifikuar të gjitha aktivitetet/produktet e projektit, kohëzgjatjen e zbatimit të projektit, federatat dhe organizmat e tjerë përfitues nga projekti. Projekti duhet të jetë i </w:t>
      </w:r>
      <w:proofErr w:type="spellStart"/>
      <w:r w:rsidRPr="00C3196C">
        <w:rPr>
          <w:rFonts w:ascii="Garamond" w:hAnsi="Garamond"/>
          <w:color w:val="000000"/>
        </w:rPr>
        <w:t>kostuar</w:t>
      </w:r>
      <w:proofErr w:type="spellEnd"/>
      <w:r w:rsidRPr="00C3196C">
        <w:rPr>
          <w:rFonts w:ascii="Garamond" w:hAnsi="Garamond"/>
          <w:color w:val="000000"/>
        </w:rPr>
        <w:t xml:space="preserve"> me të gjithë produktet/zërat analitikë të shpenzimeve, në përputhje me klasifikimin ekonomik buxhetor të tyre. </w:t>
      </w:r>
    </w:p>
    <w:p w14:paraId="0B6725EA" w14:textId="7BA18296" w:rsidR="002C0669" w:rsidRPr="00C3196C" w:rsidRDefault="002C0669" w:rsidP="002C0669">
      <w:pP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C3196C">
        <w:rPr>
          <w:rFonts w:ascii="Garamond" w:hAnsi="Garamond"/>
        </w:rPr>
        <w:t>4. Komiteti Olimpik Kombëtar Shqiptar (</w:t>
      </w:r>
      <w:proofErr w:type="spellStart"/>
      <w:r w:rsidRPr="00C3196C">
        <w:rPr>
          <w:rFonts w:ascii="Garamond" w:hAnsi="Garamond"/>
        </w:rPr>
        <w:t>KOKSH</w:t>
      </w:r>
      <w:proofErr w:type="spellEnd"/>
      <w:r w:rsidRPr="00C3196C">
        <w:rPr>
          <w:rFonts w:ascii="Garamond" w:hAnsi="Garamond"/>
        </w:rPr>
        <w:t xml:space="preserve">) raporton, periodikisht, mbi bazë </w:t>
      </w:r>
      <w:proofErr w:type="spellStart"/>
      <w:r w:rsidRPr="00C3196C">
        <w:rPr>
          <w:rFonts w:ascii="Garamond" w:hAnsi="Garamond"/>
        </w:rPr>
        <w:t>katërmujore</w:t>
      </w:r>
      <w:proofErr w:type="spellEnd"/>
      <w:r w:rsidRPr="00C3196C">
        <w:rPr>
          <w:rFonts w:ascii="Garamond" w:hAnsi="Garamond"/>
        </w:rPr>
        <w:t xml:space="preserve"> pranë Ministrisë së Arsimit dhe Sportit, mbi ecurinë e aktiviteteve/produkteve dhe realizimin financiar të projektit. </w:t>
      </w:r>
    </w:p>
    <w:p w14:paraId="4AC1667B" w14:textId="07ED029E" w:rsidR="002C0669" w:rsidRPr="00C3196C" w:rsidRDefault="002C0669" w:rsidP="002C0669">
      <w:pP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C3196C">
        <w:rPr>
          <w:rFonts w:ascii="Garamond" w:hAnsi="Garamond"/>
        </w:rPr>
        <w:t>5. Ministria e Arsimit dhe Sportit cakton një grup pune për mbikëqyrjen e realizimit të projektit. Përbërja dhe detyrat e grupit të punës përcaktohen me urdhër të ministrit përgjegjës për sportin.</w:t>
      </w:r>
      <w:r w:rsidRPr="00C3196C">
        <w:rPr>
          <w:rFonts w:ascii="Garamond" w:hAnsi="Garamond"/>
        </w:rPr>
        <w:tab/>
      </w:r>
    </w:p>
    <w:p w14:paraId="130312D8" w14:textId="11DC3687" w:rsidR="002C0669" w:rsidRPr="00C3196C" w:rsidRDefault="002C0669" w:rsidP="002C0669">
      <w:pP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C3196C">
        <w:rPr>
          <w:rFonts w:ascii="Garamond" w:hAnsi="Garamond"/>
        </w:rPr>
        <w:t>6. Ngarkohen Ministria e Arsimit dhe Sportit, Ministria e Financave dhe Ekonomisë dhe Komiteti Olimpik Kombëtar Shqiptar (</w:t>
      </w:r>
      <w:proofErr w:type="spellStart"/>
      <w:r w:rsidRPr="00C3196C">
        <w:rPr>
          <w:rFonts w:ascii="Garamond" w:hAnsi="Garamond"/>
        </w:rPr>
        <w:t>KOKSH</w:t>
      </w:r>
      <w:proofErr w:type="spellEnd"/>
      <w:r w:rsidRPr="00C3196C">
        <w:rPr>
          <w:rFonts w:ascii="Garamond" w:hAnsi="Garamond"/>
        </w:rPr>
        <w:t>) për zbatimin e këtij vendimi.</w:t>
      </w:r>
    </w:p>
    <w:p w14:paraId="498A52F1" w14:textId="77777777" w:rsidR="002C0669" w:rsidRPr="00C3196C" w:rsidRDefault="002C0669" w:rsidP="002C0669">
      <w:pP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C3196C">
        <w:rPr>
          <w:rFonts w:ascii="Garamond" w:hAnsi="Garamond"/>
        </w:rPr>
        <w:t>Ky vendim hyn në fuqi menjëherë dhe botohet në Fletoren zyrtare.</w:t>
      </w:r>
    </w:p>
    <w:p w14:paraId="5A9CBE17" w14:textId="77777777" w:rsidR="002C0669" w:rsidRPr="00C3196C" w:rsidRDefault="002C0669" w:rsidP="002C0669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4A3570B1" w14:textId="77777777" w:rsidR="002C0669" w:rsidRPr="00C3196C" w:rsidRDefault="002C0669" w:rsidP="002C0669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bCs/>
          <w:color w:val="000000"/>
        </w:rPr>
      </w:pPr>
      <w:r w:rsidRPr="00C3196C">
        <w:rPr>
          <w:rFonts w:ascii="Garamond" w:hAnsi="Garamond"/>
          <w:bCs/>
          <w:color w:val="000000"/>
        </w:rPr>
        <w:t>KRYEMINISTËR</w:t>
      </w:r>
    </w:p>
    <w:p w14:paraId="65FA8056" w14:textId="0E162192" w:rsidR="00923CA9" w:rsidRPr="00C3196C" w:rsidRDefault="002C0669" w:rsidP="002C0669">
      <w:pPr>
        <w:ind w:firstLine="284"/>
        <w:jc w:val="right"/>
        <w:rPr>
          <w:b/>
        </w:rPr>
      </w:pPr>
      <w:r w:rsidRPr="00C3196C">
        <w:rPr>
          <w:b/>
        </w:rPr>
        <w:t xml:space="preserve">Edi </w:t>
      </w:r>
      <w:proofErr w:type="spellStart"/>
      <w:r w:rsidRPr="00C3196C">
        <w:rPr>
          <w:b/>
        </w:rPr>
        <w:t>Rama</w:t>
      </w:r>
      <w:proofErr w:type="spellEnd"/>
    </w:p>
    <w:sectPr w:rsidR="00923CA9" w:rsidRPr="00C3196C" w:rsidSect="00ED0089">
      <w:footerReference w:type="default" r:id="rId13"/>
      <w:pgSz w:w="11907" w:h="16839" w:code="9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975FFA" w14:textId="77777777" w:rsidR="00C3196C" w:rsidRDefault="00C3196C" w:rsidP="00ED0089">
      <w:r>
        <w:separator/>
      </w:r>
    </w:p>
  </w:endnote>
  <w:endnote w:type="continuationSeparator" w:id="0">
    <w:p w14:paraId="3649CC11" w14:textId="77777777" w:rsidR="00C3196C" w:rsidRDefault="00C3196C" w:rsidP="00ED0089">
      <w:r>
        <w:continuationSeparator/>
      </w:r>
    </w:p>
  </w:endnote>
  <w:endnote w:type="continuationNotice" w:id="1">
    <w:p w14:paraId="084565E8" w14:textId="77777777" w:rsidR="00C3196C" w:rsidRDefault="00C319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FA805D" w14:textId="2BE11CC2" w:rsidR="00C3196C" w:rsidRDefault="00C3196C">
    <w:pPr>
      <w:pStyle w:val="Footer"/>
      <w:jc w:val="right"/>
    </w:pPr>
  </w:p>
  <w:p w14:paraId="65FA805E" w14:textId="77777777" w:rsidR="00C3196C" w:rsidRDefault="00C3196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5F8F31" w14:textId="77777777" w:rsidR="00C3196C" w:rsidRDefault="00C3196C" w:rsidP="00ED0089">
      <w:r>
        <w:separator/>
      </w:r>
    </w:p>
  </w:footnote>
  <w:footnote w:type="continuationSeparator" w:id="0">
    <w:p w14:paraId="3D21FBD6" w14:textId="77777777" w:rsidR="00C3196C" w:rsidRDefault="00C3196C" w:rsidP="00ED0089">
      <w:r>
        <w:continuationSeparator/>
      </w:r>
    </w:p>
  </w:footnote>
  <w:footnote w:type="continuationNotice" w:id="1">
    <w:p w14:paraId="011CDA37" w14:textId="77777777" w:rsidR="00C3196C" w:rsidRDefault="00C3196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6E4C40"/>
    <w:multiLevelType w:val="multilevel"/>
    <w:tmpl w:val="0A70C7A4"/>
    <w:lvl w:ilvl="0">
      <w:start w:val="1"/>
      <w:numFmt w:val="decimal"/>
      <w:lvlText w:val="%1."/>
      <w:lvlJc w:val="left"/>
      <w:pPr>
        <w:ind w:left="468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333A18"/>
    <w:multiLevelType w:val="hybridMultilevel"/>
    <w:tmpl w:val="30186716"/>
    <w:lvl w:ilvl="0" w:tplc="0809000F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CA9"/>
    <w:rsid w:val="00186B55"/>
    <w:rsid w:val="0029178B"/>
    <w:rsid w:val="002C0669"/>
    <w:rsid w:val="00380FD2"/>
    <w:rsid w:val="003C01B8"/>
    <w:rsid w:val="006A054D"/>
    <w:rsid w:val="00872382"/>
    <w:rsid w:val="008F1E64"/>
    <w:rsid w:val="00923CA9"/>
    <w:rsid w:val="0093380D"/>
    <w:rsid w:val="00994DCF"/>
    <w:rsid w:val="009A3D2D"/>
    <w:rsid w:val="009B620F"/>
    <w:rsid w:val="00A86259"/>
    <w:rsid w:val="00A95AC2"/>
    <w:rsid w:val="00AB3088"/>
    <w:rsid w:val="00B551DF"/>
    <w:rsid w:val="00BA091F"/>
    <w:rsid w:val="00BB6BD9"/>
    <w:rsid w:val="00C00104"/>
    <w:rsid w:val="00C031AE"/>
    <w:rsid w:val="00C14234"/>
    <w:rsid w:val="00C3196C"/>
    <w:rsid w:val="00C67E77"/>
    <w:rsid w:val="00CF0AD9"/>
    <w:rsid w:val="00D74C5A"/>
    <w:rsid w:val="00D87040"/>
    <w:rsid w:val="00E66105"/>
    <w:rsid w:val="00EC4F9D"/>
    <w:rsid w:val="00ED0089"/>
    <w:rsid w:val="00F05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A802A"/>
  <w15:docId w15:val="{0C97F11D-DC70-4FD2-AF96-7A205EE0E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sq-A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spacing w:before="240" w:after="60"/>
      <w:outlineLvl w:val="0"/>
    </w:pPr>
    <w:rPr>
      <w:rFonts w:ascii="Cambria" w:eastAsia="Cambria" w:hAnsi="Cambria" w:cs="Cambria"/>
      <w:b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outlineLvl w:val="2"/>
    </w:pPr>
    <w:rPr>
      <w:b/>
      <w:color w:val="000000"/>
    </w:rPr>
  </w:style>
  <w:style w:type="paragraph" w:styleId="Heading4">
    <w:name w:val="heading 4"/>
    <w:basedOn w:val="Normal"/>
    <w:next w:val="Normal"/>
    <w:pPr>
      <w:keepNext/>
      <w:keepLines/>
      <w:spacing w:before="40"/>
      <w:outlineLvl w:val="3"/>
    </w:pPr>
    <w:rPr>
      <w:rFonts w:ascii="Cambria" w:eastAsia="Cambria" w:hAnsi="Cambria" w:cs="Cambria"/>
      <w:i/>
      <w:color w:val="366091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jc w:val="center"/>
    </w:pPr>
    <w:rPr>
      <w:sz w:val="28"/>
      <w:szCs w:val="28"/>
    </w:rPr>
  </w:style>
  <w:style w:type="paragraph" w:styleId="Subtitle">
    <w:name w:val="Subtitle"/>
    <w:basedOn w:val="Normal"/>
    <w:next w:val="Normal"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186B55"/>
    <w:pPr>
      <w:ind w:left="720"/>
      <w:contextualSpacing/>
    </w:pPr>
  </w:style>
  <w:style w:type="paragraph" w:styleId="BodyText">
    <w:name w:val="Body Text"/>
    <w:basedOn w:val="Normal"/>
    <w:link w:val="BodyTextChar"/>
    <w:rsid w:val="00186B55"/>
    <w:pPr>
      <w:spacing w:after="120"/>
    </w:pPr>
    <w:rPr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186B55"/>
    <w:rPr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D00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0089"/>
  </w:style>
  <w:style w:type="paragraph" w:styleId="Footer">
    <w:name w:val="footer"/>
    <w:basedOn w:val="Normal"/>
    <w:link w:val="FooterChar"/>
    <w:uiPriority w:val="99"/>
    <w:unhideWhenUsed/>
    <w:rsid w:val="00ED00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0089"/>
  </w:style>
  <w:style w:type="paragraph" w:styleId="BalloonText">
    <w:name w:val="Balloon Text"/>
    <w:basedOn w:val="Normal"/>
    <w:link w:val="BalloonTextChar"/>
    <w:uiPriority w:val="99"/>
    <w:semiHidden/>
    <w:unhideWhenUsed/>
    <w:rsid w:val="00380FD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F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CE1E347AC842849C83814931C20D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870</Nr_x002e__x0020_akti>
    <Data_x0020_e_x0020_Krijimit xmlns="0e656187-b300-4fb0-8bf4-3a50f872073c">2021-12-31T10:01:25Z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2021-12-30T23:00:00Z</Date_x0020_protokolli>
    <Titulli xmlns="0e656187-b300-4fb0-8bf4-3a50f872073c">Për financimin e projektit "Ekipet Sportive-2022" në kuadër të lëvizjes olimpike shqiptare të Komitetit Olimpik Kombëtar Shqiptar (KOKSH)</Titulli>
    <Modifikuesi xmlns="0e656187-b300-4fb0-8bf4-3a50f872073c">nevila.samarxhi</Modifikuesi>
    <Nr_x002e__x0020_prot_x0020_QBZ xmlns="0e656187-b300-4fb0-8bf4-3a50f872073c">1849</Nr_x002e__x0020_prot_x0020_QBZ>
    <Data_x0020_e_x0020_Modifikimit xmlns="0e656187-b300-4fb0-8bf4-3a50f872073c">2021-12-31T10:06:45Z</Data_x0020_e_x0020_Modifikimit>
    <Dekretuar xmlns="0e656187-b300-4fb0-8bf4-3a50f872073c">false</Dekretuar>
    <Data xmlns="0e656187-b300-4fb0-8bf4-3a50f872073c">2021-12-29T23:00:00Z</Data>
    <Nr_x002e__x0020_protokolli_x0020_i_x0020_aktit xmlns="0e656187-b300-4fb0-8bf4-3a50f872073c">6639/1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CE1E347AC842849C83814931C20D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A5EAFF-2435-4C18-B66F-C8EA09A62E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B3771E-37AB-4043-99D4-BEDEA0B652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937AC9B-8D34-4C0D-9C0B-2577E4832C10}">
  <ds:schemaRefs>
    <ds:schemaRef ds:uri="http://purl.org/dc/dcmitype/"/>
    <ds:schemaRef ds:uri="http://purl.org/dc/elements/1.1/"/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7DB40D5E-B605-4A5F-AF92-7E74F684E51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F2A6FA5-290D-46EE-888B-B0F86CCE4F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2C6E6C8-D240-4613-A0A5-E294FD984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financimin e projektit "Ekipet Sportive-2022" në kuadër të lëvizjes olimpike shqiptare të Komitetit Olimpik Kombëtar Shqiptar (KOKSH)</vt:lpstr>
    </vt:vector>
  </TitlesOfParts>
  <Company/>
  <LinksUpToDate>false</LinksUpToDate>
  <CharactersWithSpaces>2316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financimin e projektit "Ekipet Sportive-2022" në kuadër të lëvizjes olimpike shqiptare të Komitetit Olimpik Kombëtar Shqiptar (KOKSH)</dc:title>
  <dc:creator>Sara Kosova</dc:creator>
  <cp:lastModifiedBy>Jorina Kryeziu</cp:lastModifiedBy>
  <cp:revision>8</cp:revision>
  <cp:lastPrinted>2021-12-30T17:50:00Z</cp:lastPrinted>
  <dcterms:created xsi:type="dcterms:W3CDTF">2021-12-31T09:59:00Z</dcterms:created>
  <dcterms:modified xsi:type="dcterms:W3CDTF">2021-12-31T10:11:00Z</dcterms:modified>
</cp:coreProperties>
</file>