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ED1AB" w14:textId="77777777" w:rsidR="00894AFF" w:rsidRPr="006E4009" w:rsidRDefault="00894AFF" w:rsidP="00894AFF">
      <w:pPr>
        <w:tabs>
          <w:tab w:val="right" w:pos="90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6E4009">
        <w:rPr>
          <w:rFonts w:ascii="Garamond" w:hAnsi="Garamond" w:cs="Times New Roman"/>
          <w:b/>
          <w:bCs/>
          <w:color w:val="000000"/>
          <w:sz w:val="24"/>
          <w:szCs w:val="24"/>
        </w:rPr>
        <w:t>VENDIM</w:t>
      </w:r>
    </w:p>
    <w:p w14:paraId="0F9ED1AC" w14:textId="54BFAB74" w:rsidR="00894AFF" w:rsidRPr="006E4009" w:rsidRDefault="00894AFF" w:rsidP="00894AFF">
      <w:pPr>
        <w:tabs>
          <w:tab w:val="right" w:pos="90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6E4009">
        <w:rPr>
          <w:rFonts w:ascii="Garamond" w:hAnsi="Garamond" w:cs="Times New Roman"/>
          <w:b/>
          <w:color w:val="000000"/>
          <w:sz w:val="24"/>
          <w:szCs w:val="24"/>
        </w:rPr>
        <w:t>Nr.</w:t>
      </w:r>
      <w:r w:rsidR="006E4009" w:rsidRPr="006E4009">
        <w:rPr>
          <w:rFonts w:ascii="Garamond" w:hAnsi="Garamond" w:cs="Times New Roman"/>
          <w:b/>
          <w:color w:val="000000"/>
          <w:sz w:val="24"/>
          <w:szCs w:val="24"/>
        </w:rPr>
        <w:t xml:space="preserve"> </w:t>
      </w:r>
      <w:r w:rsidR="00D11915" w:rsidRPr="006E4009">
        <w:rPr>
          <w:rFonts w:ascii="Garamond" w:hAnsi="Garamond" w:cs="Times New Roman"/>
          <w:b/>
          <w:color w:val="000000"/>
          <w:sz w:val="24"/>
          <w:szCs w:val="24"/>
        </w:rPr>
        <w:t>21</w:t>
      </w:r>
      <w:r w:rsidRPr="006E4009">
        <w:rPr>
          <w:rFonts w:ascii="Garamond" w:hAnsi="Garamond" w:cs="Times New Roman"/>
          <w:b/>
          <w:color w:val="000000"/>
          <w:sz w:val="24"/>
          <w:szCs w:val="24"/>
        </w:rPr>
        <w:t>, datë</w:t>
      </w:r>
      <w:r w:rsidR="006E4009" w:rsidRPr="006E4009">
        <w:rPr>
          <w:rFonts w:ascii="Garamond" w:hAnsi="Garamond" w:cs="Times New Roman"/>
          <w:b/>
          <w:color w:val="000000"/>
          <w:sz w:val="24"/>
          <w:szCs w:val="24"/>
        </w:rPr>
        <w:t xml:space="preserve"> </w:t>
      </w:r>
      <w:r w:rsidR="00D11915" w:rsidRPr="006E4009">
        <w:rPr>
          <w:rFonts w:ascii="Garamond" w:hAnsi="Garamond" w:cs="Times New Roman"/>
          <w:b/>
          <w:color w:val="000000"/>
          <w:sz w:val="24"/>
          <w:szCs w:val="24"/>
        </w:rPr>
        <w:t>13.1.2022</w:t>
      </w:r>
    </w:p>
    <w:p w14:paraId="0F9ED1AD" w14:textId="77777777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 Bold"/>
          <w:bCs/>
          <w:color w:val="000000"/>
          <w:sz w:val="24"/>
          <w:szCs w:val="24"/>
        </w:rPr>
      </w:pPr>
    </w:p>
    <w:p w14:paraId="0F9ED1AE" w14:textId="122AC6AE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6E4009">
        <w:rPr>
          <w:rFonts w:ascii="Garamond" w:hAnsi="Garamond" w:cs="Times New Roman Bold"/>
          <w:b/>
          <w:bCs/>
          <w:color w:val="000000"/>
          <w:sz w:val="24"/>
          <w:szCs w:val="24"/>
        </w:rPr>
        <w:t xml:space="preserve">PËR </w:t>
      </w:r>
      <w:r w:rsidR="006E4009">
        <w:rPr>
          <w:rFonts w:ascii="Garamond" w:hAnsi="Garamond" w:cs="Times New Roman"/>
          <w:b/>
          <w:bCs/>
          <w:color w:val="000000"/>
          <w:sz w:val="24"/>
          <w:szCs w:val="24"/>
        </w:rPr>
        <w:t>SHPRONËSIMIN PËR INTERES PUBLIK</w:t>
      </w:r>
      <w:r w:rsidRPr="006E400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TË PRONARËVE TË PASURIVE TË PALUAJTSHME, PRONË PRIVATE, QË PREKEN NGA REALIZIMI I PROJEKTIT “REHABILITIMI I FUSHËS SPORTIVE LAPRAKË”, TIRANË</w:t>
      </w:r>
    </w:p>
    <w:p w14:paraId="0F9ED1AF" w14:textId="77777777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F9ED1B0" w14:textId="4A5F0161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E4009">
        <w:rPr>
          <w:rFonts w:ascii="Garamond" w:hAnsi="Garamond" w:cs="Times New Roman"/>
          <w:color w:val="000000"/>
          <w:sz w:val="24"/>
          <w:szCs w:val="24"/>
        </w:rPr>
        <w:t>Në mbështetje të nenit 100 të Kushtetutës dhe të neneve 5, 20 e 21, të ligjit nr.</w:t>
      </w:r>
      <w:r w:rsidR="006E400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E4009">
        <w:rPr>
          <w:rFonts w:ascii="Garamond" w:hAnsi="Garamond" w:cs="Times New Roman"/>
          <w:color w:val="000000"/>
          <w:sz w:val="24"/>
          <w:szCs w:val="24"/>
        </w:rPr>
        <w:t>8561, datë 22.12.1999, “Për shpronësimet dhe marrjen në përdorim të përkohshëm të pasurisë, pronë private, për interes publik”, të ndryshuar, me propozimin e ministrit të Infrastrukturës dhe Energjisë, Këshilli i Ministrave</w:t>
      </w:r>
    </w:p>
    <w:p w14:paraId="0F9ED1B1" w14:textId="77777777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F9ED1B2" w14:textId="77777777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6E4009">
        <w:rPr>
          <w:rFonts w:ascii="Garamond" w:hAnsi="Garamond" w:cs="Times New Roman"/>
          <w:bCs/>
          <w:color w:val="000000"/>
          <w:sz w:val="24"/>
          <w:szCs w:val="24"/>
        </w:rPr>
        <w:t>VENDOSI:</w:t>
      </w:r>
    </w:p>
    <w:p w14:paraId="0F9ED1B3" w14:textId="77777777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0F9ED1B4" w14:textId="5E7EB374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E4009">
        <w:rPr>
          <w:rFonts w:ascii="Garamond" w:hAnsi="Garamond" w:cs="Times New Roman"/>
          <w:color w:val="000000"/>
          <w:sz w:val="24"/>
          <w:szCs w:val="24"/>
        </w:rPr>
        <w:t xml:space="preserve">1. </w:t>
      </w:r>
      <w:r w:rsidR="006E4009">
        <w:rPr>
          <w:rFonts w:ascii="Garamond" w:hAnsi="Garamond" w:cs="Times New Roman"/>
          <w:color w:val="000000"/>
          <w:sz w:val="24"/>
          <w:szCs w:val="24"/>
        </w:rPr>
        <w:t>Shpronësimin për interes publik</w:t>
      </w:r>
      <w:r w:rsidRPr="006E4009">
        <w:rPr>
          <w:rFonts w:ascii="Garamond" w:hAnsi="Garamond" w:cs="Times New Roman"/>
          <w:color w:val="000000"/>
          <w:sz w:val="24"/>
          <w:szCs w:val="24"/>
        </w:rPr>
        <w:t xml:space="preserve"> të pronarëve të pasurive të paluajtshme, pronë private, që preken nga realizimi i projektit “Rehabilitimi i fushës sportive Laprakë”, Tiranë.</w:t>
      </w:r>
    </w:p>
    <w:p w14:paraId="0F9ED1B5" w14:textId="77777777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E4009">
        <w:rPr>
          <w:rFonts w:ascii="Garamond" w:hAnsi="Garamond" w:cs="Times New Roman"/>
          <w:color w:val="000000"/>
          <w:sz w:val="24"/>
          <w:szCs w:val="24"/>
        </w:rPr>
        <w:t>2. Shpronësimi bëhet në favor të Bashkisë Tiranë.</w:t>
      </w:r>
    </w:p>
    <w:p w14:paraId="0F9ED1B6" w14:textId="3ED2D7D7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E4009">
        <w:rPr>
          <w:rFonts w:ascii="Garamond" w:hAnsi="Garamond" w:cs="Times New Roman"/>
          <w:color w:val="000000"/>
          <w:sz w:val="24"/>
          <w:szCs w:val="24"/>
        </w:rPr>
        <w:t>3. Pronarët e pasurive të paluajtshme, pronë private, që shpronësohen, të kompensohen në vlerë të plotë, sipas masës për</w:t>
      </w:r>
      <w:r w:rsidR="006E4009">
        <w:rPr>
          <w:rFonts w:ascii="Garamond" w:hAnsi="Garamond" w:cs="Times New Roman"/>
          <w:color w:val="000000"/>
          <w:sz w:val="24"/>
          <w:szCs w:val="24"/>
        </w:rPr>
        <w:t>katëse, që paraqitet në tabelën,</w:t>
      </w:r>
      <w:r w:rsidRPr="006E4009">
        <w:rPr>
          <w:rFonts w:ascii="Garamond" w:hAnsi="Garamond" w:cs="Times New Roman"/>
          <w:color w:val="000000"/>
          <w:sz w:val="24"/>
          <w:szCs w:val="24"/>
        </w:rPr>
        <w:t xml:space="preserve"> që i bashkëlidhet këtij vendimi, në shumën e përgjithshme prej 155 595 496 (njëqind e pesëdhjetë e pesë milionë e pesëqind e nëntëdhjetë e pesë mijë e katërqind e nëntëdhjetë e gjashtë) lekësh.</w:t>
      </w:r>
    </w:p>
    <w:p w14:paraId="0F9ED1B7" w14:textId="77777777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E4009">
        <w:rPr>
          <w:rFonts w:ascii="Garamond" w:hAnsi="Garamond" w:cs="Times New Roman"/>
          <w:color w:val="000000"/>
          <w:sz w:val="24"/>
          <w:szCs w:val="24"/>
        </w:rPr>
        <w:t>4. Vlera e përgjithshme e shpronësimit, prej 155 595 496 (njëqind e pesëdhjetë e pesë milionë e pesëqind e nëntëdhjetë e pesë mijë e katërqind e nëntëdhjetë e gjashtë) lekësh, të përballohet nga buxheti i Bashkisë Tiranë.</w:t>
      </w:r>
    </w:p>
    <w:p w14:paraId="0F9ED1B8" w14:textId="77777777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E4009">
        <w:rPr>
          <w:rFonts w:ascii="Garamond" w:hAnsi="Garamond" w:cs="Times New Roman"/>
          <w:color w:val="000000"/>
          <w:sz w:val="24"/>
          <w:szCs w:val="24"/>
        </w:rPr>
        <w:t>5. Vlera për shpenzimet procedurale, prej 50 000 (pesëdhjetë mijë) lekësh, të përballohet nga fondet e Ministrisë së Infrastrukturës dhe Energjisë.</w:t>
      </w:r>
    </w:p>
    <w:p w14:paraId="0F9ED1B9" w14:textId="73E3D376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E4009">
        <w:rPr>
          <w:rFonts w:ascii="Garamond" w:hAnsi="Garamond" w:cs="Times New Roman"/>
          <w:color w:val="000000"/>
          <w:sz w:val="24"/>
          <w:szCs w:val="24"/>
        </w:rPr>
        <w:t>6. Shpronësimi i pronarëve të pasurive të paluajtshme, pronë private, të fillojë menjëherë p</w:t>
      </w:r>
      <w:r w:rsidR="006E4009">
        <w:rPr>
          <w:rFonts w:ascii="Garamond" w:hAnsi="Garamond" w:cs="Times New Roman"/>
          <w:color w:val="000000"/>
          <w:sz w:val="24"/>
          <w:szCs w:val="24"/>
        </w:rPr>
        <w:t>as botimit të këtij vendimi në Fletoren Zyrtare</w:t>
      </w:r>
      <w:r w:rsidRPr="006E4009">
        <w:rPr>
          <w:rFonts w:ascii="Garamond" w:hAnsi="Garamond" w:cs="Times New Roman"/>
          <w:color w:val="000000"/>
          <w:sz w:val="24"/>
          <w:szCs w:val="24"/>
        </w:rPr>
        <w:t xml:space="preserve"> dhe afati i përfundimit të shpronësimit të jetë brenda 3 (tre) muajve nga data e hyrjes në fuqi të këtij vendimi.</w:t>
      </w:r>
    </w:p>
    <w:p w14:paraId="0F9ED1BA" w14:textId="063458EC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E4009">
        <w:rPr>
          <w:rFonts w:ascii="Garamond" w:hAnsi="Garamond" w:cs="Times New Roman"/>
          <w:color w:val="000000"/>
          <w:sz w:val="24"/>
          <w:szCs w:val="24"/>
        </w:rPr>
        <w:t>7. Pronarët e pasurive të paluajtshme, pronë p</w:t>
      </w:r>
      <w:r w:rsidR="006E4009">
        <w:rPr>
          <w:rFonts w:ascii="Garamond" w:hAnsi="Garamond" w:cs="Times New Roman"/>
          <w:color w:val="000000"/>
          <w:sz w:val="24"/>
          <w:szCs w:val="24"/>
        </w:rPr>
        <w:t>rivate, të pasqyruar në tabelën</w:t>
      </w:r>
      <w:r w:rsidRPr="006E4009">
        <w:rPr>
          <w:rFonts w:ascii="Garamond" w:hAnsi="Garamond" w:cs="Times New Roman"/>
          <w:color w:val="000000"/>
          <w:sz w:val="24"/>
          <w:szCs w:val="24"/>
        </w:rPr>
        <w:t xml:space="preserve"> që i bashkëlidhet këtij vendimi, të kompensohen, për efekt shpronësimi, pasi të kenë paraqitur dokumentacionin për likuidim, certifikatën e pronësisë, kartelën e pasurisë, si dhe hartën kadastrale në zyrat e Bashkisë Tiranë.</w:t>
      </w:r>
    </w:p>
    <w:p w14:paraId="0F9ED1BB" w14:textId="77777777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E4009">
        <w:rPr>
          <w:rFonts w:ascii="Garamond" w:hAnsi="Garamond" w:cs="Times New Roman"/>
          <w:color w:val="000000"/>
          <w:sz w:val="24"/>
          <w:szCs w:val="24"/>
        </w:rPr>
        <w:t>8. Bashkia Tiranë të kryejë procedurat për likuidimin e pronarëve të shpronësuar, sipas përcaktimeve të bëra në këtë vendim.</w:t>
      </w:r>
    </w:p>
    <w:p w14:paraId="0F9ED1BC" w14:textId="77777777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E4009">
        <w:rPr>
          <w:rFonts w:ascii="Garamond" w:hAnsi="Garamond" w:cs="Times New Roman"/>
          <w:color w:val="000000"/>
          <w:sz w:val="24"/>
          <w:szCs w:val="24"/>
        </w:rPr>
        <w:t>9. Afati i fillimit dhe i përfundimit të punimeve të jetë në përputhje me afatet e parashikuara nga Bashkia Tiranë.</w:t>
      </w:r>
    </w:p>
    <w:p w14:paraId="0F9ED1BD" w14:textId="77777777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E4009">
        <w:rPr>
          <w:rFonts w:ascii="Garamond" w:hAnsi="Garamond" w:cs="Times New Roman"/>
          <w:color w:val="000000"/>
          <w:sz w:val="24"/>
          <w:szCs w:val="24"/>
        </w:rPr>
        <w:t>10. Agjencia Shtetërore e Kadastrës, Drejtoria Vendore Tirana Veri, brenda 30 (tridhjetë) ditëve nga data e miratimit të këtij vendimi, në bashkëpunim me Bashkinë Tiranë, të fillojë procedurat për hedhjen e gjurmës së projektit mbi hartën kadastrale, sipas planimetrisë së shpronësimit të miratuar, dhe të bëjë regjistrimin e kalimit të pronësisë për pasuritë e shpronësuara në favor të Bashkisë Tiranë.</w:t>
      </w:r>
    </w:p>
    <w:p w14:paraId="0F9ED1BE" w14:textId="3A1C199E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E4009">
        <w:rPr>
          <w:rFonts w:ascii="Garamond" w:hAnsi="Garamond" w:cs="Times New Roman"/>
          <w:color w:val="000000"/>
          <w:sz w:val="24"/>
          <w:szCs w:val="24"/>
        </w:rPr>
        <w:t>11. Agjencia Shtetërore e Kadastrës, Drejtoria Vendore Tirana Veri, të pezullojë të gjitha transaksionet me pasuritë e shpronësuara deri në momentin kur do të realizohet procesi i hedhjes së gjurmës së p</w:t>
      </w:r>
      <w:r w:rsidR="006E4009">
        <w:rPr>
          <w:rFonts w:ascii="Garamond" w:hAnsi="Garamond" w:cs="Times New Roman"/>
          <w:color w:val="000000"/>
          <w:sz w:val="24"/>
          <w:szCs w:val="24"/>
        </w:rPr>
        <w:t>rojektit mbi hartën kadastrale.</w:t>
      </w:r>
    </w:p>
    <w:p w14:paraId="0F9ED1BF" w14:textId="630FA17B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E4009">
        <w:rPr>
          <w:rFonts w:ascii="Garamond" w:hAnsi="Garamond" w:cs="Times New Roman"/>
          <w:color w:val="000000"/>
          <w:sz w:val="24"/>
          <w:szCs w:val="24"/>
        </w:rPr>
        <w:t>12. Ngarkohen Ministria e Infrastrukturës dhe Energjisë, Bashkia Tiranë, Agjencia Shtetërore e Kadastrës</w:t>
      </w:r>
      <w:r w:rsidR="006E4009">
        <w:rPr>
          <w:rFonts w:ascii="Garamond" w:hAnsi="Garamond" w:cs="Times New Roman"/>
          <w:color w:val="000000"/>
          <w:sz w:val="24"/>
          <w:szCs w:val="24"/>
        </w:rPr>
        <w:t>, Drejtoria Vendore Tirana Veri</w:t>
      </w:r>
      <w:r w:rsidRPr="006E4009">
        <w:rPr>
          <w:rFonts w:ascii="Garamond" w:hAnsi="Garamond" w:cs="Times New Roman"/>
          <w:color w:val="000000"/>
          <w:sz w:val="24"/>
          <w:szCs w:val="24"/>
        </w:rPr>
        <w:t xml:space="preserve"> për zbatimin e këtij vendimi.</w:t>
      </w:r>
    </w:p>
    <w:p w14:paraId="0F9ED1C0" w14:textId="77777777" w:rsidR="00894AFF" w:rsidRPr="006E4009" w:rsidRDefault="00894AFF" w:rsidP="00894AFF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E4009">
        <w:rPr>
          <w:rFonts w:ascii="Garamond" w:hAnsi="Garamond" w:cs="Times New Roman"/>
          <w:color w:val="000000"/>
          <w:sz w:val="24"/>
          <w:szCs w:val="24"/>
        </w:rPr>
        <w:t>Ky vendim hyn në fuqi menjëherë dhe botohet në Fletoren Zyrtare.</w:t>
      </w:r>
    </w:p>
    <w:p w14:paraId="0F9ED1C1" w14:textId="77777777" w:rsidR="00894AFF" w:rsidRPr="006E4009" w:rsidRDefault="00894AFF" w:rsidP="00894AFF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F9ED1C2" w14:textId="77777777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color w:val="000000"/>
          <w:sz w:val="24"/>
          <w:szCs w:val="24"/>
        </w:rPr>
      </w:pPr>
      <w:r w:rsidRPr="006E4009">
        <w:rPr>
          <w:rFonts w:ascii="Garamond" w:hAnsi="Garamond" w:cs="Times New Roman"/>
          <w:color w:val="000000"/>
          <w:sz w:val="24"/>
          <w:szCs w:val="24"/>
        </w:rPr>
        <w:t>ZËVENDËSKRYEMINISTËR</w:t>
      </w:r>
    </w:p>
    <w:p w14:paraId="0F9ED1C3" w14:textId="77777777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6E400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Arben Ahmetaj </w:t>
      </w:r>
    </w:p>
    <w:p w14:paraId="0F9ED1C4" w14:textId="77777777" w:rsidR="00894AFF" w:rsidRPr="006E4009" w:rsidRDefault="00894AFF" w:rsidP="00894AF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0"/>
        <w:gridCol w:w="1665"/>
        <w:gridCol w:w="683"/>
        <w:gridCol w:w="441"/>
        <w:gridCol w:w="650"/>
        <w:gridCol w:w="553"/>
        <w:gridCol w:w="553"/>
        <w:gridCol w:w="629"/>
        <w:gridCol w:w="723"/>
        <w:gridCol w:w="1580"/>
        <w:gridCol w:w="1709"/>
      </w:tblGrid>
      <w:tr w:rsidR="00353629" w:rsidRPr="006E4009" w14:paraId="0F9ED1C6" w14:textId="76A8708D" w:rsidTr="00353629">
        <w:trPr>
          <w:trHeight w:val="255"/>
        </w:trPr>
        <w:tc>
          <w:tcPr>
            <w:tcW w:w="5000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D1C5" w14:textId="1AA707CD" w:rsidR="00353629" w:rsidRPr="006E4009" w:rsidRDefault="006E4009" w:rsidP="006E400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Cs/>
                <w:sz w:val="16"/>
                <w:szCs w:val="16"/>
              </w:rPr>
            </w:pPr>
            <w:bookmarkStart w:id="0" w:name="RANGE!A8:L17"/>
            <w:r w:rsidRPr="006E4009">
              <w:rPr>
                <w:rFonts w:ascii="Garamond" w:eastAsia="Times New Roman" w:hAnsi="Garamond" w:cs="Arial"/>
                <w:bCs/>
                <w:sz w:val="16"/>
                <w:szCs w:val="16"/>
              </w:rPr>
              <w:t>LLOGARITJET PËRFUNDIMTARE PËR PASURITË QË PREKEN NGA REALIZIMI I PROJEKTIT “REHABILITIMI I FUSHËS SPORTIVE LAPRAKË”, TIRANË</w:t>
            </w:r>
            <w:bookmarkEnd w:id="0"/>
          </w:p>
        </w:tc>
      </w:tr>
      <w:tr w:rsidR="00353629" w:rsidRPr="006E4009" w14:paraId="0F9ED1C8" w14:textId="14E2FEF8" w:rsidTr="00353629">
        <w:trPr>
          <w:trHeight w:val="27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ED1C7" w14:textId="77777777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</w:p>
        </w:tc>
      </w:tr>
      <w:tr w:rsidR="00353629" w:rsidRPr="006E4009" w14:paraId="0F9ED1D4" w14:textId="62151AF7" w:rsidTr="00353629">
        <w:trPr>
          <w:trHeight w:val="690"/>
        </w:trPr>
        <w:tc>
          <w:tcPr>
            <w:tcW w:w="134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9ED1C9" w14:textId="5EB86C0A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Nr</w:t>
            </w:r>
            <w:r w:rsid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.</w:t>
            </w:r>
          </w:p>
        </w:tc>
        <w:tc>
          <w:tcPr>
            <w:tcW w:w="891" w:type="pc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9ED1CA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Emër Atësi Mbiemër</w:t>
            </w:r>
          </w:p>
        </w:tc>
        <w:tc>
          <w:tcPr>
            <w:tcW w:w="378" w:type="pc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ED1CB" w14:textId="2FBCFEF6" w:rsidR="00353629" w:rsidRPr="006E4009" w:rsidRDefault="00353629" w:rsidP="006E400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 xml:space="preserve">Lloji i </w:t>
            </w:r>
            <w:r w:rsid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p</w:t>
            </w: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asurisë</w:t>
            </w:r>
          </w:p>
        </w:tc>
        <w:tc>
          <w:tcPr>
            <w:tcW w:w="227" w:type="pc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ED1CC" w14:textId="008DE682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 xml:space="preserve"> </w:t>
            </w:r>
            <w:r w:rsid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ZK</w:t>
            </w:r>
          </w:p>
        </w:tc>
        <w:tc>
          <w:tcPr>
            <w:tcW w:w="361" w:type="pc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ED1CD" w14:textId="5ED0B31C" w:rsidR="00353629" w:rsidRPr="006E4009" w:rsidRDefault="00353629" w:rsidP="006E400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 xml:space="preserve">Nr. </w:t>
            </w:r>
            <w:r w:rsid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i p</w:t>
            </w: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as.</w:t>
            </w:r>
          </w:p>
        </w:tc>
        <w:tc>
          <w:tcPr>
            <w:tcW w:w="291" w:type="pc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ED1CE" w14:textId="0E20B3AA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 xml:space="preserve">Sip. </w:t>
            </w:r>
            <w:r w:rsid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 xml:space="preserve">e </w:t>
            </w:r>
            <w:r w:rsidR="006E4009"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përgj.</w:t>
            </w:r>
            <w:r w:rsid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 xml:space="preserve"> e</w:t>
            </w:r>
            <w:r w:rsidR="006E4009"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 xml:space="preserve"> truall</w:t>
            </w:r>
            <w:r w:rsid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 xml:space="preserve">it </w:t>
            </w: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m²</w:t>
            </w:r>
          </w:p>
        </w:tc>
        <w:tc>
          <w:tcPr>
            <w:tcW w:w="303" w:type="pc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ED1CF" w14:textId="6CD463B0" w:rsidR="00353629" w:rsidRPr="006E4009" w:rsidRDefault="00353629" w:rsidP="006E400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Sip.</w:t>
            </w:r>
            <w:r w:rsid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 xml:space="preserve"> e</w:t>
            </w: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 xml:space="preserve"> </w:t>
            </w:r>
            <w:r w:rsid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p</w:t>
            </w: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rekur</w:t>
            </w:r>
            <w:r w:rsid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 xml:space="preserve"> e</w:t>
            </w: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 xml:space="preserve"> </w:t>
            </w:r>
            <w:r w:rsid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t</w:t>
            </w: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ruall</w:t>
            </w:r>
            <w:r w:rsid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it</w:t>
            </w: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 xml:space="preserve"> m² </w:t>
            </w:r>
          </w:p>
        </w:tc>
        <w:tc>
          <w:tcPr>
            <w:tcW w:w="308" w:type="pc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ED1D0" w14:textId="2B0152A5" w:rsidR="00353629" w:rsidRPr="006E4009" w:rsidRDefault="00353629" w:rsidP="006E400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 xml:space="preserve">Çmimi për </w:t>
            </w:r>
            <w:r w:rsid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t</w:t>
            </w: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ruall lekë/m²</w:t>
            </w:r>
          </w:p>
        </w:tc>
        <w:tc>
          <w:tcPr>
            <w:tcW w:w="320" w:type="pc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ED1D1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Vlera në lekë</w:t>
            </w:r>
          </w:p>
        </w:tc>
        <w:tc>
          <w:tcPr>
            <w:tcW w:w="873" w:type="pc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ED1D2" w14:textId="76959A91" w:rsidR="00353629" w:rsidRPr="006E4009" w:rsidRDefault="00353629" w:rsidP="006E400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 xml:space="preserve">Lloji </w:t>
            </w:r>
            <w:r w:rsid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i</w:t>
            </w: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 xml:space="preserve"> dokumentit</w:t>
            </w:r>
          </w:p>
        </w:tc>
        <w:tc>
          <w:tcPr>
            <w:tcW w:w="914" w:type="pct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9ED1D3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sz w:val="12"/>
                <w:szCs w:val="16"/>
              </w:rPr>
              <w:t>Shënime në kartelë</w:t>
            </w:r>
          </w:p>
        </w:tc>
      </w:tr>
      <w:tr w:rsidR="00353629" w:rsidRPr="006E4009" w14:paraId="0F9ED1E0" w14:textId="129B84F9" w:rsidTr="00353629">
        <w:trPr>
          <w:trHeight w:val="675"/>
        </w:trPr>
        <w:tc>
          <w:tcPr>
            <w:tcW w:w="134" w:type="pc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F9ED1D5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>1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ED1D6" w14:textId="77777777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>B.P. Shemsiu, Gjeli, Mati, Isaj, Shkupi, Dashi, Pustina, Dollani, Hoxhaj, Kurani, Tamburi, etj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ED1D7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>Truall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9ED1D8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>8310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9ED1D9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>9/177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9ED1DA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>5,388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9ED1DB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>4,984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9ED1DC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>31219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9ED1DD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>155595496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ED1DE" w14:textId="5145E5A4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>S</w:t>
            </w:r>
            <w:r w:rsidR="006E4009"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>hkresa nr. prot. 9057, datë 18.</w:t>
            </w:r>
            <w:r w:rsidRPr="006E4009"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>3.2019</w:t>
            </w:r>
            <w:r w:rsidR="006E4009"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>,</w:t>
            </w:r>
            <w:r w:rsidRPr="006E4009"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 xml:space="preserve"> e ZVRPP</w:t>
            </w:r>
            <w:r w:rsidR="006E4009"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 xml:space="preserve"> </w:t>
            </w:r>
            <w:r w:rsidRPr="006E4009"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>Tiranë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9ED1DF" w14:textId="01879B20" w:rsidR="00353629" w:rsidRPr="006E4009" w:rsidRDefault="006E4009" w:rsidP="00353629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>Ka ndërtim të paligjshëm.</w:t>
            </w:r>
            <w:bookmarkStart w:id="1" w:name="_GoBack"/>
            <w:bookmarkEnd w:id="1"/>
            <w:r>
              <w:rPr>
                <w:rFonts w:ascii="Garamond" w:eastAsia="Times New Roman" w:hAnsi="Garamond" w:cs="Arial"/>
                <w:color w:val="000000"/>
                <w:sz w:val="12"/>
                <w:szCs w:val="16"/>
              </w:rPr>
              <w:t xml:space="preserve"> </w:t>
            </w:r>
          </w:p>
        </w:tc>
      </w:tr>
      <w:tr w:rsidR="00353629" w:rsidRPr="006E4009" w14:paraId="0F9ED1E9" w14:textId="4A56C63C" w:rsidTr="00353629">
        <w:trPr>
          <w:trHeight w:val="270"/>
        </w:trPr>
        <w:tc>
          <w:tcPr>
            <w:tcW w:w="1403" w:type="pct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C0C0C0" w:fill="FFFFFF"/>
            <w:noWrap/>
            <w:vAlign w:val="center"/>
            <w:hideMark/>
          </w:tcPr>
          <w:p w14:paraId="0F9ED1E1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6"/>
              </w:rPr>
              <w:t>Vlera totale paraprake</w:t>
            </w:r>
          </w:p>
        </w:tc>
        <w:tc>
          <w:tcPr>
            <w:tcW w:w="227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B2B2B2" w:fill="FFFFFF"/>
            <w:noWrap/>
            <w:vAlign w:val="center"/>
            <w:hideMark/>
          </w:tcPr>
          <w:p w14:paraId="0F9ED1E2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B2B2B2" w:fill="FFFFFF"/>
            <w:noWrap/>
            <w:vAlign w:val="center"/>
            <w:hideMark/>
          </w:tcPr>
          <w:p w14:paraId="0F9ED1E3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6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9ED1E4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6"/>
              </w:rPr>
              <w:t>5,388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9ED1E5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6"/>
              </w:rPr>
              <w:t>4,984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9ED1E6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6"/>
              </w:rPr>
              <w:t>31219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9ED1E7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6"/>
              </w:rPr>
              <w:t>155595496</w:t>
            </w:r>
          </w:p>
        </w:tc>
        <w:tc>
          <w:tcPr>
            <w:tcW w:w="1787" w:type="pct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B2B2B2" w:fill="FFFFFF"/>
            <w:noWrap/>
            <w:vAlign w:val="center"/>
            <w:hideMark/>
          </w:tcPr>
          <w:p w14:paraId="0F9ED1E8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6"/>
              </w:rPr>
            </w:pPr>
            <w:r w:rsidRPr="006E4009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353629" w:rsidRPr="006E4009" w14:paraId="0F9ED1F5" w14:textId="5FCAA2D7" w:rsidTr="00353629">
        <w:trPr>
          <w:trHeight w:val="270"/>
        </w:trPr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1EA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6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D1EB" w14:textId="77777777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color w:val="FF0000"/>
                <w:sz w:val="14"/>
                <w:szCs w:val="16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D1EC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FF0000"/>
                <w:sz w:val="14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1ED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FF0000"/>
                <w:sz w:val="14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1EE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FF0000"/>
                <w:sz w:val="14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1EF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FF0000"/>
                <w:sz w:val="14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1F0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FF0000"/>
                <w:sz w:val="14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1F1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FF0000"/>
                <w:sz w:val="14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1F2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FF0000"/>
                <w:sz w:val="14"/>
                <w:szCs w:val="16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1F3" w14:textId="77777777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6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D1F4" w14:textId="77777777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color w:val="FF0000"/>
                <w:sz w:val="14"/>
                <w:szCs w:val="16"/>
              </w:rPr>
            </w:pPr>
          </w:p>
        </w:tc>
      </w:tr>
      <w:tr w:rsidR="00353629" w:rsidRPr="006E4009" w14:paraId="0F9ED201" w14:textId="3D6763C1" w:rsidTr="00353629">
        <w:trPr>
          <w:trHeight w:val="255"/>
        </w:trPr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1F6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6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D1F7" w14:textId="77777777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6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D1F8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1F9" w14:textId="77777777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1FA" w14:textId="77777777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1FB" w14:textId="77777777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1FC" w14:textId="77777777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1FD" w14:textId="77777777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1FE" w14:textId="77777777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6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1FF" w14:textId="77777777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6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D200" w14:textId="77777777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color w:val="FF0000"/>
                <w:sz w:val="14"/>
                <w:szCs w:val="16"/>
              </w:rPr>
            </w:pPr>
          </w:p>
        </w:tc>
      </w:tr>
      <w:tr w:rsidR="00353629" w:rsidRPr="006E4009" w14:paraId="0F9ED205" w14:textId="1A46BAF6" w:rsidTr="00353629">
        <w:trPr>
          <w:trHeight w:val="255"/>
        </w:trPr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202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6"/>
              </w:rPr>
            </w:pPr>
          </w:p>
        </w:tc>
        <w:tc>
          <w:tcPr>
            <w:tcW w:w="395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D203" w14:textId="77D2B9D8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6"/>
              </w:rPr>
            </w:pPr>
            <w:r w:rsidRPr="006E4009">
              <w:rPr>
                <w:rFonts w:ascii="Garamond" w:eastAsia="Times New Roman" w:hAnsi="Garamond" w:cs="Arial"/>
                <w:sz w:val="14"/>
                <w:szCs w:val="16"/>
              </w:rPr>
              <w:t>1. Llogaritja përfundimtare është bazuar në sh</w:t>
            </w:r>
            <w:r w:rsidR="006E4009">
              <w:rPr>
                <w:rFonts w:ascii="Garamond" w:eastAsia="Times New Roman" w:hAnsi="Garamond" w:cs="Arial"/>
                <w:sz w:val="14"/>
                <w:szCs w:val="16"/>
              </w:rPr>
              <w:t>kresën nr. 9057 prot., datë 18.</w:t>
            </w:r>
            <w:r w:rsidRPr="006E4009">
              <w:rPr>
                <w:rFonts w:ascii="Garamond" w:eastAsia="Times New Roman" w:hAnsi="Garamond" w:cs="Arial"/>
                <w:sz w:val="14"/>
                <w:szCs w:val="16"/>
              </w:rPr>
              <w:t>3.2019, të ZVRPP Tiranë</w:t>
            </w:r>
            <w:r w:rsidR="006E4009">
              <w:rPr>
                <w:rFonts w:ascii="Garamond" w:eastAsia="Times New Roman" w:hAnsi="Garamond" w:cs="Arial"/>
                <w:sz w:val="14"/>
                <w:szCs w:val="16"/>
              </w:rPr>
              <w:t>.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D204" w14:textId="77777777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color w:val="FF0000"/>
                <w:sz w:val="14"/>
                <w:szCs w:val="16"/>
              </w:rPr>
            </w:pPr>
          </w:p>
        </w:tc>
      </w:tr>
      <w:tr w:rsidR="00353629" w:rsidRPr="006E4009" w14:paraId="0F9ED209" w14:textId="61792371" w:rsidTr="00353629">
        <w:trPr>
          <w:trHeight w:val="255"/>
        </w:trPr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206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6"/>
              </w:rPr>
            </w:pPr>
          </w:p>
        </w:tc>
        <w:tc>
          <w:tcPr>
            <w:tcW w:w="395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D207" w14:textId="76112F13" w:rsidR="00353629" w:rsidRPr="006E4009" w:rsidRDefault="006E4009" w:rsidP="00353629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6"/>
              </w:rPr>
            </w:pPr>
            <w:r>
              <w:rPr>
                <w:rFonts w:ascii="Garamond" w:eastAsia="Times New Roman" w:hAnsi="Garamond" w:cs="Arial"/>
                <w:sz w:val="14"/>
                <w:szCs w:val="16"/>
              </w:rPr>
              <w:t>2. Për truallin</w:t>
            </w:r>
            <w:r w:rsidR="00353629" w:rsidRPr="006E4009">
              <w:rPr>
                <w:rFonts w:ascii="Garamond" w:eastAsia="Times New Roman" w:hAnsi="Garamond" w:cs="Arial"/>
                <w:sz w:val="14"/>
                <w:szCs w:val="16"/>
              </w:rPr>
              <w:t xml:space="preserve"> çmimi i llogaritu</w:t>
            </w:r>
            <w:r>
              <w:rPr>
                <w:rFonts w:ascii="Garamond" w:eastAsia="Times New Roman" w:hAnsi="Garamond" w:cs="Arial"/>
                <w:sz w:val="14"/>
                <w:szCs w:val="16"/>
              </w:rPr>
              <w:t>r është marrë nga VKM-ja nr. 89, datë 3.</w:t>
            </w:r>
            <w:r w:rsidR="00353629" w:rsidRPr="006E4009">
              <w:rPr>
                <w:rFonts w:ascii="Garamond" w:eastAsia="Times New Roman" w:hAnsi="Garamond" w:cs="Arial"/>
                <w:sz w:val="14"/>
                <w:szCs w:val="16"/>
              </w:rPr>
              <w:t>2.2016.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D208" w14:textId="77777777" w:rsidR="00353629" w:rsidRPr="006E4009" w:rsidRDefault="00353629" w:rsidP="00353629">
            <w:pPr>
              <w:spacing w:after="0" w:line="240" w:lineRule="auto"/>
              <w:rPr>
                <w:rFonts w:ascii="Garamond" w:eastAsia="Times New Roman" w:hAnsi="Garamond" w:cs="Arial"/>
                <w:color w:val="FF0000"/>
                <w:sz w:val="14"/>
                <w:szCs w:val="16"/>
              </w:rPr>
            </w:pPr>
          </w:p>
        </w:tc>
      </w:tr>
      <w:tr w:rsidR="00353629" w:rsidRPr="006E4009" w14:paraId="0F9ED215" w14:textId="3A7984C0" w:rsidTr="00353629">
        <w:trPr>
          <w:trHeight w:val="285"/>
        </w:trPr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20A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D20B" w14:textId="77777777" w:rsidR="00353629" w:rsidRPr="006E4009" w:rsidRDefault="00353629" w:rsidP="00353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D20C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20D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20E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20F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210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211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212" w14:textId="77777777" w:rsidR="00353629" w:rsidRPr="006E4009" w:rsidRDefault="00353629" w:rsidP="0035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213" w14:textId="77777777" w:rsidR="00353629" w:rsidRPr="006E4009" w:rsidRDefault="00353629" w:rsidP="0035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D214" w14:textId="77777777" w:rsidR="00353629" w:rsidRPr="006E4009" w:rsidRDefault="00353629" w:rsidP="0035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</w:rPr>
            </w:pPr>
          </w:p>
        </w:tc>
      </w:tr>
    </w:tbl>
    <w:p w14:paraId="0F9ED216" w14:textId="77777777" w:rsidR="00353629" w:rsidRPr="006E4009" w:rsidRDefault="00353629" w:rsidP="00894AF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color w:val="000000"/>
          <w:szCs w:val="24"/>
        </w:rPr>
      </w:pPr>
    </w:p>
    <w:p w14:paraId="0F9ED217" w14:textId="77777777" w:rsidR="00E94B33" w:rsidRPr="006E4009" w:rsidRDefault="00E94B33" w:rsidP="00894AFF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sectPr w:rsidR="00E94B33" w:rsidRPr="006E4009" w:rsidSect="006E400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77855" w14:textId="77777777" w:rsidR="006E4009" w:rsidRDefault="006E4009" w:rsidP="00AC6EDD">
      <w:pPr>
        <w:spacing w:after="0" w:line="240" w:lineRule="auto"/>
      </w:pPr>
      <w:r>
        <w:separator/>
      </w:r>
    </w:p>
  </w:endnote>
  <w:endnote w:type="continuationSeparator" w:id="0">
    <w:p w14:paraId="1A943A97" w14:textId="77777777" w:rsidR="006E4009" w:rsidRDefault="006E4009" w:rsidP="00AC6EDD">
      <w:pPr>
        <w:spacing w:after="0" w:line="240" w:lineRule="auto"/>
      </w:pPr>
      <w:r>
        <w:continuationSeparator/>
      </w:r>
    </w:p>
  </w:endnote>
  <w:endnote w:type="continuationNotice" w:id="1">
    <w:p w14:paraId="0FFF4593" w14:textId="77777777" w:rsidR="00934020" w:rsidRDefault="009340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6D5184" w14:textId="77777777" w:rsidR="006E4009" w:rsidRDefault="006E4009" w:rsidP="00AC6EDD">
      <w:pPr>
        <w:spacing w:after="0" w:line="240" w:lineRule="auto"/>
      </w:pPr>
      <w:r>
        <w:separator/>
      </w:r>
    </w:p>
  </w:footnote>
  <w:footnote w:type="continuationSeparator" w:id="0">
    <w:p w14:paraId="2908C259" w14:textId="77777777" w:rsidR="006E4009" w:rsidRDefault="006E4009" w:rsidP="00AC6EDD">
      <w:pPr>
        <w:spacing w:after="0" w:line="240" w:lineRule="auto"/>
      </w:pPr>
      <w:r>
        <w:continuationSeparator/>
      </w:r>
    </w:p>
  </w:footnote>
  <w:footnote w:type="continuationNotice" w:id="1">
    <w:p w14:paraId="4C3832E8" w14:textId="77777777" w:rsidR="00934020" w:rsidRDefault="009340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0518"/>
    <w:multiLevelType w:val="hybridMultilevel"/>
    <w:tmpl w:val="3CE80230"/>
    <w:lvl w:ilvl="0" w:tplc="6776A9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56CC8"/>
    <w:multiLevelType w:val="hybridMultilevel"/>
    <w:tmpl w:val="552A978A"/>
    <w:lvl w:ilvl="0" w:tplc="381863B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52049E"/>
    <w:multiLevelType w:val="hybridMultilevel"/>
    <w:tmpl w:val="1584D218"/>
    <w:lvl w:ilvl="0" w:tplc="76F28D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8F5A23"/>
    <w:multiLevelType w:val="hybridMultilevel"/>
    <w:tmpl w:val="7CB23F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35385"/>
    <w:multiLevelType w:val="hybridMultilevel"/>
    <w:tmpl w:val="DA48869C"/>
    <w:lvl w:ilvl="0" w:tplc="08090017">
      <w:start w:val="1"/>
      <w:numFmt w:val="lowerLetter"/>
      <w:lvlText w:val="%1)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F50910"/>
    <w:multiLevelType w:val="hybridMultilevel"/>
    <w:tmpl w:val="7C146D3C"/>
    <w:lvl w:ilvl="0" w:tplc="1DCC9A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F0A35"/>
    <w:multiLevelType w:val="hybridMultilevel"/>
    <w:tmpl w:val="44EC90D8"/>
    <w:lvl w:ilvl="0" w:tplc="2F2E4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A7A9E"/>
    <w:multiLevelType w:val="hybridMultilevel"/>
    <w:tmpl w:val="45B83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F573C6"/>
    <w:multiLevelType w:val="hybridMultilevel"/>
    <w:tmpl w:val="2A6CCA6E"/>
    <w:lvl w:ilvl="0" w:tplc="6480F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26462EA"/>
    <w:multiLevelType w:val="hybridMultilevel"/>
    <w:tmpl w:val="0CAC7EE4"/>
    <w:lvl w:ilvl="0" w:tplc="928A1E6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2927CE"/>
    <w:multiLevelType w:val="hybridMultilevel"/>
    <w:tmpl w:val="EB8ABECA"/>
    <w:lvl w:ilvl="0" w:tplc="200E2CA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BDAAB09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C83CDB"/>
    <w:multiLevelType w:val="hybridMultilevel"/>
    <w:tmpl w:val="83BE7D8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13"/>
  </w:num>
  <w:num w:numId="5">
    <w:abstractNumId w:val="4"/>
  </w:num>
  <w:num w:numId="6">
    <w:abstractNumId w:val="5"/>
  </w:num>
  <w:num w:numId="7">
    <w:abstractNumId w:val="10"/>
  </w:num>
  <w:num w:numId="8">
    <w:abstractNumId w:val="9"/>
  </w:num>
  <w:num w:numId="9">
    <w:abstractNumId w:val="2"/>
  </w:num>
  <w:num w:numId="10">
    <w:abstractNumId w:val="1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</w:num>
  <w:num w:numId="14">
    <w:abstractNumId w:val="11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01F34"/>
    <w:rsid w:val="00040C9D"/>
    <w:rsid w:val="00046DED"/>
    <w:rsid w:val="00050D08"/>
    <w:rsid w:val="000658A7"/>
    <w:rsid w:val="00083FF3"/>
    <w:rsid w:val="00096CCF"/>
    <w:rsid w:val="000A2137"/>
    <w:rsid w:val="000A5D9F"/>
    <w:rsid w:val="000B36B5"/>
    <w:rsid w:val="000B5059"/>
    <w:rsid w:val="000C2FFE"/>
    <w:rsid w:val="000D485A"/>
    <w:rsid w:val="000E2A41"/>
    <w:rsid w:val="000E69D9"/>
    <w:rsid w:val="000F2D74"/>
    <w:rsid w:val="000F6C8E"/>
    <w:rsid w:val="001019CB"/>
    <w:rsid w:val="00101EBA"/>
    <w:rsid w:val="00103E9E"/>
    <w:rsid w:val="00106738"/>
    <w:rsid w:val="00114B53"/>
    <w:rsid w:val="00130323"/>
    <w:rsid w:val="001336A1"/>
    <w:rsid w:val="00136B9C"/>
    <w:rsid w:val="001451B7"/>
    <w:rsid w:val="001557F5"/>
    <w:rsid w:val="00155AAE"/>
    <w:rsid w:val="0016345B"/>
    <w:rsid w:val="0017112C"/>
    <w:rsid w:val="00175175"/>
    <w:rsid w:val="001926E3"/>
    <w:rsid w:val="00195D68"/>
    <w:rsid w:val="001968C0"/>
    <w:rsid w:val="001B2DCA"/>
    <w:rsid w:val="001F43D5"/>
    <w:rsid w:val="001F63C4"/>
    <w:rsid w:val="00206DFD"/>
    <w:rsid w:val="00230AC3"/>
    <w:rsid w:val="002321B2"/>
    <w:rsid w:val="00232FB0"/>
    <w:rsid w:val="00235290"/>
    <w:rsid w:val="00244368"/>
    <w:rsid w:val="002463C5"/>
    <w:rsid w:val="00256864"/>
    <w:rsid w:val="00257098"/>
    <w:rsid w:val="00261295"/>
    <w:rsid w:val="00264298"/>
    <w:rsid w:val="00266585"/>
    <w:rsid w:val="00275679"/>
    <w:rsid w:val="00275F91"/>
    <w:rsid w:val="002800EE"/>
    <w:rsid w:val="00291C88"/>
    <w:rsid w:val="002B288C"/>
    <w:rsid w:val="002C0FBD"/>
    <w:rsid w:val="002D3499"/>
    <w:rsid w:val="002E7BBD"/>
    <w:rsid w:val="003050B5"/>
    <w:rsid w:val="00305689"/>
    <w:rsid w:val="00307FFD"/>
    <w:rsid w:val="00312A6E"/>
    <w:rsid w:val="00322FA3"/>
    <w:rsid w:val="00343677"/>
    <w:rsid w:val="00353629"/>
    <w:rsid w:val="00356597"/>
    <w:rsid w:val="0036170C"/>
    <w:rsid w:val="00363821"/>
    <w:rsid w:val="003678EC"/>
    <w:rsid w:val="0037160A"/>
    <w:rsid w:val="00381FAA"/>
    <w:rsid w:val="003B299A"/>
    <w:rsid w:val="003B33FA"/>
    <w:rsid w:val="003B5B6A"/>
    <w:rsid w:val="003C3D9A"/>
    <w:rsid w:val="003C75C7"/>
    <w:rsid w:val="003D08C1"/>
    <w:rsid w:val="003E2668"/>
    <w:rsid w:val="004003BE"/>
    <w:rsid w:val="00437577"/>
    <w:rsid w:val="0044283B"/>
    <w:rsid w:val="00446040"/>
    <w:rsid w:val="00447A06"/>
    <w:rsid w:val="0045190D"/>
    <w:rsid w:val="00472AAD"/>
    <w:rsid w:val="004742F7"/>
    <w:rsid w:val="00474EFA"/>
    <w:rsid w:val="004B7EC6"/>
    <w:rsid w:val="004C1BBD"/>
    <w:rsid w:val="004C7763"/>
    <w:rsid w:val="004D53D6"/>
    <w:rsid w:val="004E65DC"/>
    <w:rsid w:val="004F58F0"/>
    <w:rsid w:val="004F7B95"/>
    <w:rsid w:val="005019DC"/>
    <w:rsid w:val="00520F27"/>
    <w:rsid w:val="00536708"/>
    <w:rsid w:val="005419C5"/>
    <w:rsid w:val="0054593D"/>
    <w:rsid w:val="00566C8E"/>
    <w:rsid w:val="0057326A"/>
    <w:rsid w:val="005773B2"/>
    <w:rsid w:val="005859B3"/>
    <w:rsid w:val="005A4D93"/>
    <w:rsid w:val="005B1DCD"/>
    <w:rsid w:val="005B61C6"/>
    <w:rsid w:val="005B723E"/>
    <w:rsid w:val="005C37B5"/>
    <w:rsid w:val="005C539C"/>
    <w:rsid w:val="005D199F"/>
    <w:rsid w:val="005D45BB"/>
    <w:rsid w:val="005F12E0"/>
    <w:rsid w:val="005F32B2"/>
    <w:rsid w:val="006059E8"/>
    <w:rsid w:val="00606D62"/>
    <w:rsid w:val="006072C4"/>
    <w:rsid w:val="00612385"/>
    <w:rsid w:val="00614B14"/>
    <w:rsid w:val="00643664"/>
    <w:rsid w:val="00645CBA"/>
    <w:rsid w:val="006700DB"/>
    <w:rsid w:val="006818C4"/>
    <w:rsid w:val="0069632E"/>
    <w:rsid w:val="00697CA0"/>
    <w:rsid w:val="006A25E9"/>
    <w:rsid w:val="006A4D91"/>
    <w:rsid w:val="006C3B8C"/>
    <w:rsid w:val="006D1E37"/>
    <w:rsid w:val="006D23E0"/>
    <w:rsid w:val="006D4E6C"/>
    <w:rsid w:val="006D78F1"/>
    <w:rsid w:val="006E4009"/>
    <w:rsid w:val="006F58A3"/>
    <w:rsid w:val="00703F02"/>
    <w:rsid w:val="00706950"/>
    <w:rsid w:val="00714EE6"/>
    <w:rsid w:val="00716C62"/>
    <w:rsid w:val="00724F06"/>
    <w:rsid w:val="007276C2"/>
    <w:rsid w:val="00733434"/>
    <w:rsid w:val="007470B1"/>
    <w:rsid w:val="00765A37"/>
    <w:rsid w:val="00777C20"/>
    <w:rsid w:val="00783925"/>
    <w:rsid w:val="007A22A3"/>
    <w:rsid w:val="007A4DDD"/>
    <w:rsid w:val="007B3C45"/>
    <w:rsid w:val="007D5599"/>
    <w:rsid w:val="007F1A28"/>
    <w:rsid w:val="007F3AC6"/>
    <w:rsid w:val="007F6822"/>
    <w:rsid w:val="00801051"/>
    <w:rsid w:val="00802179"/>
    <w:rsid w:val="008027F2"/>
    <w:rsid w:val="008173A1"/>
    <w:rsid w:val="00827A58"/>
    <w:rsid w:val="008665EE"/>
    <w:rsid w:val="008702C2"/>
    <w:rsid w:val="00880E0C"/>
    <w:rsid w:val="008825D5"/>
    <w:rsid w:val="00882606"/>
    <w:rsid w:val="0089118B"/>
    <w:rsid w:val="00894AFF"/>
    <w:rsid w:val="008A097D"/>
    <w:rsid w:val="008A6EE3"/>
    <w:rsid w:val="008A7965"/>
    <w:rsid w:val="008B2977"/>
    <w:rsid w:val="008B51BE"/>
    <w:rsid w:val="008C1322"/>
    <w:rsid w:val="008C3537"/>
    <w:rsid w:val="008D014A"/>
    <w:rsid w:val="008D19E3"/>
    <w:rsid w:val="008F5E6E"/>
    <w:rsid w:val="008F6AF8"/>
    <w:rsid w:val="0092065D"/>
    <w:rsid w:val="00931A9D"/>
    <w:rsid w:val="00932B43"/>
    <w:rsid w:val="00934020"/>
    <w:rsid w:val="00934A81"/>
    <w:rsid w:val="00934D8E"/>
    <w:rsid w:val="009375C1"/>
    <w:rsid w:val="009567A2"/>
    <w:rsid w:val="00956CA0"/>
    <w:rsid w:val="00963D48"/>
    <w:rsid w:val="0097696A"/>
    <w:rsid w:val="00977A25"/>
    <w:rsid w:val="00977F4C"/>
    <w:rsid w:val="00990DEC"/>
    <w:rsid w:val="009924FB"/>
    <w:rsid w:val="009A5E98"/>
    <w:rsid w:val="009C351F"/>
    <w:rsid w:val="009C43E0"/>
    <w:rsid w:val="009C4FFD"/>
    <w:rsid w:val="009D1817"/>
    <w:rsid w:val="00A13148"/>
    <w:rsid w:val="00A14B66"/>
    <w:rsid w:val="00A158F8"/>
    <w:rsid w:val="00A20117"/>
    <w:rsid w:val="00A21F6F"/>
    <w:rsid w:val="00A3208B"/>
    <w:rsid w:val="00A43EAB"/>
    <w:rsid w:val="00A44F47"/>
    <w:rsid w:val="00A4531F"/>
    <w:rsid w:val="00A51641"/>
    <w:rsid w:val="00A708F2"/>
    <w:rsid w:val="00A72249"/>
    <w:rsid w:val="00A737F6"/>
    <w:rsid w:val="00A81695"/>
    <w:rsid w:val="00A90625"/>
    <w:rsid w:val="00A94CA6"/>
    <w:rsid w:val="00AA3C06"/>
    <w:rsid w:val="00AB311A"/>
    <w:rsid w:val="00AB69BF"/>
    <w:rsid w:val="00AC1A52"/>
    <w:rsid w:val="00AC2C74"/>
    <w:rsid w:val="00AC6EDD"/>
    <w:rsid w:val="00AC7DD5"/>
    <w:rsid w:val="00AE3C44"/>
    <w:rsid w:val="00B0728E"/>
    <w:rsid w:val="00B20EA0"/>
    <w:rsid w:val="00B33B7D"/>
    <w:rsid w:val="00B41FDF"/>
    <w:rsid w:val="00B55ECC"/>
    <w:rsid w:val="00B56278"/>
    <w:rsid w:val="00B830A0"/>
    <w:rsid w:val="00BB26B1"/>
    <w:rsid w:val="00BB3D1C"/>
    <w:rsid w:val="00BD5A86"/>
    <w:rsid w:val="00BE77C2"/>
    <w:rsid w:val="00BF0D2B"/>
    <w:rsid w:val="00BF609A"/>
    <w:rsid w:val="00BF6239"/>
    <w:rsid w:val="00C12E19"/>
    <w:rsid w:val="00C15AB5"/>
    <w:rsid w:val="00C267FC"/>
    <w:rsid w:val="00C36952"/>
    <w:rsid w:val="00C3769B"/>
    <w:rsid w:val="00C47E2B"/>
    <w:rsid w:val="00C64848"/>
    <w:rsid w:val="00C65F04"/>
    <w:rsid w:val="00C674AC"/>
    <w:rsid w:val="00C81A54"/>
    <w:rsid w:val="00C92CB6"/>
    <w:rsid w:val="00C94199"/>
    <w:rsid w:val="00C95A55"/>
    <w:rsid w:val="00CA36A4"/>
    <w:rsid w:val="00CE3043"/>
    <w:rsid w:val="00CF2248"/>
    <w:rsid w:val="00CF4AD9"/>
    <w:rsid w:val="00CF7C96"/>
    <w:rsid w:val="00D054A8"/>
    <w:rsid w:val="00D060F6"/>
    <w:rsid w:val="00D11915"/>
    <w:rsid w:val="00D61332"/>
    <w:rsid w:val="00D66AFA"/>
    <w:rsid w:val="00D676FC"/>
    <w:rsid w:val="00D72B96"/>
    <w:rsid w:val="00D7750B"/>
    <w:rsid w:val="00D83BAB"/>
    <w:rsid w:val="00D85DFB"/>
    <w:rsid w:val="00D86CB5"/>
    <w:rsid w:val="00D918F3"/>
    <w:rsid w:val="00DA13B5"/>
    <w:rsid w:val="00DA1CA1"/>
    <w:rsid w:val="00DA2C9A"/>
    <w:rsid w:val="00DB237D"/>
    <w:rsid w:val="00DC09E6"/>
    <w:rsid w:val="00DD3C0D"/>
    <w:rsid w:val="00DE6C70"/>
    <w:rsid w:val="00DF465D"/>
    <w:rsid w:val="00E00286"/>
    <w:rsid w:val="00E17E5F"/>
    <w:rsid w:val="00E23F4E"/>
    <w:rsid w:val="00E27928"/>
    <w:rsid w:val="00E31FDD"/>
    <w:rsid w:val="00E430B8"/>
    <w:rsid w:val="00E433E7"/>
    <w:rsid w:val="00E43560"/>
    <w:rsid w:val="00E70F9A"/>
    <w:rsid w:val="00E72307"/>
    <w:rsid w:val="00E806A7"/>
    <w:rsid w:val="00E80B9B"/>
    <w:rsid w:val="00E825AF"/>
    <w:rsid w:val="00E931DD"/>
    <w:rsid w:val="00E94B33"/>
    <w:rsid w:val="00EA1B6A"/>
    <w:rsid w:val="00EC5D4F"/>
    <w:rsid w:val="00EE110E"/>
    <w:rsid w:val="00EE1310"/>
    <w:rsid w:val="00F00FB4"/>
    <w:rsid w:val="00F045C2"/>
    <w:rsid w:val="00F100E0"/>
    <w:rsid w:val="00F17C8A"/>
    <w:rsid w:val="00F270AF"/>
    <w:rsid w:val="00F33E8D"/>
    <w:rsid w:val="00F37765"/>
    <w:rsid w:val="00F51D84"/>
    <w:rsid w:val="00F53F5E"/>
    <w:rsid w:val="00F60486"/>
    <w:rsid w:val="00F61160"/>
    <w:rsid w:val="00F62285"/>
    <w:rsid w:val="00F67FCE"/>
    <w:rsid w:val="00F844D2"/>
    <w:rsid w:val="00F9583E"/>
    <w:rsid w:val="00FA42F3"/>
    <w:rsid w:val="00FB2BED"/>
    <w:rsid w:val="00FB594B"/>
    <w:rsid w:val="00FB633B"/>
    <w:rsid w:val="00FB733A"/>
    <w:rsid w:val="00FB7DB7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9ED1AB"/>
  <w15:docId w15:val="{F2341633-E795-4788-80CF-B263924F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Subtitle">
    <w:name w:val="Subtitle"/>
    <w:basedOn w:val="Normal"/>
    <w:link w:val="SubtitleChar"/>
    <w:qFormat/>
    <w:rsid w:val="002463C5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6"/>
      <w:szCs w:val="24"/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rsid w:val="002463C5"/>
    <w:rPr>
      <w:rFonts w:ascii="Bookman Old Style" w:eastAsia="Times New Roman" w:hAnsi="Bookman Old Style" w:cs="Times New Roman"/>
      <w:b/>
      <w:bCs/>
      <w:sz w:val="36"/>
      <w:szCs w:val="24"/>
      <w:u w:val="single"/>
    </w:rPr>
  </w:style>
  <w:style w:type="paragraph" w:styleId="NoSpacing">
    <w:name w:val="No Spacing"/>
    <w:link w:val="NoSpacingChar"/>
    <w:uiPriority w:val="1"/>
    <w:qFormat/>
    <w:rsid w:val="00BE77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BE77C2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AB69B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6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EDD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AC6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EDD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21</Nr_x002e__x0020_akti>
    <Data_x0020_e_x0020_Krijimit xmlns="0e656187-b300-4fb0-8bf4-3a50f872073c">2022-01-14T13:18:37Z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2022-01-13T23:00:00Z</Date_x0020_protokolli>
    <Titulli xmlns="0e656187-b300-4fb0-8bf4-3a50f872073c">Për shpronësimin, për interes publik, të pronarëve të pasurive të paluajtshme, pronë private, që preken nga realizimi i projektit "Rehabilitimi i fushës sportive Laprakë", Tiranë</Titulli>
    <Modifikuesi xmlns="0e656187-b300-4fb0-8bf4-3a50f872073c">nevila.samarxhi</Modifikuesi>
    <Nr_x002e__x0020_prot_x0020_QBZ xmlns="0e656187-b300-4fb0-8bf4-3a50f872073c">60</Nr_x002e__x0020_prot_x0020_QBZ>
    <Data_x0020_e_x0020_Modifikimit xmlns="0e656187-b300-4fb0-8bf4-3a50f872073c">2022-01-17T08:29:20Z</Data_x0020_e_x0020_Modifikimit>
    <Dekretuar xmlns="0e656187-b300-4fb0-8bf4-3a50f872073c">false</Dekretuar>
    <Data xmlns="0e656187-b300-4fb0-8bf4-3a50f872073c">2022-01-12T23:00:00Z</Data>
    <Nr_x002e__x0020_protokolli_x0020_i_x0020_aktit xmlns="0e656187-b300-4fb0-8bf4-3a50f872073c">207/1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DBDE7713070437DB7FB4E33FF18BE2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DBDE7713070437DB7FB4E33FF18BE2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5B3B8-943B-4806-804D-7657F7C14ADF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8662EAD8-6E50-4608-BB2E-4675FFD0BE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42539-B65B-46AC-9D8F-38CDF9F5A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DC9963F-DFED-4BB9-A4A6-6DDA1CB4316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A84BE80-E5A3-4159-8637-215C804DF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49AFCC7-57C4-46A4-81CC-AA81305C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>Microsoft</Company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creator>Fadil Pemaj</dc:creator>
  <cp:lastModifiedBy>Fjora Cahani</cp:lastModifiedBy>
  <cp:revision>15</cp:revision>
  <cp:lastPrinted>2022-01-13T15:14:00Z</cp:lastPrinted>
  <dcterms:created xsi:type="dcterms:W3CDTF">2022-01-12T16:59:00Z</dcterms:created>
  <dcterms:modified xsi:type="dcterms:W3CDTF">2022-01-17T09:27:00Z</dcterms:modified>
</cp:coreProperties>
</file>