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5D0AE" w14:textId="77777777" w:rsidR="00E43ED4" w:rsidRPr="007E0B5B" w:rsidRDefault="00E43ED4" w:rsidP="00E43ED4">
      <w:pPr>
        <w:jc w:val="center"/>
        <w:rPr>
          <w:rFonts w:ascii="Garamond" w:hAnsi="Garamond"/>
          <w:b/>
        </w:rPr>
      </w:pPr>
      <w:r w:rsidRPr="007E0B5B">
        <w:rPr>
          <w:rFonts w:ascii="Garamond" w:hAnsi="Garamond"/>
          <w:b/>
        </w:rPr>
        <w:t>VENDIM</w:t>
      </w:r>
    </w:p>
    <w:p w14:paraId="6EE5D0AF" w14:textId="08717EF1" w:rsidR="00E43ED4" w:rsidRPr="007E0B5B" w:rsidRDefault="00E43ED4" w:rsidP="00E43ED4">
      <w:pPr>
        <w:autoSpaceDE w:val="0"/>
        <w:autoSpaceDN w:val="0"/>
        <w:adjustRightInd w:val="0"/>
        <w:jc w:val="center"/>
        <w:rPr>
          <w:rFonts w:ascii="Garamond" w:hAnsi="Garamond" w:cs="MS Sans Serif"/>
          <w:b/>
          <w:bCs/>
          <w:color w:val="000000"/>
          <w:szCs w:val="24"/>
        </w:rPr>
      </w:pPr>
      <w:r w:rsidRPr="007E0B5B">
        <w:rPr>
          <w:rFonts w:ascii="Garamond" w:hAnsi="Garamond" w:cs="MS Sans Serif"/>
          <w:b/>
          <w:bCs/>
          <w:color w:val="000000"/>
          <w:szCs w:val="24"/>
        </w:rPr>
        <w:t>Nr.</w:t>
      </w:r>
      <w:r w:rsidR="007E0B5B" w:rsidRPr="007E0B5B">
        <w:rPr>
          <w:rFonts w:ascii="Garamond" w:hAnsi="Garamond" w:cs="MS Sans Serif"/>
          <w:b/>
          <w:bCs/>
          <w:color w:val="000000"/>
          <w:szCs w:val="24"/>
        </w:rPr>
        <w:t xml:space="preserve"> </w:t>
      </w:r>
      <w:r w:rsidR="009A6146" w:rsidRPr="007E0B5B">
        <w:rPr>
          <w:rFonts w:ascii="Garamond" w:hAnsi="Garamond" w:cs="MS Sans Serif"/>
          <w:b/>
          <w:bCs/>
          <w:color w:val="000000"/>
          <w:szCs w:val="24"/>
        </w:rPr>
        <w:t>22</w:t>
      </w:r>
      <w:r w:rsidRPr="007E0B5B">
        <w:rPr>
          <w:rFonts w:ascii="Garamond" w:hAnsi="Garamond" w:cs="MS Sans Serif"/>
          <w:b/>
          <w:bCs/>
          <w:color w:val="000000"/>
          <w:szCs w:val="24"/>
        </w:rPr>
        <w:t>, datë</w:t>
      </w:r>
      <w:r w:rsidR="009A6146" w:rsidRPr="007E0B5B">
        <w:rPr>
          <w:rFonts w:ascii="Garamond" w:hAnsi="Garamond" w:cs="MS Sans Serif"/>
          <w:b/>
          <w:bCs/>
          <w:color w:val="000000"/>
          <w:szCs w:val="24"/>
        </w:rPr>
        <w:t xml:space="preserve"> 13.1.2022</w:t>
      </w:r>
    </w:p>
    <w:p w14:paraId="6EE5D0B0" w14:textId="77777777" w:rsidR="00E43ED4" w:rsidRPr="007E0B5B" w:rsidRDefault="00E43ED4" w:rsidP="00E43ED4">
      <w:pPr>
        <w:autoSpaceDE w:val="0"/>
        <w:autoSpaceDN w:val="0"/>
        <w:adjustRightInd w:val="0"/>
        <w:ind w:firstLine="284"/>
        <w:jc w:val="center"/>
        <w:rPr>
          <w:rFonts w:ascii="Garamond" w:hAnsi="Garamond" w:cs="MS Sans Serif"/>
          <w:b/>
          <w:bCs/>
          <w:color w:val="000000"/>
          <w:szCs w:val="24"/>
        </w:rPr>
      </w:pPr>
    </w:p>
    <w:p w14:paraId="6EE5D0B1" w14:textId="3620E97F" w:rsidR="00E43ED4" w:rsidRPr="007E0B5B" w:rsidRDefault="00E43ED4" w:rsidP="00E43ED4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7E0B5B">
        <w:rPr>
          <w:rFonts w:ascii="Garamond" w:hAnsi="Garamond"/>
          <w:b/>
          <w:bCs/>
          <w:color w:val="000000"/>
          <w:szCs w:val="24"/>
        </w:rPr>
        <w:t>PËR PËRCAKTIMIN</w:t>
      </w:r>
      <w:r w:rsidR="00F758CA">
        <w:rPr>
          <w:rFonts w:ascii="Garamond" w:hAnsi="Garamond"/>
          <w:b/>
          <w:bCs/>
          <w:color w:val="000000"/>
          <w:szCs w:val="24"/>
        </w:rPr>
        <w:t xml:space="preserve"> E KATEGORIVE TË NDËRTESAVE</w:t>
      </w:r>
      <w:r w:rsidRPr="007E0B5B">
        <w:rPr>
          <w:rFonts w:ascii="Garamond" w:hAnsi="Garamond"/>
          <w:b/>
          <w:bCs/>
          <w:color w:val="000000"/>
          <w:szCs w:val="24"/>
        </w:rPr>
        <w:t xml:space="preserve"> QË PËRJASHTOHEN NGA DETYRIMI I PIKËS SË </w:t>
      </w:r>
      <w:proofErr w:type="spellStart"/>
      <w:r w:rsidRPr="007E0B5B">
        <w:rPr>
          <w:rFonts w:ascii="Garamond" w:hAnsi="Garamond"/>
          <w:b/>
          <w:bCs/>
          <w:color w:val="000000"/>
          <w:szCs w:val="24"/>
        </w:rPr>
        <w:t>AKSESIT</w:t>
      </w:r>
      <w:proofErr w:type="spellEnd"/>
      <w:r w:rsidR="007E0B5B">
        <w:rPr>
          <w:rFonts w:ascii="Garamond" w:hAnsi="Garamond"/>
          <w:b/>
          <w:bCs/>
          <w:color w:val="000000"/>
          <w:szCs w:val="24"/>
        </w:rPr>
        <w:t>,</w:t>
      </w:r>
      <w:r w:rsidRPr="007E0B5B">
        <w:rPr>
          <w:rFonts w:ascii="Garamond" w:hAnsi="Garamond"/>
          <w:b/>
          <w:bCs/>
          <w:color w:val="000000"/>
          <w:szCs w:val="24"/>
        </w:rPr>
        <w:t xml:space="preserve"> PËR INFRASTRUKTURËN E RRJETEVE TË KOMUNIKIMEVE ELEKTRONIKE</w:t>
      </w:r>
    </w:p>
    <w:p w14:paraId="6EE5D0B2" w14:textId="77777777" w:rsidR="00E43ED4" w:rsidRPr="007E0B5B" w:rsidRDefault="00E43ED4" w:rsidP="00E43ED4">
      <w:pPr>
        <w:autoSpaceDE w:val="0"/>
        <w:autoSpaceDN w:val="0"/>
        <w:adjustRightInd w:val="0"/>
        <w:ind w:firstLine="284"/>
        <w:jc w:val="both"/>
        <w:rPr>
          <w:rFonts w:ascii="Garamond" w:hAnsi="Garamond" w:cs="MS Sans Serif"/>
          <w:color w:val="000000"/>
          <w:szCs w:val="24"/>
        </w:rPr>
      </w:pPr>
    </w:p>
    <w:p w14:paraId="6EE5D0B3" w14:textId="0D5D901B" w:rsidR="00E43ED4" w:rsidRPr="007E0B5B" w:rsidRDefault="00E43ED4" w:rsidP="00E43ED4">
      <w:pPr>
        <w:autoSpaceDE w:val="0"/>
        <w:autoSpaceDN w:val="0"/>
        <w:adjustRightInd w:val="0"/>
        <w:ind w:firstLine="284"/>
        <w:jc w:val="both"/>
        <w:rPr>
          <w:rFonts w:ascii="Garamond" w:hAnsi="Garamond" w:cs="MS Sans Serif"/>
          <w:color w:val="000000"/>
          <w:szCs w:val="24"/>
        </w:rPr>
      </w:pPr>
      <w:r w:rsidRPr="007E0B5B">
        <w:rPr>
          <w:rFonts w:ascii="Garamond" w:hAnsi="Garamond" w:cs="MS Sans Serif"/>
          <w:color w:val="000000"/>
          <w:szCs w:val="24"/>
        </w:rPr>
        <w:t>Në mbështetje të nenit 100 të Kushtetutës dhe të pikës 2, të nenit 20, të ligjit nr.</w:t>
      </w:r>
      <w:r w:rsidR="007E0B5B">
        <w:rPr>
          <w:rFonts w:ascii="Garamond" w:hAnsi="Garamond" w:cs="MS Sans Serif"/>
          <w:color w:val="000000"/>
          <w:szCs w:val="24"/>
        </w:rPr>
        <w:t xml:space="preserve"> </w:t>
      </w:r>
      <w:r w:rsidRPr="007E0B5B">
        <w:rPr>
          <w:rFonts w:ascii="Garamond" w:hAnsi="Garamond" w:cs="MS Sans Serif"/>
          <w:color w:val="000000"/>
          <w:szCs w:val="24"/>
        </w:rPr>
        <w:t>120/2016, “Për zhvillimin e rrjeteve të komunikimeve elektronike të shpejtësisë së lartë dhe sigurimin e së drejtës së kalimit”, me propozimin e ministrit të Infrastrukturës dhe Energjisë, Këshilli i Ministrave</w:t>
      </w:r>
    </w:p>
    <w:p w14:paraId="6EE5D0B4" w14:textId="77777777" w:rsidR="00E43ED4" w:rsidRPr="007E0B5B" w:rsidRDefault="00E43ED4" w:rsidP="00E43ED4">
      <w:pPr>
        <w:autoSpaceDE w:val="0"/>
        <w:autoSpaceDN w:val="0"/>
        <w:adjustRightInd w:val="0"/>
        <w:ind w:firstLine="284"/>
        <w:jc w:val="center"/>
        <w:rPr>
          <w:rFonts w:ascii="Garamond" w:hAnsi="Garamond" w:cs="MS Sans Serif"/>
          <w:color w:val="000000"/>
          <w:szCs w:val="24"/>
        </w:rPr>
      </w:pPr>
    </w:p>
    <w:p w14:paraId="6EE5D0B5" w14:textId="77777777" w:rsidR="00E43ED4" w:rsidRPr="007E0B5B" w:rsidRDefault="00E43ED4" w:rsidP="00E43ED4">
      <w:pPr>
        <w:autoSpaceDE w:val="0"/>
        <w:autoSpaceDN w:val="0"/>
        <w:adjustRightInd w:val="0"/>
        <w:ind w:firstLine="284"/>
        <w:jc w:val="center"/>
        <w:rPr>
          <w:rFonts w:ascii="Garamond" w:hAnsi="Garamond" w:cs="MS Sans Serif"/>
          <w:bCs/>
          <w:color w:val="000000"/>
          <w:szCs w:val="24"/>
        </w:rPr>
      </w:pPr>
      <w:r w:rsidRPr="007E0B5B">
        <w:rPr>
          <w:rFonts w:ascii="Garamond" w:hAnsi="Garamond" w:cs="MS Sans Serif"/>
          <w:bCs/>
          <w:color w:val="000000"/>
          <w:szCs w:val="24"/>
        </w:rPr>
        <w:t>VENDOSI:</w:t>
      </w:r>
    </w:p>
    <w:p w14:paraId="6EE5D0B6" w14:textId="77777777" w:rsidR="00E43ED4" w:rsidRPr="007E0B5B" w:rsidRDefault="00E43ED4" w:rsidP="00E43ED4">
      <w:pPr>
        <w:autoSpaceDE w:val="0"/>
        <w:autoSpaceDN w:val="0"/>
        <w:adjustRightInd w:val="0"/>
        <w:ind w:firstLine="284"/>
        <w:jc w:val="center"/>
        <w:rPr>
          <w:rFonts w:ascii="Garamond" w:hAnsi="Garamond" w:cs="MS Sans Serif"/>
          <w:b/>
          <w:bCs/>
          <w:color w:val="000000"/>
          <w:szCs w:val="24"/>
        </w:rPr>
      </w:pPr>
    </w:p>
    <w:p w14:paraId="6EE5D0B7" w14:textId="52F502E8" w:rsidR="00E43ED4" w:rsidRPr="007E0B5B" w:rsidRDefault="00E43ED4" w:rsidP="00E43ED4">
      <w:pPr>
        <w:autoSpaceDE w:val="0"/>
        <w:autoSpaceDN w:val="0"/>
        <w:adjustRightInd w:val="0"/>
        <w:ind w:firstLine="284"/>
        <w:jc w:val="both"/>
        <w:rPr>
          <w:rFonts w:ascii="Garamond" w:hAnsi="Garamond" w:cs="MS Sans Serif"/>
          <w:color w:val="000000"/>
          <w:szCs w:val="24"/>
        </w:rPr>
      </w:pPr>
      <w:r w:rsidRPr="007E0B5B">
        <w:rPr>
          <w:rFonts w:ascii="Garamond" w:hAnsi="Garamond" w:cs="MS Sans Serif"/>
          <w:color w:val="000000"/>
          <w:szCs w:val="24"/>
        </w:rPr>
        <w:t>1. Përcaktimin e kate</w:t>
      </w:r>
      <w:r w:rsidR="00F758CA">
        <w:rPr>
          <w:rFonts w:ascii="Garamond" w:hAnsi="Garamond" w:cs="MS Sans Serif"/>
          <w:color w:val="000000"/>
          <w:szCs w:val="24"/>
        </w:rPr>
        <w:t>gorive të ndërtesave</w:t>
      </w:r>
      <w:r w:rsidRPr="007E0B5B">
        <w:rPr>
          <w:rFonts w:ascii="Garamond" w:hAnsi="Garamond" w:cs="MS Sans Serif"/>
          <w:color w:val="000000"/>
          <w:szCs w:val="24"/>
        </w:rPr>
        <w:t xml:space="preserve"> që përjashtohen nga detyrimi për të pasur pikë </w:t>
      </w:r>
      <w:proofErr w:type="spellStart"/>
      <w:r w:rsidRPr="007E0B5B">
        <w:rPr>
          <w:rFonts w:ascii="Garamond" w:hAnsi="Garamond" w:cs="MS Sans Serif"/>
          <w:color w:val="000000"/>
          <w:szCs w:val="24"/>
        </w:rPr>
        <w:t>aksesi</w:t>
      </w:r>
      <w:proofErr w:type="spellEnd"/>
      <w:r w:rsidRPr="007E0B5B">
        <w:rPr>
          <w:rFonts w:ascii="Garamond" w:hAnsi="Garamond" w:cs="MS Sans Serif"/>
          <w:color w:val="000000"/>
          <w:szCs w:val="24"/>
        </w:rPr>
        <w:t xml:space="preserve"> në godinë</w:t>
      </w:r>
      <w:r w:rsidR="007E0B5B">
        <w:rPr>
          <w:rFonts w:ascii="Garamond" w:hAnsi="Garamond" w:cs="MS Sans Serif"/>
          <w:color w:val="000000"/>
          <w:szCs w:val="24"/>
        </w:rPr>
        <w:t>,</w:t>
      </w:r>
      <w:r w:rsidRPr="007E0B5B">
        <w:rPr>
          <w:rFonts w:ascii="Garamond" w:hAnsi="Garamond" w:cs="MS Sans Serif"/>
          <w:color w:val="000000"/>
          <w:szCs w:val="24"/>
        </w:rPr>
        <w:t xml:space="preserve"> për infrastrukturën e rrjeteve të komunikimeve elektronike, sipas shtojcës nr.</w:t>
      </w:r>
      <w:r w:rsidR="007E0B5B">
        <w:rPr>
          <w:rFonts w:ascii="Garamond" w:hAnsi="Garamond" w:cs="MS Sans Serif"/>
          <w:color w:val="000000"/>
          <w:szCs w:val="24"/>
        </w:rPr>
        <w:t xml:space="preserve"> </w:t>
      </w:r>
      <w:r w:rsidRPr="007E0B5B">
        <w:rPr>
          <w:rFonts w:ascii="Garamond" w:hAnsi="Garamond" w:cs="MS Sans Serif"/>
          <w:color w:val="000000"/>
          <w:szCs w:val="24"/>
        </w:rPr>
        <w:t>1, që i bashkëlidhet këtij vendimi.</w:t>
      </w:r>
    </w:p>
    <w:p w14:paraId="6EE5D0B8" w14:textId="77777777" w:rsidR="00E43ED4" w:rsidRPr="007E0B5B" w:rsidRDefault="00E43ED4" w:rsidP="00E43ED4">
      <w:pPr>
        <w:autoSpaceDE w:val="0"/>
        <w:autoSpaceDN w:val="0"/>
        <w:adjustRightInd w:val="0"/>
        <w:ind w:firstLine="284"/>
        <w:jc w:val="both"/>
        <w:rPr>
          <w:rFonts w:ascii="Garamond" w:hAnsi="Garamond" w:cs="MS Sans Serif"/>
          <w:color w:val="000000"/>
          <w:szCs w:val="24"/>
        </w:rPr>
      </w:pPr>
      <w:r w:rsidRPr="007E0B5B">
        <w:rPr>
          <w:rFonts w:ascii="Garamond" w:hAnsi="Garamond" w:cs="MS Sans Serif"/>
          <w:color w:val="000000"/>
          <w:szCs w:val="24"/>
        </w:rPr>
        <w:t>2. Ngarkohen autoritetet planifikuese qendrore dhe vendore për zbatimin e këtij vendimi.</w:t>
      </w:r>
    </w:p>
    <w:p w14:paraId="6EE5D0B9" w14:textId="77777777" w:rsidR="00E43ED4" w:rsidRPr="007E0B5B" w:rsidRDefault="00E43ED4" w:rsidP="00E43ED4">
      <w:pPr>
        <w:autoSpaceDE w:val="0"/>
        <w:autoSpaceDN w:val="0"/>
        <w:adjustRightInd w:val="0"/>
        <w:ind w:firstLine="284"/>
        <w:jc w:val="both"/>
        <w:rPr>
          <w:rFonts w:ascii="Garamond" w:hAnsi="Garamond" w:cs="MS Sans Serif"/>
          <w:color w:val="000000"/>
          <w:szCs w:val="24"/>
        </w:rPr>
      </w:pPr>
      <w:r w:rsidRPr="007E0B5B">
        <w:rPr>
          <w:rFonts w:ascii="Garamond" w:hAnsi="Garamond" w:cs="MS Sans Serif"/>
          <w:color w:val="000000"/>
          <w:szCs w:val="24"/>
        </w:rPr>
        <w:t>Ky vendim hyn në fuqi pas botimit në Fletoren Zyrtare.</w:t>
      </w:r>
    </w:p>
    <w:p w14:paraId="6EE5D0BA" w14:textId="77777777" w:rsidR="00E43ED4" w:rsidRPr="007E0B5B" w:rsidRDefault="00E43ED4" w:rsidP="00E43ED4">
      <w:pPr>
        <w:autoSpaceDE w:val="0"/>
        <w:autoSpaceDN w:val="0"/>
        <w:adjustRightInd w:val="0"/>
        <w:ind w:firstLine="284"/>
        <w:jc w:val="both"/>
        <w:rPr>
          <w:rFonts w:ascii="Garamond" w:hAnsi="Garamond" w:cs="MS Sans Serif"/>
          <w:color w:val="000000"/>
          <w:szCs w:val="24"/>
        </w:rPr>
      </w:pPr>
    </w:p>
    <w:p w14:paraId="6EE5D0BB" w14:textId="77777777" w:rsidR="00E43ED4" w:rsidRPr="007E0B5B" w:rsidRDefault="00E43ED4" w:rsidP="00E43ED4">
      <w:pPr>
        <w:autoSpaceDE w:val="0"/>
        <w:autoSpaceDN w:val="0"/>
        <w:adjustRightInd w:val="0"/>
        <w:ind w:firstLine="284"/>
        <w:jc w:val="right"/>
        <w:rPr>
          <w:rFonts w:ascii="Garamond" w:hAnsi="Garamond" w:cs="MS Sans Serif"/>
          <w:bCs/>
          <w:color w:val="000000"/>
          <w:szCs w:val="24"/>
        </w:rPr>
      </w:pPr>
      <w:r w:rsidRPr="007E0B5B">
        <w:rPr>
          <w:rFonts w:ascii="Garamond" w:hAnsi="Garamond" w:cs="MS Sans Serif"/>
          <w:bCs/>
          <w:color w:val="000000"/>
          <w:szCs w:val="24"/>
        </w:rPr>
        <w:t>ZËVENDËSKRYEMINISTËR</w:t>
      </w:r>
    </w:p>
    <w:p w14:paraId="6EE5D0BC" w14:textId="77777777" w:rsidR="00E43ED4" w:rsidRPr="007E0B5B" w:rsidRDefault="00E43ED4" w:rsidP="00E43ED4">
      <w:pPr>
        <w:autoSpaceDE w:val="0"/>
        <w:autoSpaceDN w:val="0"/>
        <w:adjustRightInd w:val="0"/>
        <w:ind w:firstLine="284"/>
        <w:jc w:val="right"/>
        <w:rPr>
          <w:rFonts w:ascii="Garamond" w:hAnsi="Garamond" w:cs="MS Sans Serif"/>
          <w:b/>
          <w:bCs/>
          <w:color w:val="000000"/>
          <w:szCs w:val="24"/>
        </w:rPr>
      </w:pPr>
      <w:r w:rsidRPr="007E0B5B">
        <w:rPr>
          <w:rFonts w:ascii="Garamond" w:hAnsi="Garamond" w:cs="MS Sans Serif"/>
          <w:b/>
          <w:bCs/>
          <w:color w:val="000000"/>
          <w:szCs w:val="24"/>
        </w:rPr>
        <w:t xml:space="preserve">Arben </w:t>
      </w:r>
      <w:proofErr w:type="spellStart"/>
      <w:r w:rsidRPr="007E0B5B">
        <w:rPr>
          <w:rFonts w:ascii="Garamond" w:hAnsi="Garamond" w:cs="MS Sans Serif"/>
          <w:b/>
          <w:bCs/>
          <w:color w:val="000000"/>
          <w:szCs w:val="24"/>
        </w:rPr>
        <w:t>Ahmetaj</w:t>
      </w:r>
      <w:proofErr w:type="spellEnd"/>
    </w:p>
    <w:p w14:paraId="6EE5D0BD" w14:textId="77777777" w:rsidR="00E43ED4" w:rsidRPr="007E0B5B" w:rsidRDefault="00E43ED4" w:rsidP="00E43ED4">
      <w:pPr>
        <w:autoSpaceDE w:val="0"/>
        <w:autoSpaceDN w:val="0"/>
        <w:adjustRightInd w:val="0"/>
        <w:ind w:firstLine="284"/>
        <w:rPr>
          <w:rFonts w:ascii="Garamond" w:hAnsi="Garamond" w:cs="MS Sans Serif"/>
          <w:b/>
          <w:bCs/>
          <w:color w:val="000000"/>
          <w:szCs w:val="24"/>
        </w:rPr>
      </w:pPr>
    </w:p>
    <w:p w14:paraId="7A8BDA8A" w14:textId="77777777" w:rsidR="00E43ED4" w:rsidRPr="007E0B5B" w:rsidRDefault="007E0B5B" w:rsidP="00E43ED4">
      <w:pPr>
        <w:autoSpaceDE w:val="0"/>
        <w:autoSpaceDN w:val="0"/>
        <w:adjustRightInd w:val="0"/>
        <w:ind w:firstLine="284"/>
        <w:jc w:val="right"/>
        <w:rPr>
          <w:rFonts w:ascii="Garamond" w:hAnsi="Garamond" w:cs="MS Sans Serif"/>
          <w:b/>
          <w:bCs/>
          <w:color w:val="000000"/>
          <w:szCs w:val="24"/>
        </w:rPr>
      </w:pPr>
      <w:r w:rsidRPr="007E0B5B">
        <w:rPr>
          <w:rFonts w:ascii="Garamond" w:hAnsi="Garamond" w:cs="MS Sans Serif"/>
          <w:b/>
          <w:bCs/>
          <w:color w:val="000000"/>
          <w:szCs w:val="24"/>
        </w:rPr>
        <w:t>Shtojca nr.</w:t>
      </w:r>
      <w:r>
        <w:rPr>
          <w:rFonts w:ascii="Garamond" w:hAnsi="Garamond" w:cs="MS Sans Serif"/>
          <w:b/>
          <w:bCs/>
          <w:color w:val="000000"/>
          <w:szCs w:val="24"/>
        </w:rPr>
        <w:t xml:space="preserve"> </w:t>
      </w:r>
      <w:r w:rsidRPr="007E0B5B">
        <w:rPr>
          <w:rFonts w:ascii="Garamond" w:hAnsi="Garamond" w:cs="MS Sans Serif"/>
          <w:b/>
          <w:bCs/>
          <w:color w:val="000000"/>
          <w:szCs w:val="24"/>
        </w:rPr>
        <w:t>1</w:t>
      </w:r>
    </w:p>
    <w:p w14:paraId="6EE5D0BF" w14:textId="77777777" w:rsidR="00E43ED4" w:rsidRPr="007E0B5B" w:rsidRDefault="00E43ED4" w:rsidP="00E43ED4">
      <w:pPr>
        <w:autoSpaceDE w:val="0"/>
        <w:autoSpaceDN w:val="0"/>
        <w:adjustRightInd w:val="0"/>
        <w:ind w:firstLine="284"/>
        <w:jc w:val="right"/>
        <w:rPr>
          <w:rFonts w:ascii="Garamond" w:hAnsi="Garamond" w:cs="MS Sans Serif"/>
          <w:b/>
          <w:bCs/>
          <w:color w:val="000000"/>
          <w:szCs w:val="24"/>
        </w:rPr>
      </w:pPr>
    </w:p>
    <w:p w14:paraId="6EE5D0C0" w14:textId="1294044F" w:rsidR="00E43ED4" w:rsidRPr="007E0B5B" w:rsidRDefault="00E43ED4" w:rsidP="00E43ED4">
      <w:pPr>
        <w:autoSpaceDE w:val="0"/>
        <w:autoSpaceDN w:val="0"/>
        <w:adjustRightInd w:val="0"/>
        <w:ind w:firstLine="284"/>
        <w:jc w:val="center"/>
        <w:rPr>
          <w:rFonts w:ascii="Garamond" w:hAnsi="Garamond" w:cs="MS Sans Serif"/>
          <w:bCs/>
          <w:color w:val="000000"/>
          <w:szCs w:val="24"/>
        </w:rPr>
      </w:pPr>
      <w:r w:rsidRPr="007E0B5B">
        <w:rPr>
          <w:rFonts w:ascii="Garamond" w:hAnsi="Garamond" w:cs="MS Sans Serif"/>
          <w:bCs/>
          <w:color w:val="000000"/>
          <w:szCs w:val="24"/>
        </w:rPr>
        <w:t xml:space="preserve">KATEGORITË E NDËRTESAVE QË PËRJASHTOHEN NGA DETYRIMI PËR PIKËN E </w:t>
      </w:r>
      <w:proofErr w:type="spellStart"/>
      <w:r w:rsidRPr="007E0B5B">
        <w:rPr>
          <w:rFonts w:ascii="Garamond" w:hAnsi="Garamond" w:cs="MS Sans Serif"/>
          <w:bCs/>
          <w:color w:val="000000"/>
          <w:szCs w:val="24"/>
        </w:rPr>
        <w:t>AKSESIT</w:t>
      </w:r>
      <w:proofErr w:type="spellEnd"/>
      <w:r w:rsidR="007E0B5B">
        <w:rPr>
          <w:rFonts w:ascii="Garamond" w:hAnsi="Garamond" w:cs="MS Sans Serif"/>
          <w:bCs/>
          <w:color w:val="000000"/>
          <w:szCs w:val="24"/>
        </w:rPr>
        <w:t>,</w:t>
      </w:r>
      <w:r w:rsidRPr="007E0B5B">
        <w:rPr>
          <w:rFonts w:ascii="Garamond" w:hAnsi="Garamond" w:cs="MS Sans Serif"/>
          <w:bCs/>
          <w:color w:val="000000"/>
          <w:szCs w:val="24"/>
        </w:rPr>
        <w:t xml:space="preserve"> PËR INFRASTRUKTURËN E RRJETEVE</w:t>
      </w:r>
      <w:r w:rsidR="007E0B5B">
        <w:rPr>
          <w:rFonts w:ascii="Garamond" w:hAnsi="Garamond" w:cs="MS Sans Serif"/>
          <w:bCs/>
          <w:color w:val="000000"/>
          <w:szCs w:val="24"/>
        </w:rPr>
        <w:t xml:space="preserve"> </w:t>
      </w:r>
      <w:r w:rsidRPr="007E0B5B">
        <w:rPr>
          <w:rFonts w:ascii="Garamond" w:hAnsi="Garamond" w:cs="MS Sans Serif"/>
          <w:bCs/>
          <w:color w:val="000000"/>
          <w:szCs w:val="24"/>
        </w:rPr>
        <w:t>TË KOMUNIKIMEVE ELEKTRONIKE</w:t>
      </w:r>
    </w:p>
    <w:p w14:paraId="6EE5D0C1" w14:textId="77777777" w:rsidR="00E43ED4" w:rsidRPr="007E0B5B" w:rsidRDefault="00E43ED4" w:rsidP="00E43ED4">
      <w:pPr>
        <w:autoSpaceDE w:val="0"/>
        <w:autoSpaceDN w:val="0"/>
        <w:adjustRightInd w:val="0"/>
        <w:ind w:firstLine="284"/>
        <w:jc w:val="both"/>
        <w:rPr>
          <w:rFonts w:ascii="Garamond" w:hAnsi="Garamond" w:cs="MS Sans Serif"/>
          <w:color w:val="000000"/>
          <w:szCs w:val="24"/>
        </w:rPr>
      </w:pPr>
    </w:p>
    <w:p w14:paraId="6EE5D0C2" w14:textId="6F548526" w:rsidR="00E43ED4" w:rsidRPr="007E0B5B" w:rsidRDefault="00E43ED4" w:rsidP="00E43ED4">
      <w:pPr>
        <w:autoSpaceDE w:val="0"/>
        <w:autoSpaceDN w:val="0"/>
        <w:adjustRightInd w:val="0"/>
        <w:ind w:firstLine="284"/>
        <w:jc w:val="both"/>
        <w:rPr>
          <w:rFonts w:ascii="Garamond" w:hAnsi="Garamond" w:cs="MS Sans Serif"/>
          <w:color w:val="000000"/>
          <w:szCs w:val="24"/>
        </w:rPr>
      </w:pPr>
      <w:r w:rsidRPr="007E0B5B">
        <w:rPr>
          <w:rFonts w:ascii="Garamond" w:hAnsi="Garamond" w:cs="MS Sans Serif"/>
          <w:color w:val="000000"/>
          <w:szCs w:val="24"/>
        </w:rPr>
        <w:t xml:space="preserve">Kategoritë e ndërtesave që përjashtohen nga detyrimi për të pasur pikë </w:t>
      </w:r>
      <w:proofErr w:type="spellStart"/>
      <w:r w:rsidRPr="007E0B5B">
        <w:rPr>
          <w:rFonts w:ascii="Garamond" w:hAnsi="Garamond" w:cs="MS Sans Serif"/>
          <w:color w:val="000000"/>
          <w:szCs w:val="24"/>
        </w:rPr>
        <w:t>aksesi</w:t>
      </w:r>
      <w:proofErr w:type="spellEnd"/>
      <w:r w:rsidRPr="007E0B5B">
        <w:rPr>
          <w:rFonts w:ascii="Garamond" w:hAnsi="Garamond" w:cs="MS Sans Serif"/>
          <w:color w:val="000000"/>
          <w:szCs w:val="24"/>
        </w:rPr>
        <w:t xml:space="preserve"> në godinë</w:t>
      </w:r>
      <w:r w:rsidR="007E0B5B">
        <w:rPr>
          <w:rFonts w:ascii="Garamond" w:hAnsi="Garamond" w:cs="MS Sans Serif"/>
          <w:color w:val="000000"/>
          <w:szCs w:val="24"/>
        </w:rPr>
        <w:t>,</w:t>
      </w:r>
      <w:r w:rsidRPr="007E0B5B">
        <w:rPr>
          <w:rFonts w:ascii="Garamond" w:hAnsi="Garamond" w:cs="MS Sans Serif"/>
          <w:color w:val="000000"/>
          <w:szCs w:val="24"/>
        </w:rPr>
        <w:t xml:space="preserve"> për infrastrukturën e rrjeteve të komunikimeve elektronike janë, si më poshtë vijon:</w:t>
      </w:r>
    </w:p>
    <w:p w14:paraId="6EE5D0C3" w14:textId="6E3F4AD6" w:rsidR="00E43ED4" w:rsidRPr="007E0B5B" w:rsidRDefault="00E43ED4" w:rsidP="00E43ED4">
      <w:pPr>
        <w:autoSpaceDE w:val="0"/>
        <w:autoSpaceDN w:val="0"/>
        <w:adjustRightInd w:val="0"/>
        <w:ind w:firstLine="284"/>
        <w:jc w:val="both"/>
        <w:rPr>
          <w:rFonts w:ascii="Garamond" w:hAnsi="Garamond" w:cs="MS Sans Serif"/>
          <w:color w:val="000000"/>
          <w:szCs w:val="24"/>
        </w:rPr>
      </w:pPr>
      <w:r w:rsidRPr="007E0B5B">
        <w:rPr>
          <w:rFonts w:ascii="Garamond" w:hAnsi="Garamond" w:cs="MS Sans Serif"/>
          <w:color w:val="000000"/>
          <w:szCs w:val="24"/>
        </w:rPr>
        <w:t>1. Ndërtesat në përdorim të Ministrisë së Mbrojtjes dhe/ose forcave ushtarake, ndërtesat e institucioneve të ekzekutimit të vendimeve penale, portet, aeroportet, si dhe godinat në përdorim pë</w:t>
      </w:r>
      <w:r w:rsidR="00B92ECC">
        <w:rPr>
          <w:rFonts w:ascii="Garamond" w:hAnsi="Garamond" w:cs="MS Sans Serif"/>
          <w:color w:val="000000"/>
          <w:szCs w:val="24"/>
        </w:rPr>
        <w:t>r qëllime të sigurisë kombëtare;</w:t>
      </w:r>
    </w:p>
    <w:p w14:paraId="6EE5D0C4" w14:textId="2897B19D" w:rsidR="00E43ED4" w:rsidRPr="007E0B5B" w:rsidRDefault="00E43ED4" w:rsidP="00E43ED4">
      <w:pPr>
        <w:autoSpaceDE w:val="0"/>
        <w:autoSpaceDN w:val="0"/>
        <w:adjustRightInd w:val="0"/>
        <w:ind w:firstLine="284"/>
        <w:jc w:val="both"/>
        <w:rPr>
          <w:rFonts w:ascii="Garamond" w:hAnsi="Garamond" w:cs="MS Sans Serif"/>
          <w:color w:val="000000"/>
          <w:szCs w:val="24"/>
        </w:rPr>
      </w:pPr>
      <w:r w:rsidRPr="007E0B5B">
        <w:rPr>
          <w:rFonts w:ascii="Garamond" w:hAnsi="Garamond" w:cs="MS Sans Serif"/>
          <w:color w:val="000000"/>
          <w:szCs w:val="24"/>
        </w:rPr>
        <w:t xml:space="preserve">2. Ndërtesat që përfshihen në listën e monumenteve kulturore apo që ndodhen në qendra, në zona dhe në parqe arkeologjike, në zona të mbrojtura në përputhje me legjislacionin përkatës në fuqi, kur ndërtimi i pikës së </w:t>
      </w:r>
      <w:proofErr w:type="spellStart"/>
      <w:r w:rsidRPr="007E0B5B">
        <w:rPr>
          <w:rFonts w:ascii="Garamond" w:hAnsi="Garamond" w:cs="MS Sans Serif"/>
          <w:color w:val="000000"/>
          <w:szCs w:val="24"/>
        </w:rPr>
        <w:t>aksesit</w:t>
      </w:r>
      <w:proofErr w:type="spellEnd"/>
      <w:r w:rsidRPr="007E0B5B">
        <w:rPr>
          <w:rFonts w:ascii="Garamond" w:hAnsi="Garamond" w:cs="MS Sans Serif"/>
          <w:color w:val="000000"/>
          <w:szCs w:val="24"/>
        </w:rPr>
        <w:t xml:space="preserve"> në godinë mund të ndryshojë në mënyrë të papranueshme karakterin ose pamjen e tyre</w:t>
      </w:r>
      <w:r w:rsidR="00B92ECC">
        <w:rPr>
          <w:rFonts w:ascii="Garamond" w:hAnsi="Garamond" w:cs="MS Sans Serif"/>
          <w:color w:val="000000"/>
          <w:szCs w:val="24"/>
        </w:rPr>
        <w:t>;</w:t>
      </w:r>
    </w:p>
    <w:p w14:paraId="6EE5D0C5" w14:textId="46F6B85E" w:rsidR="00E43ED4" w:rsidRPr="007E0B5B" w:rsidRDefault="00E43ED4" w:rsidP="00E43ED4">
      <w:pPr>
        <w:autoSpaceDE w:val="0"/>
        <w:autoSpaceDN w:val="0"/>
        <w:adjustRightInd w:val="0"/>
        <w:ind w:firstLine="284"/>
        <w:jc w:val="both"/>
        <w:rPr>
          <w:rFonts w:ascii="Garamond" w:hAnsi="Garamond" w:cs="MS Sans Serif"/>
          <w:color w:val="000000"/>
          <w:szCs w:val="24"/>
        </w:rPr>
      </w:pPr>
      <w:r w:rsidRPr="007E0B5B">
        <w:rPr>
          <w:rFonts w:ascii="Garamond" w:hAnsi="Garamond" w:cs="MS Sans Serif"/>
          <w:color w:val="000000"/>
          <w:szCs w:val="24"/>
        </w:rPr>
        <w:t xml:space="preserve">3. Ndërtesa në zona të izoluara e të largëta, ku perspektiva për ndërtimin e rrjeteve të komunikimeve elektronike me shpejtësi të lartë nuk e justifikon pajisjen e godinës me infrastrukturë fizike të gatshme për komunikime elektronike me shpejtësi të lartë ose me një pikë </w:t>
      </w:r>
      <w:proofErr w:type="spellStart"/>
      <w:r w:rsidRPr="007E0B5B">
        <w:rPr>
          <w:rFonts w:ascii="Garamond" w:hAnsi="Garamond" w:cs="MS Sans Serif"/>
          <w:color w:val="000000"/>
          <w:szCs w:val="24"/>
        </w:rPr>
        <w:t>aksesi</w:t>
      </w:r>
      <w:proofErr w:type="spellEnd"/>
      <w:r w:rsidR="00B92ECC">
        <w:rPr>
          <w:rFonts w:ascii="Garamond" w:hAnsi="Garamond" w:cs="MS Sans Serif"/>
          <w:color w:val="000000"/>
          <w:szCs w:val="24"/>
        </w:rPr>
        <w:t>;</w:t>
      </w:r>
    </w:p>
    <w:p w14:paraId="6EE5D0C6" w14:textId="1BF80492" w:rsidR="00E43ED4" w:rsidRPr="007E0B5B" w:rsidRDefault="00E43ED4" w:rsidP="00E43ED4">
      <w:pPr>
        <w:autoSpaceDE w:val="0"/>
        <w:autoSpaceDN w:val="0"/>
        <w:adjustRightInd w:val="0"/>
        <w:ind w:firstLine="284"/>
        <w:jc w:val="both"/>
        <w:rPr>
          <w:rFonts w:ascii="Garamond" w:hAnsi="Garamond" w:cs="MS Sans Serif"/>
          <w:color w:val="000000"/>
          <w:szCs w:val="24"/>
        </w:rPr>
      </w:pPr>
      <w:r w:rsidRPr="007E0B5B">
        <w:rPr>
          <w:rFonts w:ascii="Garamond" w:hAnsi="Garamond" w:cs="MS Sans Serif"/>
          <w:color w:val="000000"/>
          <w:szCs w:val="24"/>
        </w:rPr>
        <w:t>4. Ndërtesa që shërbejnë si hangarë, stalla, pulari, sera bujqësore, garazhe, magazina apo godina të vogla të shërbimeve, që nuk sigurojnë shërbime të fjetjes</w:t>
      </w:r>
      <w:r w:rsidR="00B92ECC">
        <w:rPr>
          <w:rFonts w:ascii="Garamond" w:hAnsi="Garamond" w:cs="MS Sans Serif"/>
          <w:color w:val="000000"/>
          <w:szCs w:val="24"/>
        </w:rPr>
        <w:t>;</w:t>
      </w:r>
    </w:p>
    <w:p w14:paraId="6EE5D0C7" w14:textId="59C29891" w:rsidR="00E43ED4" w:rsidRPr="007E0B5B" w:rsidRDefault="00E43ED4" w:rsidP="00E43ED4">
      <w:pPr>
        <w:autoSpaceDE w:val="0"/>
        <w:autoSpaceDN w:val="0"/>
        <w:adjustRightInd w:val="0"/>
        <w:ind w:firstLine="284"/>
        <w:jc w:val="both"/>
        <w:rPr>
          <w:rFonts w:ascii="Garamond" w:hAnsi="Garamond" w:cs="MS Sans Serif"/>
          <w:color w:val="000000"/>
          <w:szCs w:val="24"/>
        </w:rPr>
      </w:pPr>
      <w:r w:rsidRPr="007E0B5B">
        <w:rPr>
          <w:rFonts w:ascii="Garamond" w:hAnsi="Garamond" w:cs="MS Sans Serif"/>
          <w:color w:val="000000"/>
          <w:szCs w:val="24"/>
        </w:rPr>
        <w:t>5. Përjashtimi për ndërtesat e përmendura në pikën 2, të kësaj shtojce, do të aplikohet edhe në rastet e miratimit të lejeve për punime të rikonstruksioneve, të restaurimeve në një godinë bizne</w:t>
      </w:r>
      <w:r w:rsidR="007E0B5B">
        <w:rPr>
          <w:rFonts w:ascii="Garamond" w:hAnsi="Garamond" w:cs="MS Sans Serif"/>
          <w:color w:val="000000"/>
          <w:szCs w:val="24"/>
        </w:rPr>
        <w:t>si apo banimi, kur investimi për</w:t>
      </w:r>
      <w:r w:rsidRPr="007E0B5B">
        <w:rPr>
          <w:rFonts w:ascii="Garamond" w:hAnsi="Garamond" w:cs="MS Sans Serif"/>
          <w:color w:val="000000"/>
          <w:szCs w:val="24"/>
        </w:rPr>
        <w:t xml:space="preserve"> pikën e </w:t>
      </w:r>
      <w:proofErr w:type="spellStart"/>
      <w:r w:rsidRPr="007E0B5B">
        <w:rPr>
          <w:rFonts w:ascii="Garamond" w:hAnsi="Garamond" w:cs="MS Sans Serif"/>
          <w:color w:val="000000"/>
          <w:szCs w:val="24"/>
        </w:rPr>
        <w:t>aksesit</w:t>
      </w:r>
      <w:proofErr w:type="spellEnd"/>
      <w:r w:rsidRPr="007E0B5B">
        <w:rPr>
          <w:rFonts w:ascii="Garamond" w:hAnsi="Garamond" w:cs="MS Sans Serif"/>
          <w:color w:val="000000"/>
          <w:szCs w:val="24"/>
        </w:rPr>
        <w:t xml:space="preserve"> në godinë është i lartë dhe nuk justifikohet kundrejt totalit të investimeve për punimet e rinovimit e nuk përbën përfitim shtesë për individin apo për bashkëpronarët e ndërtesës.</w:t>
      </w:r>
      <w:bookmarkStart w:id="0" w:name="_GoBack"/>
      <w:bookmarkEnd w:id="0"/>
    </w:p>
    <w:sectPr w:rsidR="00E43ED4" w:rsidRPr="007E0B5B" w:rsidSect="002146BE">
      <w:footerReference w:type="even" r:id="rId13"/>
      <w:footerReference w:type="default" r:id="rId14"/>
      <w:pgSz w:w="11909" w:h="16834" w:code="9"/>
      <w:pgMar w:top="1440" w:right="1440" w:bottom="189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39D176" w14:textId="77777777" w:rsidR="007E0B5B" w:rsidRDefault="007E0B5B">
      <w:r>
        <w:separator/>
      </w:r>
    </w:p>
  </w:endnote>
  <w:endnote w:type="continuationSeparator" w:id="0">
    <w:p w14:paraId="63D4AF77" w14:textId="77777777" w:rsidR="007E0B5B" w:rsidRDefault="007E0B5B">
      <w:r>
        <w:continuationSeparator/>
      </w:r>
    </w:p>
  </w:endnote>
  <w:endnote w:type="continuationNotice" w:id="1">
    <w:p w14:paraId="16354698" w14:textId="77777777" w:rsidR="00866AD2" w:rsidRDefault="00866A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ヒラギノ角ゴ Pro W3">
    <w:altName w:val="MS Gothic"/>
    <w:charset w:val="80"/>
    <w:family w:val="auto"/>
    <w:pitch w:val="variable"/>
    <w:sig w:usb0="00000000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E5D0CC" w14:textId="77777777" w:rsidR="007E0B5B" w:rsidRDefault="007E0B5B" w:rsidP="000333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E5D0CD" w14:textId="77777777" w:rsidR="007E0B5B" w:rsidRDefault="007E0B5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E5D0CE" w14:textId="77777777" w:rsidR="007E0B5B" w:rsidRDefault="007E0B5B">
    <w:pPr>
      <w:pStyle w:val="Footer"/>
      <w:jc w:val="right"/>
    </w:pPr>
  </w:p>
  <w:p w14:paraId="6EE5D0CF" w14:textId="77777777" w:rsidR="007E0B5B" w:rsidRDefault="007E0B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854C44" w14:textId="77777777" w:rsidR="007E0B5B" w:rsidRDefault="007E0B5B">
      <w:r>
        <w:separator/>
      </w:r>
    </w:p>
  </w:footnote>
  <w:footnote w:type="continuationSeparator" w:id="0">
    <w:p w14:paraId="7C341A80" w14:textId="77777777" w:rsidR="007E0B5B" w:rsidRDefault="007E0B5B">
      <w:r>
        <w:continuationSeparator/>
      </w:r>
    </w:p>
  </w:footnote>
  <w:footnote w:type="continuationNotice" w:id="1">
    <w:p w14:paraId="7F59106D" w14:textId="77777777" w:rsidR="00866AD2" w:rsidRDefault="00866AD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F1288"/>
    <w:multiLevelType w:val="hybridMultilevel"/>
    <w:tmpl w:val="85687B0A"/>
    <w:lvl w:ilvl="0" w:tplc="98847C1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F8E7612"/>
    <w:multiLevelType w:val="hybridMultilevel"/>
    <w:tmpl w:val="FFFAAC44"/>
    <w:lvl w:ilvl="0" w:tplc="BFEC33C8">
      <w:start w:val="1"/>
      <w:numFmt w:val="bullet"/>
      <w:lvlText w:val="-"/>
      <w:lvlJc w:val="left"/>
      <w:pPr>
        <w:ind w:left="126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1A2704DA"/>
    <w:multiLevelType w:val="hybridMultilevel"/>
    <w:tmpl w:val="4894B0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D2A0B"/>
    <w:multiLevelType w:val="hybridMultilevel"/>
    <w:tmpl w:val="5C48A3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CD19B3"/>
    <w:multiLevelType w:val="hybridMultilevel"/>
    <w:tmpl w:val="4E4E7ED2"/>
    <w:lvl w:ilvl="0" w:tplc="BFEC33C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E95ADB0C">
      <w:start w:val="65535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C37B45"/>
    <w:multiLevelType w:val="hybridMultilevel"/>
    <w:tmpl w:val="6ED2CFB8"/>
    <w:lvl w:ilvl="0" w:tplc="E8BAB702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8026185"/>
    <w:multiLevelType w:val="hybridMultilevel"/>
    <w:tmpl w:val="AC98DC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022ED1"/>
    <w:multiLevelType w:val="hybridMultilevel"/>
    <w:tmpl w:val="21EEF6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3D517B"/>
    <w:multiLevelType w:val="hybridMultilevel"/>
    <w:tmpl w:val="442CCD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46427E"/>
    <w:multiLevelType w:val="hybridMultilevel"/>
    <w:tmpl w:val="21EEF6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4176F0"/>
    <w:multiLevelType w:val="hybridMultilevel"/>
    <w:tmpl w:val="632C0D8A"/>
    <w:lvl w:ilvl="0" w:tplc="C1BA7BF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DA6C50"/>
    <w:multiLevelType w:val="hybridMultilevel"/>
    <w:tmpl w:val="115690FE"/>
    <w:lvl w:ilvl="0" w:tplc="BFEC33C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E95ADB0C">
      <w:start w:val="65535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41570A"/>
    <w:multiLevelType w:val="hybridMultilevel"/>
    <w:tmpl w:val="BDDC29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1A042D"/>
    <w:multiLevelType w:val="hybridMultilevel"/>
    <w:tmpl w:val="9A484A84"/>
    <w:lvl w:ilvl="0" w:tplc="23804D9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11"/>
  </w:num>
  <w:num w:numId="8">
    <w:abstractNumId w:val="4"/>
  </w:num>
  <w:num w:numId="9">
    <w:abstractNumId w:val="5"/>
  </w:num>
  <w:num w:numId="10">
    <w:abstractNumId w:val="0"/>
  </w:num>
  <w:num w:numId="11">
    <w:abstractNumId w:val="13"/>
  </w:num>
  <w:num w:numId="12">
    <w:abstractNumId w:val="3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7BE"/>
    <w:rsid w:val="000018B7"/>
    <w:rsid w:val="000106F2"/>
    <w:rsid w:val="00015D5A"/>
    <w:rsid w:val="00023DB9"/>
    <w:rsid w:val="00024626"/>
    <w:rsid w:val="000333A1"/>
    <w:rsid w:val="00034C8C"/>
    <w:rsid w:val="0004249F"/>
    <w:rsid w:val="0004568B"/>
    <w:rsid w:val="000469DA"/>
    <w:rsid w:val="00047C28"/>
    <w:rsid w:val="00051899"/>
    <w:rsid w:val="00054DF5"/>
    <w:rsid w:val="000562D7"/>
    <w:rsid w:val="0006279A"/>
    <w:rsid w:val="000758D8"/>
    <w:rsid w:val="00081115"/>
    <w:rsid w:val="00081CF6"/>
    <w:rsid w:val="00082464"/>
    <w:rsid w:val="00083DFF"/>
    <w:rsid w:val="000848E3"/>
    <w:rsid w:val="000863E5"/>
    <w:rsid w:val="00093D3B"/>
    <w:rsid w:val="0009686F"/>
    <w:rsid w:val="00097A77"/>
    <w:rsid w:val="00097B54"/>
    <w:rsid w:val="00097F3F"/>
    <w:rsid w:val="000A1133"/>
    <w:rsid w:val="000A4187"/>
    <w:rsid w:val="000A595B"/>
    <w:rsid w:val="000B36F1"/>
    <w:rsid w:val="000B3C0E"/>
    <w:rsid w:val="000B7538"/>
    <w:rsid w:val="000C1A5B"/>
    <w:rsid w:val="000C7E8F"/>
    <w:rsid w:val="000C7F94"/>
    <w:rsid w:val="000E1FB8"/>
    <w:rsid w:val="000F2F63"/>
    <w:rsid w:val="001022C0"/>
    <w:rsid w:val="00102766"/>
    <w:rsid w:val="0011076C"/>
    <w:rsid w:val="00115921"/>
    <w:rsid w:val="00117CFA"/>
    <w:rsid w:val="00121639"/>
    <w:rsid w:val="00130992"/>
    <w:rsid w:val="001343A2"/>
    <w:rsid w:val="00143C5C"/>
    <w:rsid w:val="00143FEE"/>
    <w:rsid w:val="00146492"/>
    <w:rsid w:val="001511C1"/>
    <w:rsid w:val="00155596"/>
    <w:rsid w:val="00156132"/>
    <w:rsid w:val="00160923"/>
    <w:rsid w:val="00162568"/>
    <w:rsid w:val="0016392B"/>
    <w:rsid w:val="001641F2"/>
    <w:rsid w:val="00167C72"/>
    <w:rsid w:val="00170E51"/>
    <w:rsid w:val="00175EF6"/>
    <w:rsid w:val="001761A8"/>
    <w:rsid w:val="00193FDF"/>
    <w:rsid w:val="00194207"/>
    <w:rsid w:val="001962CE"/>
    <w:rsid w:val="001A75F5"/>
    <w:rsid w:val="001D2F0E"/>
    <w:rsid w:val="001D3B5F"/>
    <w:rsid w:val="001D4C43"/>
    <w:rsid w:val="001D50B7"/>
    <w:rsid w:val="001D5E5E"/>
    <w:rsid w:val="001E760A"/>
    <w:rsid w:val="002005C8"/>
    <w:rsid w:val="00210A4C"/>
    <w:rsid w:val="002146BE"/>
    <w:rsid w:val="00220BC5"/>
    <w:rsid w:val="0022465E"/>
    <w:rsid w:val="00226A9D"/>
    <w:rsid w:val="00230014"/>
    <w:rsid w:val="00231BFF"/>
    <w:rsid w:val="002414BA"/>
    <w:rsid w:val="00244185"/>
    <w:rsid w:val="00245011"/>
    <w:rsid w:val="00252FB7"/>
    <w:rsid w:val="002536E1"/>
    <w:rsid w:val="00253927"/>
    <w:rsid w:val="00254A61"/>
    <w:rsid w:val="00257D78"/>
    <w:rsid w:val="00260CCE"/>
    <w:rsid w:val="00260FCA"/>
    <w:rsid w:val="00262D27"/>
    <w:rsid w:val="0027578C"/>
    <w:rsid w:val="002760AD"/>
    <w:rsid w:val="00277364"/>
    <w:rsid w:val="00277500"/>
    <w:rsid w:val="00277B36"/>
    <w:rsid w:val="00281545"/>
    <w:rsid w:val="00281E34"/>
    <w:rsid w:val="00282C90"/>
    <w:rsid w:val="002837B2"/>
    <w:rsid w:val="00284610"/>
    <w:rsid w:val="00287218"/>
    <w:rsid w:val="002976F0"/>
    <w:rsid w:val="002A0E33"/>
    <w:rsid w:val="002A0FF2"/>
    <w:rsid w:val="002A3337"/>
    <w:rsid w:val="002A3B40"/>
    <w:rsid w:val="002A68B9"/>
    <w:rsid w:val="002A7630"/>
    <w:rsid w:val="002B45AC"/>
    <w:rsid w:val="002B5466"/>
    <w:rsid w:val="002C5C87"/>
    <w:rsid w:val="002D2094"/>
    <w:rsid w:val="002D6035"/>
    <w:rsid w:val="002E1100"/>
    <w:rsid w:val="002E1289"/>
    <w:rsid w:val="002E225D"/>
    <w:rsid w:val="002E306C"/>
    <w:rsid w:val="002E665F"/>
    <w:rsid w:val="002F21E0"/>
    <w:rsid w:val="002F3D9C"/>
    <w:rsid w:val="002F4F53"/>
    <w:rsid w:val="002F740A"/>
    <w:rsid w:val="0030031D"/>
    <w:rsid w:val="003020EF"/>
    <w:rsid w:val="0030231D"/>
    <w:rsid w:val="0030319B"/>
    <w:rsid w:val="00305DAE"/>
    <w:rsid w:val="00307A93"/>
    <w:rsid w:val="00310CC3"/>
    <w:rsid w:val="003142EE"/>
    <w:rsid w:val="003143C4"/>
    <w:rsid w:val="0031500F"/>
    <w:rsid w:val="00321D73"/>
    <w:rsid w:val="00333541"/>
    <w:rsid w:val="0034179A"/>
    <w:rsid w:val="003431DE"/>
    <w:rsid w:val="003433BB"/>
    <w:rsid w:val="00344C45"/>
    <w:rsid w:val="0034665A"/>
    <w:rsid w:val="00351779"/>
    <w:rsid w:val="003540C1"/>
    <w:rsid w:val="0035510F"/>
    <w:rsid w:val="003632B5"/>
    <w:rsid w:val="003735C7"/>
    <w:rsid w:val="00381DDB"/>
    <w:rsid w:val="00392F4A"/>
    <w:rsid w:val="00397574"/>
    <w:rsid w:val="003A2EF2"/>
    <w:rsid w:val="003A6F7A"/>
    <w:rsid w:val="003B40A1"/>
    <w:rsid w:val="003B66FA"/>
    <w:rsid w:val="003C2A83"/>
    <w:rsid w:val="003D0450"/>
    <w:rsid w:val="003D3896"/>
    <w:rsid w:val="003D4E27"/>
    <w:rsid w:val="003E39D3"/>
    <w:rsid w:val="003E4E34"/>
    <w:rsid w:val="003E748B"/>
    <w:rsid w:val="003F0165"/>
    <w:rsid w:val="00406076"/>
    <w:rsid w:val="00407807"/>
    <w:rsid w:val="004121F6"/>
    <w:rsid w:val="00416FB3"/>
    <w:rsid w:val="00427F1F"/>
    <w:rsid w:val="00436324"/>
    <w:rsid w:val="0044425A"/>
    <w:rsid w:val="00451ADA"/>
    <w:rsid w:val="00461DE5"/>
    <w:rsid w:val="00462846"/>
    <w:rsid w:val="00467333"/>
    <w:rsid w:val="004727A4"/>
    <w:rsid w:val="00475199"/>
    <w:rsid w:val="00476CF2"/>
    <w:rsid w:val="00481BB5"/>
    <w:rsid w:val="00486722"/>
    <w:rsid w:val="00487AEF"/>
    <w:rsid w:val="00491A89"/>
    <w:rsid w:val="004947D8"/>
    <w:rsid w:val="004949D1"/>
    <w:rsid w:val="004A1DA8"/>
    <w:rsid w:val="004A20BB"/>
    <w:rsid w:val="004A6C83"/>
    <w:rsid w:val="004A7CBA"/>
    <w:rsid w:val="004B05D7"/>
    <w:rsid w:val="004B1185"/>
    <w:rsid w:val="004B3311"/>
    <w:rsid w:val="004B5FBC"/>
    <w:rsid w:val="004B6AE5"/>
    <w:rsid w:val="004C2AD2"/>
    <w:rsid w:val="004C6C4B"/>
    <w:rsid w:val="004D0D12"/>
    <w:rsid w:val="004D0D4F"/>
    <w:rsid w:val="004D3F6F"/>
    <w:rsid w:val="004D4D23"/>
    <w:rsid w:val="004E1C61"/>
    <w:rsid w:val="004E2B3F"/>
    <w:rsid w:val="004E4EE0"/>
    <w:rsid w:val="004F2302"/>
    <w:rsid w:val="00502743"/>
    <w:rsid w:val="00510358"/>
    <w:rsid w:val="00514378"/>
    <w:rsid w:val="005212DE"/>
    <w:rsid w:val="0052182C"/>
    <w:rsid w:val="00531A20"/>
    <w:rsid w:val="00531F93"/>
    <w:rsid w:val="00545FF9"/>
    <w:rsid w:val="0055254B"/>
    <w:rsid w:val="0055449D"/>
    <w:rsid w:val="00555FCB"/>
    <w:rsid w:val="00557013"/>
    <w:rsid w:val="005647EF"/>
    <w:rsid w:val="005671E0"/>
    <w:rsid w:val="00567393"/>
    <w:rsid w:val="00567CD5"/>
    <w:rsid w:val="005738C9"/>
    <w:rsid w:val="00576932"/>
    <w:rsid w:val="005804AB"/>
    <w:rsid w:val="00580DDE"/>
    <w:rsid w:val="00581498"/>
    <w:rsid w:val="00590619"/>
    <w:rsid w:val="00590E40"/>
    <w:rsid w:val="00591AC8"/>
    <w:rsid w:val="00592224"/>
    <w:rsid w:val="00592B07"/>
    <w:rsid w:val="00593D7E"/>
    <w:rsid w:val="005A115D"/>
    <w:rsid w:val="005A276C"/>
    <w:rsid w:val="005A42AE"/>
    <w:rsid w:val="005B4D3F"/>
    <w:rsid w:val="005B5AC9"/>
    <w:rsid w:val="005C34E6"/>
    <w:rsid w:val="005D17DF"/>
    <w:rsid w:val="005D3C09"/>
    <w:rsid w:val="005D5AB1"/>
    <w:rsid w:val="005D5E9D"/>
    <w:rsid w:val="005D603F"/>
    <w:rsid w:val="005E366F"/>
    <w:rsid w:val="005E4CCF"/>
    <w:rsid w:val="005E5950"/>
    <w:rsid w:val="00601895"/>
    <w:rsid w:val="0060322F"/>
    <w:rsid w:val="006056AE"/>
    <w:rsid w:val="00606FC7"/>
    <w:rsid w:val="006070BA"/>
    <w:rsid w:val="00607C27"/>
    <w:rsid w:val="00612FCA"/>
    <w:rsid w:val="006177BE"/>
    <w:rsid w:val="0062526E"/>
    <w:rsid w:val="00627A6E"/>
    <w:rsid w:val="00631141"/>
    <w:rsid w:val="00635579"/>
    <w:rsid w:val="0063598C"/>
    <w:rsid w:val="0064068B"/>
    <w:rsid w:val="00642106"/>
    <w:rsid w:val="006427C6"/>
    <w:rsid w:val="00643C0F"/>
    <w:rsid w:val="006445B2"/>
    <w:rsid w:val="00645D96"/>
    <w:rsid w:val="00646AC6"/>
    <w:rsid w:val="00647C62"/>
    <w:rsid w:val="00657129"/>
    <w:rsid w:val="006631E5"/>
    <w:rsid w:val="00665F39"/>
    <w:rsid w:val="00665F51"/>
    <w:rsid w:val="006735A2"/>
    <w:rsid w:val="00677812"/>
    <w:rsid w:val="006802D2"/>
    <w:rsid w:val="00683047"/>
    <w:rsid w:val="0068334D"/>
    <w:rsid w:val="006833AF"/>
    <w:rsid w:val="00683E79"/>
    <w:rsid w:val="00690E83"/>
    <w:rsid w:val="0069266B"/>
    <w:rsid w:val="00692A18"/>
    <w:rsid w:val="0069661C"/>
    <w:rsid w:val="006A0F01"/>
    <w:rsid w:val="006A1F56"/>
    <w:rsid w:val="006A2701"/>
    <w:rsid w:val="006A4DCC"/>
    <w:rsid w:val="006B1C53"/>
    <w:rsid w:val="006B655B"/>
    <w:rsid w:val="006B7851"/>
    <w:rsid w:val="006C032A"/>
    <w:rsid w:val="006C1CDD"/>
    <w:rsid w:val="006C28DB"/>
    <w:rsid w:val="006C6AB9"/>
    <w:rsid w:val="006C6B72"/>
    <w:rsid w:val="006D0CEE"/>
    <w:rsid w:val="006E3F1E"/>
    <w:rsid w:val="006E6D80"/>
    <w:rsid w:val="006F5454"/>
    <w:rsid w:val="006F7295"/>
    <w:rsid w:val="007012D1"/>
    <w:rsid w:val="007015A1"/>
    <w:rsid w:val="0070161D"/>
    <w:rsid w:val="00704660"/>
    <w:rsid w:val="00710FBD"/>
    <w:rsid w:val="00716B4A"/>
    <w:rsid w:val="00720223"/>
    <w:rsid w:val="00721031"/>
    <w:rsid w:val="00723164"/>
    <w:rsid w:val="00723AB9"/>
    <w:rsid w:val="007245AA"/>
    <w:rsid w:val="007258CD"/>
    <w:rsid w:val="00736EE3"/>
    <w:rsid w:val="00740D93"/>
    <w:rsid w:val="00745E31"/>
    <w:rsid w:val="007545EB"/>
    <w:rsid w:val="007572E5"/>
    <w:rsid w:val="00763779"/>
    <w:rsid w:val="00765799"/>
    <w:rsid w:val="00766963"/>
    <w:rsid w:val="0077094E"/>
    <w:rsid w:val="007717B1"/>
    <w:rsid w:val="007735FB"/>
    <w:rsid w:val="0078070D"/>
    <w:rsid w:val="00781736"/>
    <w:rsid w:val="007837BF"/>
    <w:rsid w:val="00795569"/>
    <w:rsid w:val="007A3B02"/>
    <w:rsid w:val="007A6A31"/>
    <w:rsid w:val="007C5DD6"/>
    <w:rsid w:val="007C5E54"/>
    <w:rsid w:val="007D4E0A"/>
    <w:rsid w:val="007E0B5B"/>
    <w:rsid w:val="007F01D2"/>
    <w:rsid w:val="007F1823"/>
    <w:rsid w:val="007F2052"/>
    <w:rsid w:val="007F51CE"/>
    <w:rsid w:val="007F7118"/>
    <w:rsid w:val="007F7523"/>
    <w:rsid w:val="008008F3"/>
    <w:rsid w:val="0080187B"/>
    <w:rsid w:val="00805D65"/>
    <w:rsid w:val="00807222"/>
    <w:rsid w:val="00813635"/>
    <w:rsid w:val="00815A18"/>
    <w:rsid w:val="008215B8"/>
    <w:rsid w:val="008222F8"/>
    <w:rsid w:val="00822B31"/>
    <w:rsid w:val="0082314E"/>
    <w:rsid w:val="008234E4"/>
    <w:rsid w:val="00823CC1"/>
    <w:rsid w:val="008248D7"/>
    <w:rsid w:val="00832AE2"/>
    <w:rsid w:val="00833608"/>
    <w:rsid w:val="00834CC4"/>
    <w:rsid w:val="008442C2"/>
    <w:rsid w:val="00846EAF"/>
    <w:rsid w:val="0084786F"/>
    <w:rsid w:val="008566BF"/>
    <w:rsid w:val="00856BB6"/>
    <w:rsid w:val="0085720D"/>
    <w:rsid w:val="00861858"/>
    <w:rsid w:val="00862100"/>
    <w:rsid w:val="00866AD2"/>
    <w:rsid w:val="00866FC2"/>
    <w:rsid w:val="008677DC"/>
    <w:rsid w:val="00870F77"/>
    <w:rsid w:val="00874523"/>
    <w:rsid w:val="0087787F"/>
    <w:rsid w:val="0088569C"/>
    <w:rsid w:val="00887169"/>
    <w:rsid w:val="008904E2"/>
    <w:rsid w:val="008934BD"/>
    <w:rsid w:val="008A0EC6"/>
    <w:rsid w:val="008A43E4"/>
    <w:rsid w:val="008B03FF"/>
    <w:rsid w:val="008B1546"/>
    <w:rsid w:val="008B20D1"/>
    <w:rsid w:val="008B55A6"/>
    <w:rsid w:val="008B70D9"/>
    <w:rsid w:val="008B7140"/>
    <w:rsid w:val="008C1C98"/>
    <w:rsid w:val="008C4B22"/>
    <w:rsid w:val="008C5312"/>
    <w:rsid w:val="008D0C48"/>
    <w:rsid w:val="008D16EA"/>
    <w:rsid w:val="008D7893"/>
    <w:rsid w:val="008E47DC"/>
    <w:rsid w:val="008F050A"/>
    <w:rsid w:val="008F06B9"/>
    <w:rsid w:val="008F15FB"/>
    <w:rsid w:val="008F1762"/>
    <w:rsid w:val="008F6E1E"/>
    <w:rsid w:val="008F7256"/>
    <w:rsid w:val="00912926"/>
    <w:rsid w:val="0092048E"/>
    <w:rsid w:val="00921BC7"/>
    <w:rsid w:val="00924D50"/>
    <w:rsid w:val="00930052"/>
    <w:rsid w:val="009314A1"/>
    <w:rsid w:val="009336B8"/>
    <w:rsid w:val="00934A09"/>
    <w:rsid w:val="00935D67"/>
    <w:rsid w:val="00941F4E"/>
    <w:rsid w:val="00943510"/>
    <w:rsid w:val="00951B7E"/>
    <w:rsid w:val="00953DF0"/>
    <w:rsid w:val="00954DE2"/>
    <w:rsid w:val="009560E8"/>
    <w:rsid w:val="009569CF"/>
    <w:rsid w:val="00962FDD"/>
    <w:rsid w:val="009645E7"/>
    <w:rsid w:val="00967D32"/>
    <w:rsid w:val="0097266B"/>
    <w:rsid w:val="00980E27"/>
    <w:rsid w:val="0098475A"/>
    <w:rsid w:val="00984EA2"/>
    <w:rsid w:val="009853A4"/>
    <w:rsid w:val="00991A90"/>
    <w:rsid w:val="00993A24"/>
    <w:rsid w:val="009941F5"/>
    <w:rsid w:val="009942E4"/>
    <w:rsid w:val="009977A6"/>
    <w:rsid w:val="009A0799"/>
    <w:rsid w:val="009A0C4B"/>
    <w:rsid w:val="009A0C81"/>
    <w:rsid w:val="009A1C2D"/>
    <w:rsid w:val="009A29A1"/>
    <w:rsid w:val="009A5164"/>
    <w:rsid w:val="009A5E3B"/>
    <w:rsid w:val="009A6146"/>
    <w:rsid w:val="009A6826"/>
    <w:rsid w:val="009B0926"/>
    <w:rsid w:val="009B132D"/>
    <w:rsid w:val="009B518E"/>
    <w:rsid w:val="009C033B"/>
    <w:rsid w:val="009C5D51"/>
    <w:rsid w:val="009D0385"/>
    <w:rsid w:val="009D3D3F"/>
    <w:rsid w:val="009D4A7D"/>
    <w:rsid w:val="009D7F19"/>
    <w:rsid w:val="009E26D2"/>
    <w:rsid w:val="009E5D4C"/>
    <w:rsid w:val="009E7293"/>
    <w:rsid w:val="009E7668"/>
    <w:rsid w:val="009E76FC"/>
    <w:rsid w:val="009F2115"/>
    <w:rsid w:val="009F39CF"/>
    <w:rsid w:val="009F434B"/>
    <w:rsid w:val="00A03411"/>
    <w:rsid w:val="00A038AE"/>
    <w:rsid w:val="00A1223C"/>
    <w:rsid w:val="00A127BA"/>
    <w:rsid w:val="00A129A6"/>
    <w:rsid w:val="00A2188C"/>
    <w:rsid w:val="00A226AC"/>
    <w:rsid w:val="00A24FE2"/>
    <w:rsid w:val="00A26A92"/>
    <w:rsid w:val="00A305FE"/>
    <w:rsid w:val="00A336B3"/>
    <w:rsid w:val="00A471AA"/>
    <w:rsid w:val="00A4759A"/>
    <w:rsid w:val="00A501AE"/>
    <w:rsid w:val="00A52E21"/>
    <w:rsid w:val="00A61509"/>
    <w:rsid w:val="00A62416"/>
    <w:rsid w:val="00A63C22"/>
    <w:rsid w:val="00A67AA4"/>
    <w:rsid w:val="00A70DD0"/>
    <w:rsid w:val="00A714C4"/>
    <w:rsid w:val="00A74695"/>
    <w:rsid w:val="00A7706F"/>
    <w:rsid w:val="00A82110"/>
    <w:rsid w:val="00A82817"/>
    <w:rsid w:val="00A85530"/>
    <w:rsid w:val="00A86FA9"/>
    <w:rsid w:val="00A8727A"/>
    <w:rsid w:val="00A90982"/>
    <w:rsid w:val="00A91FCB"/>
    <w:rsid w:val="00A94C32"/>
    <w:rsid w:val="00AA0CDD"/>
    <w:rsid w:val="00AA1564"/>
    <w:rsid w:val="00AA1AC3"/>
    <w:rsid w:val="00AA57D7"/>
    <w:rsid w:val="00AB4AFF"/>
    <w:rsid w:val="00AC6526"/>
    <w:rsid w:val="00AC6B92"/>
    <w:rsid w:val="00AC708B"/>
    <w:rsid w:val="00AD08A1"/>
    <w:rsid w:val="00AD1AEA"/>
    <w:rsid w:val="00AD3DF5"/>
    <w:rsid w:val="00AD48B9"/>
    <w:rsid w:val="00AD6894"/>
    <w:rsid w:val="00AD74B6"/>
    <w:rsid w:val="00AE30FA"/>
    <w:rsid w:val="00AE3252"/>
    <w:rsid w:val="00AE526B"/>
    <w:rsid w:val="00AE5638"/>
    <w:rsid w:val="00AF5D66"/>
    <w:rsid w:val="00AF5F2F"/>
    <w:rsid w:val="00AF65CB"/>
    <w:rsid w:val="00B004FF"/>
    <w:rsid w:val="00B02DCA"/>
    <w:rsid w:val="00B04787"/>
    <w:rsid w:val="00B06A58"/>
    <w:rsid w:val="00B128C2"/>
    <w:rsid w:val="00B16A16"/>
    <w:rsid w:val="00B257F1"/>
    <w:rsid w:val="00B25B4C"/>
    <w:rsid w:val="00B31181"/>
    <w:rsid w:val="00B324F5"/>
    <w:rsid w:val="00B37B2C"/>
    <w:rsid w:val="00B37D29"/>
    <w:rsid w:val="00B474FC"/>
    <w:rsid w:val="00B47C6C"/>
    <w:rsid w:val="00B54375"/>
    <w:rsid w:val="00B554AA"/>
    <w:rsid w:val="00B564EB"/>
    <w:rsid w:val="00B61BFB"/>
    <w:rsid w:val="00B63752"/>
    <w:rsid w:val="00B71426"/>
    <w:rsid w:val="00B7432C"/>
    <w:rsid w:val="00B74B9B"/>
    <w:rsid w:val="00B75FA4"/>
    <w:rsid w:val="00B80C18"/>
    <w:rsid w:val="00B81A58"/>
    <w:rsid w:val="00B86461"/>
    <w:rsid w:val="00B92ECC"/>
    <w:rsid w:val="00B93BD2"/>
    <w:rsid w:val="00BA02D1"/>
    <w:rsid w:val="00BA0703"/>
    <w:rsid w:val="00BA0C13"/>
    <w:rsid w:val="00BA1086"/>
    <w:rsid w:val="00BA1DB5"/>
    <w:rsid w:val="00BA2F72"/>
    <w:rsid w:val="00BB3119"/>
    <w:rsid w:val="00BB7161"/>
    <w:rsid w:val="00BC0E6E"/>
    <w:rsid w:val="00BC16B2"/>
    <w:rsid w:val="00BC2C6A"/>
    <w:rsid w:val="00BC570C"/>
    <w:rsid w:val="00BD22A5"/>
    <w:rsid w:val="00BD3FB4"/>
    <w:rsid w:val="00BD43E6"/>
    <w:rsid w:val="00BD56EC"/>
    <w:rsid w:val="00BD64DC"/>
    <w:rsid w:val="00BD6999"/>
    <w:rsid w:val="00BD768C"/>
    <w:rsid w:val="00BE22BF"/>
    <w:rsid w:val="00BE3A7F"/>
    <w:rsid w:val="00BE64F8"/>
    <w:rsid w:val="00BF04A5"/>
    <w:rsid w:val="00BF72BA"/>
    <w:rsid w:val="00C01E9C"/>
    <w:rsid w:val="00C02214"/>
    <w:rsid w:val="00C04C21"/>
    <w:rsid w:val="00C159FA"/>
    <w:rsid w:val="00C15E7A"/>
    <w:rsid w:val="00C25F13"/>
    <w:rsid w:val="00C304A3"/>
    <w:rsid w:val="00C3658B"/>
    <w:rsid w:val="00C37AA3"/>
    <w:rsid w:val="00C37FE1"/>
    <w:rsid w:val="00C40D08"/>
    <w:rsid w:val="00C410A4"/>
    <w:rsid w:val="00C44147"/>
    <w:rsid w:val="00C47DD0"/>
    <w:rsid w:val="00C51A74"/>
    <w:rsid w:val="00C51C15"/>
    <w:rsid w:val="00C5463A"/>
    <w:rsid w:val="00C54E94"/>
    <w:rsid w:val="00C56802"/>
    <w:rsid w:val="00C6631F"/>
    <w:rsid w:val="00C70B51"/>
    <w:rsid w:val="00C741CC"/>
    <w:rsid w:val="00C7699E"/>
    <w:rsid w:val="00C77314"/>
    <w:rsid w:val="00C77419"/>
    <w:rsid w:val="00C90657"/>
    <w:rsid w:val="00C909B4"/>
    <w:rsid w:val="00C9396C"/>
    <w:rsid w:val="00C97013"/>
    <w:rsid w:val="00CA2FB9"/>
    <w:rsid w:val="00CA47C5"/>
    <w:rsid w:val="00CA69F9"/>
    <w:rsid w:val="00CA6A35"/>
    <w:rsid w:val="00CA7659"/>
    <w:rsid w:val="00CB635D"/>
    <w:rsid w:val="00CB6484"/>
    <w:rsid w:val="00CC046D"/>
    <w:rsid w:val="00CC24B4"/>
    <w:rsid w:val="00CC3E86"/>
    <w:rsid w:val="00CC45ED"/>
    <w:rsid w:val="00CC46CC"/>
    <w:rsid w:val="00CD0F53"/>
    <w:rsid w:val="00CD303E"/>
    <w:rsid w:val="00CD51EF"/>
    <w:rsid w:val="00CE1CAE"/>
    <w:rsid w:val="00CE2E27"/>
    <w:rsid w:val="00CE3968"/>
    <w:rsid w:val="00D00DFD"/>
    <w:rsid w:val="00D00EFC"/>
    <w:rsid w:val="00D04772"/>
    <w:rsid w:val="00D055E0"/>
    <w:rsid w:val="00D11AB6"/>
    <w:rsid w:val="00D12B38"/>
    <w:rsid w:val="00D1435E"/>
    <w:rsid w:val="00D15D4C"/>
    <w:rsid w:val="00D16FB4"/>
    <w:rsid w:val="00D227B4"/>
    <w:rsid w:val="00D37E63"/>
    <w:rsid w:val="00D411C1"/>
    <w:rsid w:val="00D41203"/>
    <w:rsid w:val="00D430BB"/>
    <w:rsid w:val="00D45137"/>
    <w:rsid w:val="00D455B8"/>
    <w:rsid w:val="00D46CFF"/>
    <w:rsid w:val="00D63BE0"/>
    <w:rsid w:val="00D67C58"/>
    <w:rsid w:val="00D704DA"/>
    <w:rsid w:val="00D7166D"/>
    <w:rsid w:val="00D76F06"/>
    <w:rsid w:val="00D77946"/>
    <w:rsid w:val="00D82746"/>
    <w:rsid w:val="00D93416"/>
    <w:rsid w:val="00D96239"/>
    <w:rsid w:val="00D96F70"/>
    <w:rsid w:val="00DA349E"/>
    <w:rsid w:val="00DB1AC8"/>
    <w:rsid w:val="00DB4A38"/>
    <w:rsid w:val="00DB7BA5"/>
    <w:rsid w:val="00DC065A"/>
    <w:rsid w:val="00DC08A0"/>
    <w:rsid w:val="00DC0D58"/>
    <w:rsid w:val="00DC0D9D"/>
    <w:rsid w:val="00DC49B1"/>
    <w:rsid w:val="00DC68F1"/>
    <w:rsid w:val="00DC6C9F"/>
    <w:rsid w:val="00DD3376"/>
    <w:rsid w:val="00DD4082"/>
    <w:rsid w:val="00DD4D2E"/>
    <w:rsid w:val="00DD671E"/>
    <w:rsid w:val="00DE5A90"/>
    <w:rsid w:val="00DE6D5B"/>
    <w:rsid w:val="00E003F6"/>
    <w:rsid w:val="00E03659"/>
    <w:rsid w:val="00E04094"/>
    <w:rsid w:val="00E162EE"/>
    <w:rsid w:val="00E1646B"/>
    <w:rsid w:val="00E35A52"/>
    <w:rsid w:val="00E363CE"/>
    <w:rsid w:val="00E41BB1"/>
    <w:rsid w:val="00E428E1"/>
    <w:rsid w:val="00E43ED4"/>
    <w:rsid w:val="00E47569"/>
    <w:rsid w:val="00E5081E"/>
    <w:rsid w:val="00E50BAA"/>
    <w:rsid w:val="00E72063"/>
    <w:rsid w:val="00E72339"/>
    <w:rsid w:val="00E8423B"/>
    <w:rsid w:val="00E844BC"/>
    <w:rsid w:val="00EA1441"/>
    <w:rsid w:val="00EA3165"/>
    <w:rsid w:val="00EB0AD1"/>
    <w:rsid w:val="00EB61E5"/>
    <w:rsid w:val="00EB788E"/>
    <w:rsid w:val="00EC0219"/>
    <w:rsid w:val="00EC1801"/>
    <w:rsid w:val="00ED1DA6"/>
    <w:rsid w:val="00ED298C"/>
    <w:rsid w:val="00ED6501"/>
    <w:rsid w:val="00ED6556"/>
    <w:rsid w:val="00ED7C93"/>
    <w:rsid w:val="00EE0DBD"/>
    <w:rsid w:val="00EE2218"/>
    <w:rsid w:val="00EE5DA8"/>
    <w:rsid w:val="00EF0C21"/>
    <w:rsid w:val="00EF3FE5"/>
    <w:rsid w:val="00F02A52"/>
    <w:rsid w:val="00F03F7A"/>
    <w:rsid w:val="00F10999"/>
    <w:rsid w:val="00F11DB0"/>
    <w:rsid w:val="00F12AFD"/>
    <w:rsid w:val="00F24DDB"/>
    <w:rsid w:val="00F3384C"/>
    <w:rsid w:val="00F35BAD"/>
    <w:rsid w:val="00F42575"/>
    <w:rsid w:val="00F460B7"/>
    <w:rsid w:val="00F5069C"/>
    <w:rsid w:val="00F5462C"/>
    <w:rsid w:val="00F54F2A"/>
    <w:rsid w:val="00F738E1"/>
    <w:rsid w:val="00F758CA"/>
    <w:rsid w:val="00F83381"/>
    <w:rsid w:val="00F84D64"/>
    <w:rsid w:val="00F84D87"/>
    <w:rsid w:val="00F92A2E"/>
    <w:rsid w:val="00F92CE1"/>
    <w:rsid w:val="00FA06F5"/>
    <w:rsid w:val="00FA0FBC"/>
    <w:rsid w:val="00FA60DF"/>
    <w:rsid w:val="00FB0F10"/>
    <w:rsid w:val="00FB398C"/>
    <w:rsid w:val="00FB4F9F"/>
    <w:rsid w:val="00FC02FA"/>
    <w:rsid w:val="00FC4BD9"/>
    <w:rsid w:val="00FD17C3"/>
    <w:rsid w:val="00FD1BCC"/>
    <w:rsid w:val="00FD64C1"/>
    <w:rsid w:val="00FD6AF3"/>
    <w:rsid w:val="00FD7CCA"/>
    <w:rsid w:val="00FE0BB6"/>
    <w:rsid w:val="00FE1265"/>
    <w:rsid w:val="00FE202B"/>
    <w:rsid w:val="00FE2824"/>
    <w:rsid w:val="00FE362F"/>
    <w:rsid w:val="00FE3C73"/>
    <w:rsid w:val="00FE3D69"/>
    <w:rsid w:val="00FE42D3"/>
    <w:rsid w:val="00FF0033"/>
    <w:rsid w:val="00FF5D3E"/>
    <w:rsid w:val="00FF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E5D0AE"/>
  <w15:docId w15:val="{A18AE5CE-4E37-4A51-BB17-30864165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sq-AL"/>
    </w:rPr>
  </w:style>
  <w:style w:type="paragraph" w:styleId="Heading2">
    <w:name w:val="heading 2"/>
    <w:basedOn w:val="Normal"/>
    <w:next w:val="Normal"/>
    <w:qFormat/>
    <w:rsid w:val="00555FCB"/>
    <w:pPr>
      <w:keepNext/>
      <w:spacing w:before="240" w:after="60"/>
      <w:outlineLvl w:val="1"/>
    </w:pPr>
    <w:rPr>
      <w:rFonts w:ascii="Arial" w:eastAsia="Batang" w:hAnsi="Arial" w:cs="Arial"/>
      <w:b/>
      <w:bCs/>
      <w:i/>
      <w:iCs/>
      <w:sz w:val="28"/>
      <w:szCs w:val="28"/>
      <w:lang w:val="en-GB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005C8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A63C2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63C22"/>
    <w:pPr>
      <w:spacing w:after="200" w:line="276" w:lineRule="auto"/>
    </w:pPr>
    <w:rPr>
      <w:rFonts w:ascii="Calibri" w:hAnsi="Calibri"/>
      <w:sz w:val="20"/>
      <w:lang w:val="en-US"/>
    </w:rPr>
  </w:style>
  <w:style w:type="character" w:customStyle="1" w:styleId="CommentTextChar">
    <w:name w:val="Comment Text Char"/>
    <w:link w:val="CommentText"/>
    <w:semiHidden/>
    <w:rsid w:val="00A63C22"/>
    <w:rPr>
      <w:rFonts w:ascii="Calibri" w:hAnsi="Calibri"/>
      <w:lang w:val="en-US" w:eastAsia="en-US" w:bidi="ar-SA"/>
    </w:rPr>
  </w:style>
  <w:style w:type="paragraph" w:customStyle="1" w:styleId="Default">
    <w:name w:val="Default"/>
    <w:rsid w:val="00A63C2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F11DB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11DB0"/>
  </w:style>
  <w:style w:type="paragraph" w:styleId="Header">
    <w:name w:val="header"/>
    <w:basedOn w:val="Normal"/>
    <w:rsid w:val="00F11DB0"/>
    <w:pPr>
      <w:tabs>
        <w:tab w:val="center" w:pos="4320"/>
        <w:tab w:val="right" w:pos="8640"/>
      </w:tabs>
    </w:pPr>
  </w:style>
  <w:style w:type="character" w:styleId="Emphasis">
    <w:name w:val="Emphasis"/>
    <w:qFormat/>
    <w:rsid w:val="00555FCB"/>
    <w:rPr>
      <w:i/>
      <w:iCs/>
    </w:rPr>
  </w:style>
  <w:style w:type="character" w:customStyle="1" w:styleId="mediumtext">
    <w:name w:val="medium_text"/>
    <w:basedOn w:val="DefaultParagraphFont"/>
    <w:rsid w:val="00555FCB"/>
  </w:style>
  <w:style w:type="character" w:customStyle="1" w:styleId="longtext">
    <w:name w:val="long_text"/>
    <w:basedOn w:val="DefaultParagraphFont"/>
    <w:rsid w:val="00555FCB"/>
  </w:style>
  <w:style w:type="character" w:styleId="Strong">
    <w:name w:val="Strong"/>
    <w:uiPriority w:val="99"/>
    <w:qFormat/>
    <w:rsid w:val="00A038AE"/>
    <w:rPr>
      <w:rFonts w:cs="Times New Roman"/>
      <w:b/>
      <w:bCs/>
    </w:rPr>
  </w:style>
  <w:style w:type="paragraph" w:customStyle="1" w:styleId="StandardWeb8">
    <w:name w:val="Standard (Web)8"/>
    <w:basedOn w:val="Normal"/>
    <w:rsid w:val="00A038AE"/>
    <w:pPr>
      <w:spacing w:before="75" w:after="75"/>
      <w:ind w:left="225" w:right="225"/>
    </w:pPr>
    <w:rPr>
      <w:sz w:val="22"/>
      <w:szCs w:val="22"/>
      <w:lang w:val="hr-HR" w:eastAsia="hr-HR"/>
    </w:rPr>
  </w:style>
  <w:style w:type="character" w:styleId="FootnoteReference">
    <w:name w:val="footnote reference"/>
    <w:semiHidden/>
    <w:rsid w:val="00A038AE"/>
    <w:rPr>
      <w:rFonts w:cs="Times New Roman"/>
      <w:vertAlign w:val="superscript"/>
    </w:rPr>
  </w:style>
  <w:style w:type="paragraph" w:styleId="FootnoteText">
    <w:name w:val="footnote text"/>
    <w:basedOn w:val="Normal"/>
    <w:semiHidden/>
    <w:rsid w:val="0006279A"/>
    <w:rPr>
      <w:sz w:val="20"/>
    </w:rPr>
  </w:style>
  <w:style w:type="paragraph" w:styleId="EndnoteText">
    <w:name w:val="endnote text"/>
    <w:basedOn w:val="Normal"/>
    <w:link w:val="EndnoteTextChar"/>
    <w:rsid w:val="008F15FB"/>
    <w:rPr>
      <w:sz w:val="20"/>
    </w:rPr>
  </w:style>
  <w:style w:type="character" w:customStyle="1" w:styleId="EndnoteTextChar">
    <w:name w:val="Endnote Text Char"/>
    <w:link w:val="EndnoteText"/>
    <w:rsid w:val="008F15FB"/>
    <w:rPr>
      <w:lang w:val="sq-AL"/>
    </w:rPr>
  </w:style>
  <w:style w:type="character" w:styleId="EndnoteReference">
    <w:name w:val="endnote reference"/>
    <w:rsid w:val="008F15FB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rsid w:val="008F15FB"/>
    <w:pPr>
      <w:spacing w:after="0" w:line="240" w:lineRule="auto"/>
    </w:pPr>
    <w:rPr>
      <w:rFonts w:ascii="Times New Roman" w:hAnsi="Times New Roman"/>
      <w:b/>
      <w:bCs/>
      <w:lang w:val="sq-AL"/>
    </w:rPr>
  </w:style>
  <w:style w:type="character" w:customStyle="1" w:styleId="CommentSubjectChar">
    <w:name w:val="Comment Subject Char"/>
    <w:link w:val="CommentSubject"/>
    <w:rsid w:val="008F15FB"/>
    <w:rPr>
      <w:rFonts w:ascii="Calibri" w:hAnsi="Calibri"/>
      <w:b/>
      <w:bCs/>
      <w:lang w:val="sq-AL" w:eastAsia="en-US" w:bidi="ar-SA"/>
    </w:rPr>
  </w:style>
  <w:style w:type="paragraph" w:customStyle="1" w:styleId="Autoriteti">
    <w:name w:val="Autoriteti"/>
    <w:next w:val="Normal"/>
    <w:rsid w:val="008F7256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Paragrafi">
    <w:name w:val="Paragrafi"/>
    <w:rsid w:val="005D603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Titull">
    <w:name w:val="Titulli_Titull"/>
    <w:rsid w:val="007F01D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styleId="ListParagraph">
    <w:name w:val="List Paragraph"/>
    <w:basedOn w:val="Normal"/>
    <w:uiPriority w:val="99"/>
    <w:qFormat/>
    <w:rsid w:val="00B31181"/>
    <w:pPr>
      <w:ind w:left="720"/>
    </w:pPr>
  </w:style>
  <w:style w:type="paragraph" w:customStyle="1" w:styleId="FreeForm">
    <w:name w:val="Free Form"/>
    <w:rsid w:val="00592B07"/>
    <w:rPr>
      <w:rFonts w:eastAsia="ヒラギノ角ゴ Pro W3"/>
      <w:color w:val="000000"/>
    </w:rPr>
  </w:style>
  <w:style w:type="paragraph" w:customStyle="1" w:styleId="Caption1">
    <w:name w:val="Caption1"/>
    <w:next w:val="Normal"/>
    <w:rsid w:val="00592B07"/>
    <w:pPr>
      <w:ind w:right="360"/>
      <w:jc w:val="both"/>
    </w:pPr>
    <w:rPr>
      <w:rFonts w:eastAsia="ヒラギノ角ゴ Pro W3"/>
      <w:color w:val="000000"/>
      <w:sz w:val="28"/>
      <w:lang w:val="en-GB"/>
    </w:rPr>
  </w:style>
  <w:style w:type="paragraph" w:customStyle="1" w:styleId="FreeFormA">
    <w:name w:val="Free Form A"/>
    <w:rsid w:val="00592B07"/>
    <w:rPr>
      <w:rFonts w:ascii="Helvetica" w:eastAsia="ヒラギノ角ゴ Pro W3" w:hAnsi="Helvetica"/>
      <w:color w:val="000000"/>
      <w:sz w:val="24"/>
    </w:rPr>
  </w:style>
  <w:style w:type="paragraph" w:styleId="Revision">
    <w:name w:val="Revision"/>
    <w:hidden/>
    <w:uiPriority w:val="99"/>
    <w:semiHidden/>
    <w:rsid w:val="00ED298C"/>
    <w:rPr>
      <w:sz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2146BE"/>
    <w:rPr>
      <w:sz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2022-01-14T13:18:38Z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2022-01-13T23:00:00Z</Date_x0020_protokolli>
    <Titulli xmlns="0e656187-b300-4fb0-8bf4-3a50f872073c">Për përcaktimin e kategorive të ndërtesave, që përjashtohen nga detyrimi i pikës së aksesit për infrastrukturën e rrjeteve të komunikimeve elektronike</Titulli>
    <Modifikuesi xmlns="0e656187-b300-4fb0-8bf4-3a50f872073c">nevila.samarxhi</Modifikuesi>
    <Nr_x002e__x0020_prot_x0020_QBZ xmlns="0e656187-b300-4fb0-8bf4-3a50f872073c">62</Nr_x002e__x0020_prot_x0020_QBZ>
    <Data_x0020_e_x0020_Modifikimit xmlns="0e656187-b300-4fb0-8bf4-3a50f872073c">2022-01-17T08:26:38Z</Data_x0020_e_x0020_Modifikimit>
    <Dekretuar xmlns="0e656187-b300-4fb0-8bf4-3a50f872073c">false</Dekretuar>
    <Data xmlns="0e656187-b300-4fb0-8bf4-3a50f872073c">2022-01-12T23:00:00Z</Data>
    <Nr_x002e__x0020_protokolli_x0020_i_x0020_aktit xmlns="0e656187-b300-4fb0-8bf4-3a50f872073c">174/1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9C1618251D4A119AB701FBF69669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9C1618251D4A119AB701FBF69669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EED310-F6EA-4280-8597-8DBE35EB8753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63D9324-76B2-4B8A-9A41-41D5CC1BF8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214CC2-7842-41F5-8123-5169C7A2C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9CC654-D42C-4503-A4E6-83EB5FA1A6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B2A43F-8B12-4B14-95D8-31AB2CB0F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1A6F2BD-9F71-4D05-BCEB-2BDD3E719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INTECH</Company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Erion FEJZULLA</dc:creator>
  <cp:lastModifiedBy>Fjora Cahani</cp:lastModifiedBy>
  <cp:revision>15</cp:revision>
  <cp:lastPrinted>2022-01-12T17:01:00Z</cp:lastPrinted>
  <dcterms:created xsi:type="dcterms:W3CDTF">2022-01-12T17:02:00Z</dcterms:created>
  <dcterms:modified xsi:type="dcterms:W3CDTF">2022-01-17T09:50:00Z</dcterms:modified>
</cp:coreProperties>
</file>