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41F" w:rsidRPr="00974CDE" w:rsidRDefault="00FA341F" w:rsidP="00FA341F">
      <w:pPr>
        <w:tabs>
          <w:tab w:val="center" w:pos="4680"/>
          <w:tab w:val="right" w:pos="9360"/>
        </w:tabs>
        <w:autoSpaceDE w:val="0"/>
        <w:autoSpaceDN w:val="0"/>
        <w:adjustRightInd w:val="0"/>
        <w:spacing w:after="0" w:line="240" w:lineRule="auto"/>
        <w:ind w:firstLine="284"/>
        <w:jc w:val="center"/>
        <w:rPr>
          <w:rFonts w:ascii="Garamond" w:eastAsia="Calibri" w:hAnsi="Garamond" w:cs="Times New Roman"/>
          <w:b/>
          <w:bCs/>
          <w:color w:val="000000"/>
          <w:szCs w:val="24"/>
          <w:lang w:val="sq-AL"/>
        </w:rPr>
      </w:pPr>
      <w:r w:rsidRPr="00974CDE">
        <w:rPr>
          <w:rFonts w:ascii="Garamond" w:eastAsia="Calibri" w:hAnsi="Garamond" w:cs="Times New Roman"/>
          <w:b/>
          <w:bCs/>
          <w:color w:val="000000"/>
          <w:szCs w:val="24"/>
          <w:lang w:val="sq-AL"/>
        </w:rPr>
        <w:t>VENDIM</w:t>
      </w:r>
    </w:p>
    <w:p w:rsidR="00FA341F" w:rsidRPr="00974CDE" w:rsidRDefault="00FA341F" w:rsidP="00FA341F">
      <w:pPr>
        <w:autoSpaceDE w:val="0"/>
        <w:autoSpaceDN w:val="0"/>
        <w:adjustRightInd w:val="0"/>
        <w:spacing w:after="0" w:line="240" w:lineRule="auto"/>
        <w:ind w:firstLine="284"/>
        <w:jc w:val="center"/>
        <w:rPr>
          <w:rFonts w:ascii="Garamond" w:eastAsia="Calibri" w:hAnsi="Garamond" w:cs="Times New Roman"/>
          <w:b/>
          <w:bCs/>
          <w:color w:val="000000"/>
          <w:szCs w:val="24"/>
          <w:lang w:val="sq-AL"/>
        </w:rPr>
      </w:pPr>
      <w:r w:rsidRPr="00974CDE">
        <w:rPr>
          <w:rFonts w:ascii="Garamond" w:eastAsia="Calibri" w:hAnsi="Garamond" w:cs="Times New Roman"/>
          <w:b/>
          <w:bCs/>
          <w:color w:val="000000"/>
          <w:szCs w:val="24"/>
          <w:lang w:val="sq-AL"/>
        </w:rPr>
        <w:t>Nr.</w:t>
      </w:r>
      <w:r w:rsidR="00370FDE" w:rsidRPr="00974CDE">
        <w:rPr>
          <w:rFonts w:ascii="Garamond" w:eastAsia="Calibri" w:hAnsi="Garamond" w:cs="Times New Roman"/>
          <w:b/>
          <w:bCs/>
          <w:color w:val="000000"/>
          <w:szCs w:val="24"/>
          <w:lang w:val="sq-AL"/>
        </w:rPr>
        <w:t xml:space="preserve"> </w:t>
      </w:r>
      <w:r w:rsidRPr="00974CDE">
        <w:rPr>
          <w:rFonts w:ascii="Garamond" w:eastAsia="Calibri" w:hAnsi="Garamond" w:cs="Times New Roman"/>
          <w:b/>
          <w:bCs/>
          <w:color w:val="000000"/>
          <w:szCs w:val="24"/>
          <w:lang w:val="sq-AL"/>
        </w:rPr>
        <w:t>39, datë 19.1.2022</w:t>
      </w:r>
    </w:p>
    <w:p w:rsidR="00FA341F" w:rsidRPr="00974CDE" w:rsidRDefault="00FA341F" w:rsidP="00FA341F">
      <w:pPr>
        <w:autoSpaceDE w:val="0"/>
        <w:autoSpaceDN w:val="0"/>
        <w:adjustRightInd w:val="0"/>
        <w:spacing w:after="0" w:line="240" w:lineRule="auto"/>
        <w:ind w:firstLine="284"/>
        <w:jc w:val="center"/>
        <w:rPr>
          <w:rFonts w:ascii="Garamond" w:eastAsia="Calibri" w:hAnsi="Garamond" w:cs="Times New Roman"/>
          <w:b/>
          <w:bCs/>
          <w:color w:val="000000"/>
          <w:szCs w:val="24"/>
          <w:lang w:val="sq-AL"/>
        </w:rPr>
      </w:pPr>
    </w:p>
    <w:p w:rsidR="00FA341F" w:rsidRPr="00974CDE" w:rsidRDefault="00FA341F" w:rsidP="00FA341F">
      <w:pPr>
        <w:autoSpaceDE w:val="0"/>
        <w:autoSpaceDN w:val="0"/>
        <w:adjustRightInd w:val="0"/>
        <w:spacing w:after="0" w:line="240" w:lineRule="auto"/>
        <w:ind w:firstLine="284"/>
        <w:jc w:val="center"/>
        <w:rPr>
          <w:rFonts w:ascii="Garamond" w:eastAsia="MS Mincho" w:hAnsi="Garamond" w:cs="MS Mincho"/>
          <w:b/>
          <w:bCs/>
          <w:color w:val="000000"/>
          <w:szCs w:val="24"/>
          <w:lang w:val="sq-AL"/>
        </w:rPr>
      </w:pPr>
      <w:r w:rsidRPr="00974CDE">
        <w:rPr>
          <w:rFonts w:ascii="Garamond" w:eastAsia="Calibri" w:hAnsi="Garamond" w:cs="Times New Roman"/>
          <w:b/>
          <w:bCs/>
          <w:color w:val="000000"/>
          <w:szCs w:val="24"/>
          <w:lang w:val="sq-AL"/>
        </w:rPr>
        <w:t>PËR</w:t>
      </w:r>
      <w:r w:rsidR="00370FDE" w:rsidRPr="00974CDE">
        <w:rPr>
          <w:rFonts w:ascii="Garamond" w:eastAsia="Calibri" w:hAnsi="Garamond" w:cs="Times New Roman"/>
          <w:b/>
          <w:bCs/>
          <w:color w:val="000000"/>
          <w:szCs w:val="24"/>
          <w:lang w:val="sq-AL"/>
        </w:rPr>
        <w:t xml:space="preserve"> </w:t>
      </w:r>
      <w:r w:rsidRPr="00974CDE">
        <w:rPr>
          <w:rFonts w:ascii="Garamond" w:eastAsia="Calibri" w:hAnsi="Garamond" w:cs="Times New Roman"/>
          <w:b/>
          <w:bCs/>
          <w:color w:val="000000"/>
          <w:szCs w:val="24"/>
          <w:lang w:val="sq-AL"/>
        </w:rPr>
        <w:t>MIRATIMIN E MARRËVESHJES NDRYSHUESE</w:t>
      </w:r>
      <w:r w:rsidR="00FF73D6" w:rsidRPr="00974CDE">
        <w:rPr>
          <w:rFonts w:ascii="Garamond" w:eastAsia="Calibri" w:hAnsi="Garamond" w:cs="Times New Roman"/>
          <w:b/>
          <w:bCs/>
          <w:color w:val="000000"/>
          <w:szCs w:val="24"/>
          <w:lang w:val="sq-AL"/>
        </w:rPr>
        <w:t>,</w:t>
      </w:r>
      <w:r w:rsidRPr="00974CDE">
        <w:rPr>
          <w:rFonts w:ascii="Garamond" w:eastAsia="Calibri" w:hAnsi="Garamond" w:cs="Times New Roman"/>
          <w:b/>
          <w:bCs/>
          <w:color w:val="000000"/>
          <w:szCs w:val="24"/>
          <w:lang w:val="sq-AL"/>
        </w:rPr>
        <w:t xml:space="preserve"> ME S</w:t>
      </w:r>
      <w:r w:rsidR="00FF73D6" w:rsidRPr="00974CDE">
        <w:rPr>
          <w:rFonts w:ascii="Garamond" w:eastAsia="Calibri" w:hAnsi="Garamond" w:cs="Times New Roman"/>
          <w:b/>
          <w:bCs/>
          <w:color w:val="000000"/>
          <w:szCs w:val="24"/>
          <w:lang w:val="sq-AL"/>
        </w:rPr>
        <w:t>HKËMBIM NOTASH, TË MARRËVESHJES</w:t>
      </w:r>
      <w:r w:rsidRPr="00974CDE">
        <w:rPr>
          <w:rFonts w:ascii="Garamond" w:eastAsia="Calibri" w:hAnsi="Garamond" w:cs="Times New Roman"/>
          <w:b/>
          <w:bCs/>
          <w:color w:val="000000"/>
          <w:szCs w:val="24"/>
          <w:lang w:val="sq-AL"/>
        </w:rPr>
        <w:t xml:space="preserve"> NDËRMJET KËSHILLIT TË MINISTRAVE TË REPUBLIKËS SË SHQIPËRISË DHE QEVERISË SË REPUBLIKËS SË ITALISË, MBI NJOHJEN E NDËRSJELLË TË LEJEVE TË DREJTIMIT</w:t>
      </w:r>
      <w:r w:rsidR="00FF73D6" w:rsidRPr="00974CDE">
        <w:rPr>
          <w:rFonts w:ascii="Garamond" w:eastAsia="Calibri" w:hAnsi="Garamond" w:cs="Times New Roman"/>
          <w:b/>
          <w:bCs/>
          <w:color w:val="000000"/>
          <w:szCs w:val="24"/>
          <w:lang w:val="sq-AL"/>
        </w:rPr>
        <w:t>,</w:t>
      </w:r>
      <w:r w:rsidRPr="00974CDE">
        <w:rPr>
          <w:rFonts w:ascii="Garamond" w:eastAsia="Calibri" w:hAnsi="Garamond" w:cs="Times New Roman"/>
          <w:b/>
          <w:bCs/>
          <w:color w:val="000000"/>
          <w:szCs w:val="24"/>
          <w:lang w:val="sq-AL"/>
        </w:rPr>
        <w:t xml:space="preserve"> ME QËLLIM KONVERTIMI, MIRATUAR ME VENDIMIN NR.</w:t>
      </w:r>
      <w:r w:rsidR="00370FDE" w:rsidRPr="00974CDE">
        <w:rPr>
          <w:rFonts w:ascii="Garamond" w:eastAsia="Calibri" w:hAnsi="Garamond" w:cs="Times New Roman"/>
          <w:b/>
          <w:bCs/>
          <w:color w:val="000000"/>
          <w:szCs w:val="24"/>
          <w:lang w:val="sq-AL"/>
        </w:rPr>
        <w:t xml:space="preserve"> </w:t>
      </w:r>
      <w:r w:rsidRPr="00974CDE">
        <w:rPr>
          <w:rFonts w:ascii="Garamond" w:eastAsia="Calibri" w:hAnsi="Garamond" w:cs="Times New Roman"/>
          <w:b/>
          <w:bCs/>
          <w:color w:val="000000"/>
          <w:szCs w:val="24"/>
          <w:lang w:val="sq-AL"/>
        </w:rPr>
        <w:t>209, DATË 29.3.2021, TË KËSHILLIT TË MINISTRAVE</w:t>
      </w:r>
    </w:p>
    <w:p w:rsidR="00FA341F" w:rsidRPr="00974CDE" w:rsidRDefault="00FA341F" w:rsidP="00FA341F">
      <w:pPr>
        <w:autoSpaceDE w:val="0"/>
        <w:autoSpaceDN w:val="0"/>
        <w:adjustRightInd w:val="0"/>
        <w:spacing w:after="0" w:line="240" w:lineRule="auto"/>
        <w:ind w:firstLine="284"/>
        <w:jc w:val="both"/>
        <w:rPr>
          <w:rFonts w:ascii="Garamond" w:eastAsia="Calibri" w:hAnsi="Garamond" w:cs="Times New Roman"/>
          <w:color w:val="000000"/>
          <w:szCs w:val="24"/>
          <w:lang w:val="sq-AL"/>
        </w:rPr>
      </w:pPr>
    </w:p>
    <w:p w:rsidR="00FA341F" w:rsidRPr="00974CDE" w:rsidRDefault="00FA341F" w:rsidP="00FA341F">
      <w:pPr>
        <w:autoSpaceDE w:val="0"/>
        <w:autoSpaceDN w:val="0"/>
        <w:adjustRightInd w:val="0"/>
        <w:spacing w:after="0" w:line="240" w:lineRule="auto"/>
        <w:ind w:firstLine="284"/>
        <w:jc w:val="both"/>
        <w:rPr>
          <w:rFonts w:ascii="Garamond" w:eastAsia="Calibri" w:hAnsi="Garamond" w:cs="Times New Roman"/>
          <w:b/>
          <w:bCs/>
          <w:color w:val="000000"/>
          <w:szCs w:val="24"/>
          <w:lang w:val="sq-AL"/>
        </w:rPr>
      </w:pPr>
      <w:r w:rsidRPr="00974CDE">
        <w:rPr>
          <w:rFonts w:ascii="Garamond" w:eastAsia="Calibri" w:hAnsi="Garamond" w:cs="Times New Roman"/>
          <w:color w:val="000000"/>
          <w:szCs w:val="24"/>
          <w:lang w:val="sq-AL"/>
        </w:rPr>
        <w:t>Në mbështetje të nenit 100 të Kushtetutës dhe të neneve 19 e 23, të</w:t>
      </w:r>
      <w:r w:rsidR="00370FDE" w:rsidRPr="00974CDE">
        <w:rPr>
          <w:rFonts w:ascii="Garamond" w:eastAsia="Calibri" w:hAnsi="Garamond" w:cs="Times New Roman"/>
          <w:color w:val="000000"/>
          <w:szCs w:val="24"/>
          <w:lang w:val="sq-AL"/>
        </w:rPr>
        <w:t xml:space="preserve"> </w:t>
      </w:r>
      <w:r w:rsidRPr="00974CDE">
        <w:rPr>
          <w:rFonts w:ascii="Garamond" w:eastAsia="Calibri" w:hAnsi="Garamond" w:cs="Times New Roman"/>
          <w:color w:val="000000"/>
          <w:szCs w:val="24"/>
          <w:lang w:val="sq-AL"/>
        </w:rPr>
        <w:t>ligjit nr.</w:t>
      </w:r>
      <w:r w:rsidR="007F19E6" w:rsidRPr="00974CDE">
        <w:rPr>
          <w:rFonts w:ascii="Garamond" w:eastAsia="Calibri" w:hAnsi="Garamond" w:cs="Times New Roman"/>
          <w:color w:val="000000"/>
          <w:szCs w:val="24"/>
          <w:lang w:val="sq-AL"/>
        </w:rPr>
        <w:t xml:space="preserve"> </w:t>
      </w:r>
      <w:r w:rsidRPr="00974CDE">
        <w:rPr>
          <w:rFonts w:ascii="Garamond" w:eastAsia="Calibri" w:hAnsi="Garamond" w:cs="Times New Roman"/>
          <w:color w:val="000000"/>
          <w:szCs w:val="24"/>
          <w:lang w:val="sq-AL"/>
        </w:rPr>
        <w:t>43/2016, “Për marrëveshjet ndërkombëtare në Republikën e Shqipërisë”, me propozimin e ministrit të Infrastrukturës dhe Energjisë, Këshilli i Ministrave</w:t>
      </w:r>
    </w:p>
    <w:p w:rsidR="00FA341F" w:rsidRPr="00974CDE" w:rsidRDefault="00FA341F" w:rsidP="00FA341F">
      <w:pPr>
        <w:autoSpaceDE w:val="0"/>
        <w:autoSpaceDN w:val="0"/>
        <w:adjustRightInd w:val="0"/>
        <w:spacing w:after="0" w:line="240" w:lineRule="auto"/>
        <w:ind w:firstLine="284"/>
        <w:jc w:val="center"/>
        <w:rPr>
          <w:rFonts w:ascii="Garamond" w:eastAsia="Calibri" w:hAnsi="Garamond" w:cs="Times New Roman"/>
          <w:b/>
          <w:bCs/>
          <w:color w:val="000000"/>
          <w:szCs w:val="24"/>
          <w:lang w:val="sq-AL"/>
        </w:rPr>
      </w:pPr>
    </w:p>
    <w:p w:rsidR="00FA341F" w:rsidRPr="00974CDE" w:rsidRDefault="00FA341F" w:rsidP="00FA341F">
      <w:pPr>
        <w:autoSpaceDE w:val="0"/>
        <w:autoSpaceDN w:val="0"/>
        <w:adjustRightInd w:val="0"/>
        <w:spacing w:after="0" w:line="240" w:lineRule="auto"/>
        <w:ind w:firstLine="284"/>
        <w:jc w:val="center"/>
        <w:rPr>
          <w:rFonts w:ascii="Garamond" w:eastAsia="Calibri" w:hAnsi="Garamond" w:cs="Times New Roman"/>
          <w:bCs/>
          <w:color w:val="000000"/>
          <w:szCs w:val="24"/>
          <w:lang w:val="sq-AL"/>
        </w:rPr>
      </w:pPr>
      <w:r w:rsidRPr="00974CDE">
        <w:rPr>
          <w:rFonts w:ascii="Garamond" w:eastAsia="Calibri" w:hAnsi="Garamond" w:cs="Times New Roman"/>
          <w:bCs/>
          <w:color w:val="000000"/>
          <w:szCs w:val="24"/>
          <w:lang w:val="sq-AL"/>
        </w:rPr>
        <w:t>VENDOSI:</w:t>
      </w:r>
    </w:p>
    <w:p w:rsidR="00FA341F" w:rsidRPr="00974CDE" w:rsidRDefault="00FA341F" w:rsidP="00FA341F">
      <w:pPr>
        <w:autoSpaceDE w:val="0"/>
        <w:autoSpaceDN w:val="0"/>
        <w:adjustRightInd w:val="0"/>
        <w:spacing w:after="0" w:line="240" w:lineRule="auto"/>
        <w:ind w:firstLine="284"/>
        <w:jc w:val="both"/>
        <w:rPr>
          <w:rFonts w:ascii="Garamond" w:eastAsia="MS Mincho" w:hAnsi="Garamond" w:cs="MS Mincho"/>
          <w:szCs w:val="24"/>
          <w:lang w:val="sq-AL"/>
        </w:rPr>
      </w:pPr>
    </w:p>
    <w:p w:rsidR="00FA341F" w:rsidRPr="00974CDE" w:rsidRDefault="00FA341F" w:rsidP="00FA341F">
      <w:pPr>
        <w:autoSpaceDE w:val="0"/>
        <w:autoSpaceDN w:val="0"/>
        <w:adjustRightInd w:val="0"/>
        <w:spacing w:after="0" w:line="240" w:lineRule="auto"/>
        <w:ind w:firstLine="284"/>
        <w:jc w:val="both"/>
        <w:rPr>
          <w:rFonts w:ascii="Garamond" w:eastAsia="MS Mincho" w:hAnsi="Garamond" w:cs="MS Mincho"/>
          <w:color w:val="000000"/>
          <w:szCs w:val="24"/>
          <w:lang w:val="sq-AL"/>
        </w:rPr>
      </w:pPr>
      <w:r w:rsidRPr="00974CDE">
        <w:rPr>
          <w:rFonts w:ascii="Garamond" w:eastAsia="Calibri" w:hAnsi="Garamond" w:cs="Times New Roman"/>
          <w:szCs w:val="24"/>
          <w:lang w:val="sq-AL"/>
        </w:rPr>
        <w:t xml:space="preserve">Miratimin e marrëveshjes ndryshuese, me shkëmbim notash, të </w:t>
      </w:r>
      <w:r w:rsidRPr="00974CDE">
        <w:rPr>
          <w:rFonts w:ascii="Garamond" w:eastAsia="Calibri" w:hAnsi="Garamond" w:cs="Times New Roman"/>
          <w:color w:val="000000"/>
          <w:szCs w:val="24"/>
          <w:lang w:val="sq-AL"/>
        </w:rPr>
        <w:t>marrëveshjes ndërmjet Këshillit të Ministrave të Republikës së Shqipërisë dhe qeverisë së Republikës së Italisë, mbi njohjen e ndërsjellë të lejeve të drejtimit me qëllim konvertimi</w:t>
      </w:r>
      <w:r w:rsidRPr="00974CDE">
        <w:rPr>
          <w:rFonts w:ascii="Garamond" w:eastAsia="MS Mincho" w:hAnsi="Garamond" w:cs="MS Mincho"/>
          <w:color w:val="000000"/>
          <w:szCs w:val="24"/>
          <w:lang w:val="sq-AL"/>
        </w:rPr>
        <w:t>,</w:t>
      </w:r>
      <w:r w:rsidRPr="00974CDE">
        <w:rPr>
          <w:rFonts w:ascii="Garamond" w:eastAsia="Calibri" w:hAnsi="Garamond" w:cs="Times New Roman"/>
          <w:color w:val="000000"/>
          <w:szCs w:val="24"/>
          <w:lang w:val="sq-AL"/>
        </w:rPr>
        <w:t xml:space="preserve"> miratuar me vendimin nr.</w:t>
      </w:r>
      <w:r w:rsidR="007F19E6" w:rsidRPr="00974CDE">
        <w:rPr>
          <w:rFonts w:ascii="Garamond" w:eastAsia="Calibri" w:hAnsi="Garamond" w:cs="Times New Roman"/>
          <w:color w:val="000000"/>
          <w:szCs w:val="24"/>
          <w:lang w:val="sq-AL"/>
        </w:rPr>
        <w:t xml:space="preserve"> </w:t>
      </w:r>
      <w:r w:rsidRPr="00974CDE">
        <w:rPr>
          <w:rFonts w:ascii="Garamond" w:eastAsia="Calibri" w:hAnsi="Garamond" w:cs="Times New Roman"/>
          <w:color w:val="000000"/>
          <w:szCs w:val="24"/>
          <w:lang w:val="sq-AL"/>
        </w:rPr>
        <w:t>209, datë 29.3.2021, të Këshillit të Ministrave, që i bashkëlidhet këtij vendimi.</w:t>
      </w:r>
    </w:p>
    <w:p w:rsidR="00FA341F" w:rsidRPr="00974CDE" w:rsidRDefault="00FA341F" w:rsidP="00FA341F">
      <w:pPr>
        <w:autoSpaceDE w:val="0"/>
        <w:autoSpaceDN w:val="0"/>
        <w:adjustRightInd w:val="0"/>
        <w:spacing w:after="0" w:line="240" w:lineRule="auto"/>
        <w:ind w:firstLine="284"/>
        <w:jc w:val="both"/>
        <w:rPr>
          <w:rFonts w:ascii="Garamond" w:eastAsia="Calibri" w:hAnsi="Garamond" w:cs="Times New Roman"/>
          <w:color w:val="000000"/>
          <w:szCs w:val="24"/>
          <w:lang w:val="sq-AL"/>
        </w:rPr>
      </w:pPr>
      <w:r w:rsidRPr="00974CDE">
        <w:rPr>
          <w:rFonts w:ascii="Garamond" w:eastAsia="Calibri" w:hAnsi="Garamond" w:cs="Times New Roman"/>
          <w:color w:val="000000"/>
          <w:szCs w:val="24"/>
          <w:lang w:val="sq-AL"/>
        </w:rPr>
        <w:t>Ky vendim hyn në fuqi pas botimit në Fletoren Zyrtare.</w:t>
      </w:r>
    </w:p>
    <w:p w:rsidR="00FA341F" w:rsidRPr="00974CDE" w:rsidRDefault="00FA341F" w:rsidP="00FA341F">
      <w:pPr>
        <w:autoSpaceDE w:val="0"/>
        <w:autoSpaceDN w:val="0"/>
        <w:adjustRightInd w:val="0"/>
        <w:spacing w:after="0" w:line="240" w:lineRule="auto"/>
        <w:ind w:firstLine="284"/>
        <w:rPr>
          <w:rFonts w:ascii="Garamond" w:eastAsia="Calibri" w:hAnsi="Garamond" w:cs="Times New Roman"/>
          <w:b/>
          <w:bCs/>
          <w:color w:val="000000"/>
          <w:szCs w:val="24"/>
          <w:lang w:val="sq-AL"/>
        </w:rPr>
      </w:pPr>
    </w:p>
    <w:p w:rsidR="00FA341F" w:rsidRPr="00974CDE" w:rsidRDefault="00FA341F" w:rsidP="00FA341F">
      <w:pPr>
        <w:autoSpaceDE w:val="0"/>
        <w:autoSpaceDN w:val="0"/>
        <w:adjustRightInd w:val="0"/>
        <w:spacing w:after="0" w:line="240" w:lineRule="auto"/>
        <w:ind w:firstLine="284"/>
        <w:jc w:val="right"/>
        <w:rPr>
          <w:rFonts w:ascii="Garamond" w:eastAsia="Calibri" w:hAnsi="Garamond" w:cs="Times New Roman Bold"/>
          <w:color w:val="000000"/>
          <w:szCs w:val="24"/>
          <w:lang w:val="sq-AL"/>
        </w:rPr>
      </w:pPr>
      <w:r w:rsidRPr="00974CDE">
        <w:rPr>
          <w:rFonts w:ascii="Garamond" w:eastAsia="Calibri" w:hAnsi="Garamond" w:cs="Times New Roman Bold"/>
          <w:color w:val="000000"/>
          <w:szCs w:val="24"/>
          <w:lang w:val="sq-AL"/>
        </w:rPr>
        <w:t>KRYEMINISTËR</w:t>
      </w:r>
    </w:p>
    <w:p w:rsidR="00FA341F" w:rsidRPr="00974CDE" w:rsidRDefault="00FA341F" w:rsidP="00FA341F">
      <w:pPr>
        <w:autoSpaceDE w:val="0"/>
        <w:autoSpaceDN w:val="0"/>
        <w:adjustRightInd w:val="0"/>
        <w:spacing w:after="0" w:line="240" w:lineRule="auto"/>
        <w:ind w:firstLine="284"/>
        <w:jc w:val="right"/>
        <w:rPr>
          <w:rFonts w:ascii="Garamond" w:eastAsia="Calibri" w:hAnsi="Garamond" w:cs="Times New Roman Bold"/>
          <w:b/>
          <w:bCs/>
          <w:color w:val="000000"/>
          <w:szCs w:val="24"/>
          <w:lang w:val="sq-AL"/>
        </w:rPr>
      </w:pPr>
      <w:r w:rsidRPr="00974CDE">
        <w:rPr>
          <w:rFonts w:ascii="Garamond" w:eastAsia="Calibri" w:hAnsi="Garamond" w:cs="Times New Roman Bold"/>
          <w:b/>
          <w:bCs/>
          <w:color w:val="000000"/>
          <w:szCs w:val="24"/>
          <w:lang w:val="sq-AL"/>
        </w:rPr>
        <w:t>Edi Rama</w:t>
      </w:r>
    </w:p>
    <w:p w:rsidR="00FA341F" w:rsidRPr="00974CDE" w:rsidRDefault="00FA341F" w:rsidP="00FA341F">
      <w:pPr>
        <w:autoSpaceDE w:val="0"/>
        <w:autoSpaceDN w:val="0"/>
        <w:adjustRightInd w:val="0"/>
        <w:spacing w:after="0" w:line="240" w:lineRule="auto"/>
        <w:ind w:firstLine="284"/>
        <w:rPr>
          <w:rFonts w:ascii="Garamond" w:hAnsi="Garamond" w:cs="Times New Roman"/>
          <w:b/>
          <w:color w:val="000000"/>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136C60" w:rsidTr="00136C60">
        <w:tc>
          <w:tcPr>
            <w:tcW w:w="4530" w:type="dxa"/>
          </w:tcPr>
          <w:p w:rsidR="00136C60" w:rsidRPr="00136C60" w:rsidRDefault="00136C60" w:rsidP="00136C60">
            <w:pPr>
              <w:autoSpaceDE w:val="0"/>
              <w:autoSpaceDN w:val="0"/>
              <w:adjustRightInd w:val="0"/>
              <w:jc w:val="center"/>
              <w:rPr>
                <w:rFonts w:ascii="Garamond" w:hAnsi="Garamond" w:cs="Times New Roman"/>
                <w:color w:val="000000"/>
                <w:sz w:val="24"/>
                <w:szCs w:val="24"/>
                <w:lang w:val="sq-AL"/>
              </w:rPr>
            </w:pPr>
            <w:r w:rsidRPr="00136C60">
              <w:rPr>
                <w:rFonts w:ascii="Garamond" w:hAnsi="Garamond" w:cs="Times New Roman"/>
                <w:color w:val="000000"/>
                <w:sz w:val="24"/>
                <w:szCs w:val="24"/>
                <w:lang w:val="sq-AL"/>
              </w:rPr>
              <w:t>AMBASADA E REPUBLIKËS SË SHQIPËRISË</w:t>
            </w:r>
          </w:p>
          <w:p w:rsidR="00136C60" w:rsidRPr="00136C60" w:rsidRDefault="00136C60" w:rsidP="00136C60">
            <w:pPr>
              <w:autoSpaceDE w:val="0"/>
              <w:autoSpaceDN w:val="0"/>
              <w:adjustRightInd w:val="0"/>
              <w:jc w:val="center"/>
              <w:rPr>
                <w:rFonts w:ascii="Garamond" w:hAnsi="Garamond" w:cs="Times New Roman"/>
                <w:color w:val="000000"/>
                <w:sz w:val="24"/>
                <w:szCs w:val="24"/>
                <w:lang w:val="sq-AL"/>
              </w:rPr>
            </w:pPr>
            <w:r w:rsidRPr="00136C60">
              <w:rPr>
                <w:rFonts w:ascii="Garamond" w:hAnsi="Garamond" w:cs="Times New Roman"/>
                <w:color w:val="000000"/>
                <w:sz w:val="24"/>
                <w:szCs w:val="24"/>
                <w:lang w:val="sq-AL"/>
              </w:rPr>
              <w:t>ROMË</w:t>
            </w:r>
          </w:p>
        </w:tc>
        <w:tc>
          <w:tcPr>
            <w:tcW w:w="4531" w:type="dxa"/>
          </w:tcPr>
          <w:p w:rsidR="00136C60" w:rsidRPr="00136C60" w:rsidRDefault="00136C60" w:rsidP="00136C60">
            <w:pPr>
              <w:autoSpaceDE w:val="0"/>
              <w:autoSpaceDN w:val="0"/>
              <w:adjustRightInd w:val="0"/>
              <w:jc w:val="center"/>
              <w:rPr>
                <w:rFonts w:ascii="Garamond" w:hAnsi="Garamond" w:cs="Times New Roman"/>
                <w:color w:val="000000"/>
                <w:sz w:val="24"/>
                <w:szCs w:val="24"/>
                <w:lang w:val="sq-AL"/>
              </w:rPr>
            </w:pPr>
            <w:r w:rsidRPr="00136C60">
              <w:rPr>
                <w:rFonts w:ascii="Garamond" w:hAnsi="Garamond" w:cs="Times New Roman"/>
                <w:color w:val="000000"/>
                <w:sz w:val="24"/>
                <w:szCs w:val="24"/>
                <w:lang w:val="sq-AL"/>
              </w:rPr>
              <w:t>AMBASCIATA DELLA</w:t>
            </w:r>
            <w:r>
              <w:rPr>
                <w:rFonts w:ascii="Garamond" w:hAnsi="Garamond" w:cs="Times New Roman"/>
                <w:color w:val="000000"/>
                <w:sz w:val="24"/>
                <w:szCs w:val="24"/>
                <w:lang w:val="sq-AL"/>
              </w:rPr>
              <w:t xml:space="preserve"> </w:t>
            </w:r>
            <w:r w:rsidRPr="00136C60">
              <w:rPr>
                <w:rFonts w:ascii="Garamond" w:hAnsi="Garamond" w:cs="Times New Roman"/>
                <w:color w:val="000000"/>
                <w:sz w:val="24"/>
                <w:szCs w:val="24"/>
                <w:lang w:val="sq-AL"/>
              </w:rPr>
              <w:t>REPUBBLICA D’ALBANIA</w:t>
            </w:r>
          </w:p>
          <w:p w:rsidR="00136C60" w:rsidRPr="00136C60" w:rsidRDefault="00136C60" w:rsidP="00136C60">
            <w:pPr>
              <w:autoSpaceDE w:val="0"/>
              <w:autoSpaceDN w:val="0"/>
              <w:adjustRightInd w:val="0"/>
              <w:jc w:val="center"/>
              <w:rPr>
                <w:rFonts w:ascii="Garamond" w:hAnsi="Garamond" w:cs="Times New Roman"/>
                <w:color w:val="000000"/>
                <w:sz w:val="24"/>
                <w:szCs w:val="24"/>
                <w:lang w:val="sq-AL"/>
              </w:rPr>
            </w:pPr>
            <w:r w:rsidRPr="00136C60">
              <w:rPr>
                <w:rFonts w:ascii="Garamond" w:hAnsi="Garamond" w:cs="Times New Roman"/>
                <w:color w:val="000000"/>
                <w:sz w:val="24"/>
                <w:szCs w:val="24"/>
                <w:lang w:val="sq-AL"/>
              </w:rPr>
              <w:t>ROMA</w:t>
            </w:r>
          </w:p>
        </w:tc>
      </w:tr>
    </w:tbl>
    <w:p w:rsidR="00136C60" w:rsidRDefault="00136C60" w:rsidP="001547D4">
      <w:pPr>
        <w:autoSpaceDE w:val="0"/>
        <w:autoSpaceDN w:val="0"/>
        <w:adjustRightInd w:val="0"/>
        <w:spacing w:after="0" w:line="240" w:lineRule="auto"/>
        <w:ind w:firstLine="284"/>
        <w:rPr>
          <w:rFonts w:ascii="Garamond" w:hAnsi="Garamond" w:cs="Times New Roman"/>
          <w:b/>
          <w:color w:val="000000"/>
          <w:sz w:val="24"/>
          <w:szCs w:val="24"/>
          <w:lang w:val="sq-AL"/>
        </w:rPr>
      </w:pPr>
    </w:p>
    <w:p w:rsidR="001547D4" w:rsidRDefault="004A111B" w:rsidP="001547D4">
      <w:pPr>
        <w:autoSpaceDE w:val="0"/>
        <w:autoSpaceDN w:val="0"/>
        <w:adjustRightInd w:val="0"/>
        <w:spacing w:after="0" w:line="240" w:lineRule="auto"/>
        <w:ind w:firstLine="284"/>
        <w:rPr>
          <w:rFonts w:ascii="Garamond" w:hAnsi="Garamond" w:cs="Times New Roman"/>
          <w:b/>
          <w:color w:val="000000"/>
          <w:sz w:val="24"/>
          <w:szCs w:val="24"/>
          <w:lang w:val="sq-AL"/>
        </w:rPr>
      </w:pPr>
      <w:r w:rsidRPr="00974CDE">
        <w:rPr>
          <w:rFonts w:ascii="Garamond" w:hAnsi="Garamond" w:cs="Times New Roman"/>
          <w:b/>
          <w:color w:val="000000"/>
          <w:sz w:val="24"/>
          <w:szCs w:val="24"/>
          <w:lang w:val="sq-AL"/>
        </w:rPr>
        <w:t xml:space="preserve"> </w:t>
      </w:r>
      <w:r w:rsidR="00136C60">
        <w:rPr>
          <w:rFonts w:ascii="Garamond" w:hAnsi="Garamond" w:cs="Times New Roman"/>
          <w:b/>
          <w:color w:val="000000"/>
          <w:sz w:val="24"/>
          <w:szCs w:val="24"/>
          <w:lang w:val="sq-AL"/>
        </w:rPr>
        <w:t xml:space="preserve">     </w:t>
      </w:r>
    </w:p>
    <w:p w:rsidR="00136C60" w:rsidRPr="00974CDE" w:rsidRDefault="00136C60" w:rsidP="001547D4">
      <w:pPr>
        <w:autoSpaceDE w:val="0"/>
        <w:autoSpaceDN w:val="0"/>
        <w:adjustRightInd w:val="0"/>
        <w:spacing w:after="0" w:line="240" w:lineRule="auto"/>
        <w:ind w:firstLine="284"/>
        <w:rPr>
          <w:rFonts w:ascii="Garamond" w:hAnsi="Garamond" w:cs="Times New Roman"/>
          <w:b/>
          <w:color w:val="000000"/>
          <w:sz w:val="24"/>
          <w:szCs w:val="24"/>
          <w:lang w:val="sq-AL"/>
        </w:rPr>
      </w:pPr>
      <w:r>
        <w:rPr>
          <w:rFonts w:ascii="Garamond" w:hAnsi="Garamond" w:cs="Times New Roman"/>
          <w:b/>
          <w:color w:val="000000"/>
          <w:sz w:val="24"/>
          <w:szCs w:val="24"/>
          <w:lang w:val="sq-AL"/>
        </w:rPr>
        <w:tab/>
      </w:r>
      <w:r>
        <w:rPr>
          <w:rFonts w:ascii="Garamond" w:hAnsi="Garamond" w:cs="Times New Roman"/>
          <w:b/>
          <w:color w:val="000000"/>
          <w:sz w:val="24"/>
          <w:szCs w:val="24"/>
          <w:lang w:val="sq-AL"/>
        </w:rPr>
        <w:tab/>
      </w:r>
      <w:r>
        <w:rPr>
          <w:rFonts w:ascii="Garamond" w:hAnsi="Garamond" w:cs="Times New Roman"/>
          <w:b/>
          <w:color w:val="000000"/>
          <w:sz w:val="24"/>
          <w:szCs w:val="24"/>
          <w:lang w:val="sq-AL"/>
        </w:rPr>
        <w:tab/>
      </w:r>
      <w:r>
        <w:rPr>
          <w:rFonts w:ascii="Garamond" w:hAnsi="Garamond" w:cs="Times New Roman"/>
          <w:b/>
          <w:color w:val="000000"/>
          <w:sz w:val="24"/>
          <w:szCs w:val="24"/>
          <w:lang w:val="sq-AL"/>
        </w:rPr>
        <w:tab/>
      </w:r>
    </w:p>
    <w:p w:rsidR="004A111B" w:rsidRPr="00974CDE" w:rsidRDefault="004A111B" w:rsidP="004A111B">
      <w:pPr>
        <w:autoSpaceDE w:val="0"/>
        <w:autoSpaceDN w:val="0"/>
        <w:adjustRightInd w:val="0"/>
        <w:spacing w:after="0" w:line="240" w:lineRule="auto"/>
        <w:ind w:firstLine="284"/>
        <w:rPr>
          <w:rFonts w:ascii="Garamond" w:hAnsi="Garamond" w:cs="Times New Roman"/>
          <w:color w:val="000000"/>
          <w:sz w:val="24"/>
          <w:szCs w:val="24"/>
          <w:lang w:val="sq-AL"/>
        </w:rPr>
      </w:pPr>
    </w:p>
    <w:p w:rsidR="004A111B" w:rsidRPr="00974CDE" w:rsidRDefault="004A111B" w:rsidP="004A111B">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974CDE">
        <w:rPr>
          <w:rFonts w:ascii="Garamond" w:hAnsi="Garamond" w:cs="Times New Roman"/>
          <w:b/>
          <w:color w:val="000000"/>
          <w:sz w:val="24"/>
          <w:szCs w:val="24"/>
          <w:lang w:val="sq-AL"/>
        </w:rPr>
        <w:t>NOTË</w:t>
      </w:r>
      <w:r w:rsidR="007F19E6" w:rsidRPr="00974CDE">
        <w:rPr>
          <w:rFonts w:ascii="Garamond" w:hAnsi="Garamond" w:cs="Times New Roman"/>
          <w:b/>
          <w:color w:val="000000"/>
          <w:sz w:val="24"/>
          <w:szCs w:val="24"/>
          <w:lang w:val="sq-AL"/>
        </w:rPr>
        <w:t xml:space="preserve"> </w:t>
      </w:r>
      <w:r w:rsidRPr="00974CDE">
        <w:rPr>
          <w:rFonts w:ascii="Garamond" w:hAnsi="Garamond" w:cs="Times New Roman"/>
          <w:b/>
          <w:color w:val="000000"/>
          <w:sz w:val="24"/>
          <w:szCs w:val="24"/>
          <w:lang w:val="sq-AL"/>
        </w:rPr>
        <w:t>VERBALE</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Ambasada e Republikës së Shqipërisë në Romë i paraqet komplimentet e saj Ministrisë së Punëve të Jashtme dhe Bashkëpunimit Ndërkombëtar të Republikës së Italisë dhe ka nderin t’i referohet notës nr.</w:t>
      </w:r>
      <w:r w:rsidR="007F19E6"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3151/148770, datë 19.10.2021</w:t>
      </w:r>
      <w:r w:rsidR="00FF73D6"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të kësaj Ministrie, e cila citon si më poshtë vijon:</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“Ministria e Punëve të Jashtme dhe e Bashkëpunimit Ndërkombëtar të Republikës</w:t>
      </w:r>
      <w:r w:rsidR="003C22DC">
        <w:rPr>
          <w:rFonts w:ascii="Garamond" w:hAnsi="Garamond" w:cs="Times New Roman"/>
          <w:color w:val="000000"/>
          <w:sz w:val="24"/>
          <w:szCs w:val="24"/>
          <w:lang w:val="sq-AL"/>
        </w:rPr>
        <w:t xml:space="preserve"> së Italisë i paraqet komplimentet</w:t>
      </w:r>
      <w:r w:rsidRPr="00974CDE">
        <w:rPr>
          <w:rFonts w:ascii="Garamond" w:hAnsi="Garamond" w:cs="Times New Roman"/>
          <w:color w:val="000000"/>
          <w:sz w:val="24"/>
          <w:szCs w:val="24"/>
          <w:lang w:val="sq-AL"/>
        </w:rPr>
        <w:t xml:space="preserve"> e saj Ambasadës së Republikës së Shqipërisë dhe ka nderin t’i referohet Marrëveshjes ndërmjet Qeverisë së Republikës Italiane dhe Këshillit të Ministrave të Republikës së Shqipërisë për njohjen reciproke të lejeve të drejtimit të mjetit</w:t>
      </w:r>
      <w:r w:rsidR="00FF73D6"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me qëllim konvertimin, kryer në Tiranë</w:t>
      </w:r>
      <w:r w:rsidR="00FF73D6"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më 17 mars 2021.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Ministria e</w:t>
      </w:r>
      <w:r w:rsidR="003C22DC">
        <w:rPr>
          <w:rFonts w:ascii="Garamond" w:hAnsi="Garamond" w:cs="Times New Roman"/>
          <w:color w:val="000000"/>
          <w:sz w:val="24"/>
          <w:szCs w:val="24"/>
          <w:lang w:val="sq-AL"/>
        </w:rPr>
        <w:t xml:space="preserve"> Punëve të Jashtme dhe</w:t>
      </w:r>
      <w:r w:rsidRPr="00974CDE">
        <w:rPr>
          <w:rFonts w:ascii="Garamond" w:hAnsi="Garamond" w:cs="Times New Roman"/>
          <w:color w:val="000000"/>
          <w:sz w:val="24"/>
          <w:szCs w:val="24"/>
          <w:lang w:val="sq-AL"/>
        </w:rPr>
        <w:t xml:space="preserve"> Bashkëpunimit</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Ndërkombëtar, në emër të Qeverisë Italiane, nën dritën e nevojës për të harmonizuar marrëveshjen e lartpërmendur</w:t>
      </w:r>
      <w:r w:rsidR="00312ECC"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për çfarë përcaktohet nga </w:t>
      </w:r>
      <w:r w:rsidR="00312ECC" w:rsidRPr="00974CDE">
        <w:rPr>
          <w:rFonts w:ascii="Garamond" w:hAnsi="Garamond" w:cs="Times New Roman"/>
          <w:color w:val="000000"/>
          <w:sz w:val="24"/>
          <w:szCs w:val="24"/>
          <w:lang w:val="sq-AL"/>
        </w:rPr>
        <w:t xml:space="preserve">rregullorja </w:t>
      </w:r>
      <w:r w:rsidRPr="00974CDE">
        <w:rPr>
          <w:rFonts w:ascii="Garamond" w:hAnsi="Garamond" w:cs="Times New Roman"/>
          <w:color w:val="000000"/>
          <w:sz w:val="24"/>
          <w:szCs w:val="24"/>
          <w:lang w:val="sq-AL"/>
        </w:rPr>
        <w:t>(BE) 2016/679</w:t>
      </w:r>
      <w:r w:rsidR="00312ECC"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e datës 27 prill 2016</w:t>
      </w:r>
      <w:r w:rsidR="00312ECC"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në çështjen e mbrojtjes së të dhënave personale, siç është paraqitur në </w:t>
      </w:r>
      <w:r w:rsidR="00312ECC" w:rsidRPr="00974CDE">
        <w:rPr>
          <w:rFonts w:ascii="Garamond" w:hAnsi="Garamond" w:cs="Times New Roman"/>
          <w:color w:val="000000"/>
          <w:sz w:val="24"/>
          <w:szCs w:val="24"/>
          <w:lang w:val="sq-AL"/>
        </w:rPr>
        <w:t>notën verbale</w:t>
      </w:r>
      <w:r w:rsidRPr="00974CDE">
        <w:rPr>
          <w:rFonts w:ascii="Garamond" w:hAnsi="Garamond" w:cs="Times New Roman"/>
          <w:color w:val="000000"/>
          <w:sz w:val="24"/>
          <w:szCs w:val="24"/>
          <w:lang w:val="sq-AL"/>
        </w:rPr>
        <w:t xml:space="preserve"> të kësaj Ministrie </w:t>
      </w:r>
      <w:r w:rsidR="00312ECC" w:rsidRPr="00974CDE">
        <w:rPr>
          <w:rFonts w:ascii="Garamond" w:hAnsi="Garamond" w:cs="Times New Roman"/>
          <w:color w:val="000000"/>
          <w:sz w:val="24"/>
          <w:szCs w:val="24"/>
          <w:lang w:val="sq-AL"/>
        </w:rPr>
        <w:t>nr</w:t>
      </w:r>
      <w:r w:rsidRPr="00974CDE">
        <w:rPr>
          <w:rFonts w:ascii="Garamond" w:hAnsi="Garamond" w:cs="Times New Roman"/>
          <w:color w:val="000000"/>
          <w:sz w:val="24"/>
          <w:szCs w:val="24"/>
          <w:lang w:val="sq-AL"/>
        </w:rPr>
        <w:t>. 105622</w:t>
      </w:r>
      <w:r w:rsidR="00312ECC"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të datës 26 korrik 2021, kam nderin të propozojë ndryshimet vijuese në tekstin e Marrëveshjes, konform asaj çfarë është vendosur nga neni 13, paragrafi 2; më saktësisht propozohet futja e një paragrafi të ri 2 dhe </w:t>
      </w:r>
      <w:r w:rsidR="00312ECC" w:rsidRPr="00974CDE">
        <w:rPr>
          <w:rFonts w:ascii="Garamond" w:hAnsi="Garamond" w:cs="Times New Roman"/>
          <w:color w:val="000000"/>
          <w:sz w:val="24"/>
          <w:szCs w:val="24"/>
          <w:lang w:val="sq-AL"/>
        </w:rPr>
        <w:t>e një paragrafi të ri 3 tek</w:t>
      </w:r>
      <w:r w:rsidRPr="00974CDE">
        <w:rPr>
          <w:rFonts w:ascii="Garamond" w:hAnsi="Garamond" w:cs="Times New Roman"/>
          <w:color w:val="000000"/>
          <w:sz w:val="24"/>
          <w:szCs w:val="24"/>
          <w:lang w:val="sq-AL"/>
        </w:rPr>
        <w:t xml:space="preserve"> teksti fillestar </w:t>
      </w:r>
      <w:r w:rsidR="00312ECC" w:rsidRPr="00974CDE">
        <w:rPr>
          <w:rFonts w:ascii="Garamond" w:hAnsi="Garamond" w:cs="Times New Roman"/>
          <w:color w:val="000000"/>
          <w:sz w:val="24"/>
          <w:szCs w:val="24"/>
          <w:lang w:val="sq-AL"/>
        </w:rPr>
        <w:t>i</w:t>
      </w:r>
      <w:r w:rsidRPr="00974CDE">
        <w:rPr>
          <w:rFonts w:ascii="Garamond" w:hAnsi="Garamond" w:cs="Times New Roman"/>
          <w:color w:val="000000"/>
          <w:sz w:val="24"/>
          <w:szCs w:val="24"/>
          <w:lang w:val="sq-AL"/>
        </w:rPr>
        <w:t xml:space="preserve"> nenit 11 të Marrëveshjes në fjalë, me përmbajtje si në vijim:</w:t>
      </w:r>
      <w:r w:rsidR="00370FDE" w:rsidRPr="00974CDE">
        <w:rPr>
          <w:rFonts w:ascii="Garamond" w:hAnsi="Garamond" w:cs="Times New Roman"/>
          <w:color w:val="000000"/>
          <w:sz w:val="24"/>
          <w:szCs w:val="24"/>
          <w:lang w:val="sq-AL"/>
        </w:rPr>
        <w:t xml:space="preser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74CDE">
        <w:rPr>
          <w:rFonts w:ascii="Garamond" w:hAnsi="Garamond" w:cs="Times New Roman"/>
          <w:color w:val="000000"/>
          <w:sz w:val="24"/>
          <w:szCs w:val="24"/>
          <w:lang w:val="sq-AL"/>
        </w:rPr>
        <w:t xml:space="preserve">2. </w:t>
      </w:r>
      <w:r w:rsidRPr="00974CDE">
        <w:rPr>
          <w:rFonts w:ascii="Garamond" w:hAnsi="Garamond" w:cs="Times New Roman"/>
          <w:i/>
          <w:iCs/>
          <w:color w:val="000000"/>
          <w:sz w:val="24"/>
          <w:szCs w:val="24"/>
          <w:lang w:val="sq-AL"/>
        </w:rPr>
        <w:t>Palët</w:t>
      </w:r>
      <w:r w:rsidR="00370FDE" w:rsidRPr="00974CDE">
        <w:rPr>
          <w:rFonts w:ascii="Garamond" w:hAnsi="Garamond" w:cs="Times New Roman"/>
          <w:i/>
          <w:iCs/>
          <w:color w:val="000000"/>
          <w:sz w:val="24"/>
          <w:szCs w:val="24"/>
          <w:lang w:val="sq-AL"/>
        </w:rPr>
        <w:t xml:space="preserve"> </w:t>
      </w:r>
      <w:r w:rsidRPr="00974CDE">
        <w:rPr>
          <w:rFonts w:ascii="Garamond" w:hAnsi="Garamond" w:cs="Times New Roman"/>
          <w:i/>
          <w:iCs/>
          <w:color w:val="000000"/>
          <w:sz w:val="24"/>
          <w:szCs w:val="24"/>
          <w:lang w:val="sq-AL"/>
        </w:rPr>
        <w:t>angazhohen të konfirmojnë trajtimin e të dhënave pe</w:t>
      </w:r>
      <w:r w:rsidR="003C22DC">
        <w:rPr>
          <w:rFonts w:ascii="Garamond" w:hAnsi="Garamond" w:cs="Times New Roman"/>
          <w:i/>
          <w:iCs/>
          <w:color w:val="000000"/>
          <w:sz w:val="24"/>
          <w:szCs w:val="24"/>
          <w:lang w:val="sq-AL"/>
        </w:rPr>
        <w:t>rsonale të shkëmbyera në zbatim</w:t>
      </w:r>
      <w:r w:rsidRPr="00974CDE">
        <w:rPr>
          <w:rFonts w:ascii="Garamond" w:hAnsi="Garamond" w:cs="Times New Roman"/>
          <w:i/>
          <w:iCs/>
          <w:color w:val="000000"/>
          <w:sz w:val="24"/>
          <w:szCs w:val="24"/>
          <w:lang w:val="sq-AL"/>
        </w:rPr>
        <w:t xml:space="preserve"> të marrëveshjes në fjalë në kla</w:t>
      </w:r>
      <w:r w:rsidR="00AF35AA">
        <w:rPr>
          <w:rFonts w:ascii="Garamond" w:hAnsi="Garamond" w:cs="Times New Roman"/>
          <w:i/>
          <w:iCs/>
          <w:color w:val="000000"/>
          <w:sz w:val="24"/>
          <w:szCs w:val="24"/>
          <w:lang w:val="sq-AL"/>
        </w:rPr>
        <w:t>uzolat e pranishme të dokumentit</w:t>
      </w:r>
      <w:r w:rsidRPr="00974CDE">
        <w:rPr>
          <w:rFonts w:ascii="Garamond" w:hAnsi="Garamond" w:cs="Times New Roman"/>
          <w:i/>
          <w:iCs/>
          <w:color w:val="000000"/>
          <w:sz w:val="24"/>
          <w:szCs w:val="24"/>
          <w:lang w:val="sq-AL"/>
        </w:rPr>
        <w:t xml:space="preserve"> bashkëngjitur që ka emërtimin “Rregullatori i transferimit të të dhënave personale ndërmjet </w:t>
      </w:r>
      <w:r w:rsidR="00312ECC" w:rsidRPr="00974CDE">
        <w:rPr>
          <w:rFonts w:ascii="Garamond" w:hAnsi="Garamond" w:cs="Times New Roman"/>
          <w:i/>
          <w:iCs/>
          <w:color w:val="000000"/>
          <w:sz w:val="24"/>
          <w:szCs w:val="24"/>
          <w:lang w:val="sq-AL"/>
        </w:rPr>
        <w:t>autoriteteve kompeten</w:t>
      </w:r>
      <w:r w:rsidRPr="00974CDE">
        <w:rPr>
          <w:rFonts w:ascii="Garamond" w:hAnsi="Garamond" w:cs="Times New Roman"/>
          <w:i/>
          <w:iCs/>
          <w:color w:val="000000"/>
          <w:sz w:val="24"/>
          <w:szCs w:val="24"/>
          <w:lang w:val="sq-AL"/>
        </w:rPr>
        <w:t>te”, i cil</w:t>
      </w:r>
      <w:r w:rsidR="00312ECC" w:rsidRPr="00974CDE">
        <w:rPr>
          <w:rFonts w:ascii="Garamond" w:hAnsi="Garamond" w:cs="Times New Roman"/>
          <w:i/>
          <w:iCs/>
          <w:color w:val="000000"/>
          <w:sz w:val="24"/>
          <w:szCs w:val="24"/>
          <w:lang w:val="sq-AL"/>
        </w:rPr>
        <w:t>i</w:t>
      </w:r>
      <w:r w:rsidRPr="00974CDE">
        <w:rPr>
          <w:rFonts w:ascii="Garamond" w:hAnsi="Garamond" w:cs="Times New Roman"/>
          <w:i/>
          <w:iCs/>
          <w:color w:val="000000"/>
          <w:sz w:val="24"/>
          <w:szCs w:val="24"/>
          <w:lang w:val="sq-AL"/>
        </w:rPr>
        <w:t xml:space="preserve"> njësoj si Marrëveshja në fjalë, është ligjërisht detyrues.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74CDE">
        <w:rPr>
          <w:rFonts w:ascii="Garamond" w:hAnsi="Garamond" w:cs="Times New Roman"/>
          <w:i/>
          <w:iCs/>
          <w:color w:val="000000"/>
          <w:sz w:val="24"/>
          <w:szCs w:val="24"/>
          <w:lang w:val="sq-AL"/>
        </w:rPr>
        <w:lastRenderedPageBreak/>
        <w:t>3. Shkëmbimeve të informacioneve</w:t>
      </w:r>
      <w:r w:rsidR="001549F4" w:rsidRPr="00974CDE">
        <w:rPr>
          <w:rFonts w:ascii="Garamond" w:hAnsi="Garamond" w:cs="Times New Roman"/>
          <w:i/>
          <w:iCs/>
          <w:color w:val="000000"/>
          <w:sz w:val="24"/>
          <w:szCs w:val="24"/>
          <w:lang w:val="sq-AL"/>
        </w:rPr>
        <w:t>,</w:t>
      </w:r>
      <w:r w:rsidR="00AF35AA">
        <w:rPr>
          <w:rFonts w:ascii="Garamond" w:hAnsi="Garamond" w:cs="Times New Roman"/>
          <w:i/>
          <w:iCs/>
          <w:color w:val="000000"/>
          <w:sz w:val="24"/>
          <w:szCs w:val="24"/>
          <w:lang w:val="sq-AL"/>
        </w:rPr>
        <w:t xml:space="preserve"> sipas neneve</w:t>
      </w:r>
      <w:r w:rsidRPr="00974CDE">
        <w:rPr>
          <w:rFonts w:ascii="Garamond" w:hAnsi="Garamond" w:cs="Times New Roman"/>
          <w:i/>
          <w:iCs/>
          <w:color w:val="000000"/>
          <w:sz w:val="24"/>
          <w:szCs w:val="24"/>
          <w:lang w:val="sq-AL"/>
        </w:rPr>
        <w:t xml:space="preserve"> 8 dhe 9</w:t>
      </w:r>
      <w:r w:rsidR="001549F4" w:rsidRPr="00974CDE">
        <w:rPr>
          <w:rFonts w:ascii="Garamond" w:hAnsi="Garamond" w:cs="Times New Roman"/>
          <w:i/>
          <w:iCs/>
          <w:color w:val="000000"/>
          <w:sz w:val="24"/>
          <w:szCs w:val="24"/>
          <w:lang w:val="sq-AL"/>
        </w:rPr>
        <w:t>,</w:t>
      </w:r>
      <w:r w:rsidRPr="00974CDE">
        <w:rPr>
          <w:rFonts w:ascii="Garamond" w:hAnsi="Garamond" w:cs="Times New Roman"/>
          <w:i/>
          <w:iCs/>
          <w:color w:val="000000"/>
          <w:sz w:val="24"/>
          <w:szCs w:val="24"/>
          <w:lang w:val="sq-AL"/>
        </w:rPr>
        <w:t xml:space="preserve"> i bashkëngjitet autorizimi i trajtimit të të dhënave personale, përfshirë deklaratën e leximit të informacionit mbi trajtimin e të dhënave, ofruar nga </w:t>
      </w:r>
      <w:r w:rsidR="001549F4" w:rsidRPr="00974CDE">
        <w:rPr>
          <w:rFonts w:ascii="Garamond" w:hAnsi="Garamond" w:cs="Times New Roman"/>
          <w:i/>
          <w:iCs/>
          <w:color w:val="000000"/>
          <w:sz w:val="24"/>
          <w:szCs w:val="24"/>
          <w:lang w:val="sq-AL"/>
        </w:rPr>
        <w:t>autoritetet kompetente</w:t>
      </w:r>
      <w:r w:rsidRPr="00974CDE">
        <w:rPr>
          <w:rFonts w:ascii="Garamond" w:hAnsi="Garamond" w:cs="Times New Roman"/>
          <w:i/>
          <w:iCs/>
          <w:color w:val="000000"/>
          <w:sz w:val="24"/>
          <w:szCs w:val="24"/>
          <w:lang w:val="sq-AL"/>
        </w:rPr>
        <w:t xml:space="preserve">, dhe të firmosur ashtu siç duhet nga subjekti që kërkon konvertimin e lejes së drejtimit të mjetit që zotëron. </w:t>
      </w:r>
    </w:p>
    <w:p w:rsidR="00C06F4D" w:rsidRDefault="00C06F4D"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p>
    <w:p w:rsidR="00C06F4D" w:rsidRPr="00C06F4D" w:rsidRDefault="00C06F4D" w:rsidP="00C06F4D">
      <w:pPr>
        <w:autoSpaceDE w:val="0"/>
        <w:autoSpaceDN w:val="0"/>
        <w:adjustRightInd w:val="0"/>
        <w:spacing w:after="0" w:line="240" w:lineRule="auto"/>
        <w:ind w:firstLine="284"/>
        <w:rPr>
          <w:rFonts w:ascii="Garamond" w:hAnsi="Garamond" w:cs="Times New Roman"/>
          <w:bCs/>
          <w:i/>
          <w:color w:val="000000"/>
          <w:sz w:val="24"/>
          <w:szCs w:val="24"/>
          <w:lang w:val="sq-AL"/>
        </w:rPr>
      </w:pPr>
      <w:r w:rsidRPr="00C06F4D">
        <w:rPr>
          <w:rFonts w:ascii="Garamond" w:hAnsi="Garamond" w:cs="Times New Roman"/>
          <w:bCs/>
          <w:i/>
          <w:color w:val="000000"/>
          <w:sz w:val="24"/>
          <w:szCs w:val="24"/>
          <w:lang w:val="sq-AL"/>
        </w:rPr>
        <w:t xml:space="preserve">Bashkëngjitur: </w:t>
      </w:r>
    </w:p>
    <w:p w:rsidR="00C06F4D" w:rsidRPr="00974CDE" w:rsidRDefault="00C06F4D" w:rsidP="00C06F4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C06F4D">
        <w:rPr>
          <w:rFonts w:ascii="Garamond" w:hAnsi="Garamond" w:cs="Times New Roman"/>
          <w:bCs/>
          <w:i/>
          <w:color w:val="000000"/>
          <w:sz w:val="24"/>
          <w:szCs w:val="24"/>
          <w:lang w:val="sq-AL"/>
        </w:rPr>
        <w:t>1. Rregullore e transferimit të të dhënave personale ndërmjet autoritete</w:t>
      </w:r>
      <w:r>
        <w:rPr>
          <w:rFonts w:ascii="Garamond" w:hAnsi="Garamond" w:cs="Times New Roman"/>
          <w:bCs/>
          <w:i/>
          <w:color w:val="000000"/>
          <w:sz w:val="24"/>
          <w:szCs w:val="24"/>
          <w:lang w:val="sq-AL"/>
        </w:rPr>
        <w:t>ve kompetente të referuara në marrëveshjen</w:t>
      </w:r>
      <w:r w:rsidRPr="00C06F4D">
        <w:rPr>
          <w:rFonts w:ascii="Garamond" w:hAnsi="Garamond" w:cs="Times New Roman"/>
          <w:bCs/>
          <w:i/>
          <w:color w:val="000000"/>
          <w:sz w:val="24"/>
          <w:szCs w:val="24"/>
          <w:lang w:val="sq-AL"/>
        </w:rPr>
        <w:t xml:space="preserve"> ndërmjet Qeverisë së Republikës Italiane dhe Këshillit të Ministrave të Republikës së Shqipërisë për </w:t>
      </w:r>
      <w:r w:rsidR="003E797C">
        <w:rPr>
          <w:rFonts w:ascii="Garamond" w:hAnsi="Garamond" w:cs="Times New Roman"/>
          <w:bCs/>
          <w:i/>
          <w:color w:val="000000"/>
          <w:sz w:val="24"/>
          <w:szCs w:val="24"/>
          <w:lang w:val="sq-AL"/>
        </w:rPr>
        <w:t xml:space="preserve"> çështjen e njohjes</w:t>
      </w:r>
      <w:r w:rsidRPr="00C06F4D">
        <w:rPr>
          <w:rFonts w:ascii="Garamond" w:hAnsi="Garamond" w:cs="Times New Roman"/>
          <w:bCs/>
          <w:i/>
          <w:color w:val="000000"/>
          <w:sz w:val="24"/>
          <w:szCs w:val="24"/>
          <w:lang w:val="sq-AL"/>
        </w:rPr>
        <w:t xml:space="preserve"> reciproke të l</w:t>
      </w:r>
      <w:r>
        <w:rPr>
          <w:rFonts w:ascii="Garamond" w:hAnsi="Garamond" w:cs="Times New Roman"/>
          <w:bCs/>
          <w:i/>
          <w:color w:val="000000"/>
          <w:sz w:val="24"/>
          <w:szCs w:val="24"/>
          <w:lang w:val="sq-AL"/>
        </w:rPr>
        <w:t>ejeve të drejtimit për</w:t>
      </w:r>
      <w:r w:rsidRPr="00C06F4D">
        <w:rPr>
          <w:rFonts w:ascii="Garamond" w:hAnsi="Garamond" w:cs="Times New Roman"/>
          <w:bCs/>
          <w:i/>
          <w:color w:val="000000"/>
          <w:sz w:val="24"/>
          <w:szCs w:val="24"/>
          <w:lang w:val="sq-AL"/>
        </w:rPr>
        <w:t xml:space="preserve"> qëllim</w:t>
      </w:r>
      <w:r>
        <w:rPr>
          <w:rFonts w:ascii="Garamond" w:hAnsi="Garamond" w:cs="Times New Roman"/>
          <w:bCs/>
          <w:i/>
          <w:color w:val="000000"/>
          <w:sz w:val="24"/>
          <w:szCs w:val="24"/>
          <w:lang w:val="sq-AL"/>
        </w:rPr>
        <w:t>e</w:t>
      </w:r>
      <w:r w:rsidR="003E797C">
        <w:rPr>
          <w:rFonts w:ascii="Garamond" w:hAnsi="Garamond" w:cs="Times New Roman"/>
          <w:bCs/>
          <w:i/>
          <w:color w:val="000000"/>
          <w:sz w:val="24"/>
          <w:szCs w:val="24"/>
          <w:lang w:val="sq-AL"/>
        </w:rPr>
        <w:t xml:space="preserve"> konvertimi</w:t>
      </w:r>
      <w:r w:rsidRPr="00C06F4D">
        <w:rPr>
          <w:rFonts w:ascii="Garamond" w:hAnsi="Garamond" w:cs="Times New Roman"/>
          <w:bCs/>
          <w:i/>
          <w:color w:val="000000"/>
          <w:sz w:val="24"/>
          <w:szCs w:val="24"/>
          <w:lang w:val="sq-AL"/>
        </w:rPr>
        <w:t>, nënshkruar në Tiranë, më 17 mars 2021, dhe ndr</w:t>
      </w:r>
      <w:r>
        <w:rPr>
          <w:rFonts w:ascii="Garamond" w:hAnsi="Garamond" w:cs="Times New Roman"/>
          <w:bCs/>
          <w:i/>
          <w:color w:val="000000"/>
          <w:sz w:val="24"/>
          <w:szCs w:val="24"/>
          <w:lang w:val="sq-AL"/>
        </w:rPr>
        <w:t>yshimet</w:t>
      </w:r>
      <w:r w:rsidRPr="00C06F4D">
        <w:rPr>
          <w:rFonts w:ascii="Garamond" w:hAnsi="Garamond" w:cs="Times New Roman"/>
          <w:bCs/>
          <w:i/>
          <w:color w:val="000000"/>
          <w:sz w:val="24"/>
          <w:szCs w:val="24"/>
          <w:lang w:val="sq-AL"/>
        </w:rPr>
        <w:t xml:space="preserve"> </w:t>
      </w:r>
      <w:r>
        <w:rPr>
          <w:rFonts w:ascii="Garamond" w:hAnsi="Garamond" w:cs="Times New Roman"/>
          <w:bCs/>
          <w:i/>
          <w:color w:val="000000"/>
          <w:sz w:val="24"/>
          <w:szCs w:val="24"/>
          <w:lang w:val="sq-AL"/>
        </w:rPr>
        <w:t>pasuese</w:t>
      </w:r>
      <w:r>
        <w:rPr>
          <w:rFonts w:ascii="Garamond" w:hAnsi="Garamond" w:cs="Times New Roman"/>
          <w:bCs/>
          <w:i/>
          <w:color w:val="000000"/>
          <w:sz w:val="24"/>
          <w:szCs w:val="24"/>
          <w:lang w:val="sq-AL"/>
        </w:rPr>
        <w:t>.</w:t>
      </w:r>
      <w:r w:rsidRPr="00974CDE">
        <w:rPr>
          <w:rFonts w:ascii="Garamond" w:hAnsi="Garamond" w:cs="Times New Roman"/>
          <w:bCs/>
          <w:color w:val="000000"/>
          <w:sz w:val="24"/>
          <w:szCs w:val="24"/>
          <w:lang w:val="sq-AL"/>
        </w:rPr>
        <w:t xml:space="preserve"> </w:t>
      </w:r>
    </w:p>
    <w:p w:rsidR="00C06F4D" w:rsidRPr="003C200C" w:rsidRDefault="00136C60" w:rsidP="00C06F4D">
      <w:pPr>
        <w:autoSpaceDE w:val="0"/>
        <w:autoSpaceDN w:val="0"/>
        <w:adjustRightInd w:val="0"/>
        <w:spacing w:after="0" w:line="240" w:lineRule="auto"/>
        <w:ind w:firstLine="284"/>
        <w:rPr>
          <w:rFonts w:ascii="Garamond" w:hAnsi="Garamond" w:cs="Garamond"/>
          <w:b/>
          <w:bCs/>
          <w:color w:val="000000"/>
          <w:sz w:val="24"/>
          <w:szCs w:val="24"/>
          <w:lang w:val="sq-AL"/>
        </w:rPr>
      </w:pPr>
      <w:r>
        <w:rPr>
          <w:rFonts w:ascii="Garamond" w:hAnsi="Garamond" w:cs="Garamond"/>
          <w:bCs/>
          <w:color w:val="000000"/>
          <w:sz w:val="24"/>
          <w:szCs w:val="24"/>
          <w:lang w:val="sq-AL"/>
        </w:rPr>
        <w:softHyphen/>
      </w:r>
      <w:r>
        <w:rPr>
          <w:rFonts w:ascii="Garamond" w:hAnsi="Garamond" w:cs="Garamond"/>
          <w:bCs/>
          <w:color w:val="000000"/>
          <w:sz w:val="24"/>
          <w:szCs w:val="24"/>
          <w:lang w:val="sq-AL"/>
        </w:rPr>
        <w:softHyphen/>
      </w:r>
      <w:r>
        <w:rPr>
          <w:rFonts w:ascii="Garamond" w:hAnsi="Garamond" w:cs="Garamond"/>
          <w:bCs/>
          <w:color w:val="000000"/>
          <w:sz w:val="24"/>
          <w:szCs w:val="24"/>
          <w:lang w:val="sq-AL"/>
        </w:rPr>
        <w:softHyphen/>
      </w:r>
      <w:r>
        <w:rPr>
          <w:rFonts w:ascii="Garamond" w:hAnsi="Garamond" w:cs="Garamond"/>
          <w:bCs/>
          <w:color w:val="000000"/>
          <w:sz w:val="24"/>
          <w:szCs w:val="24"/>
          <w:lang w:val="sq-AL"/>
        </w:rPr>
        <w:softHyphen/>
      </w:r>
      <w:r>
        <w:rPr>
          <w:rFonts w:ascii="Garamond" w:hAnsi="Garamond" w:cs="Garamond"/>
          <w:bCs/>
          <w:color w:val="000000"/>
          <w:sz w:val="24"/>
          <w:szCs w:val="24"/>
          <w:lang w:val="sq-AL"/>
        </w:rPr>
        <w:softHyphen/>
      </w:r>
      <w:r>
        <w:rPr>
          <w:rFonts w:ascii="Garamond" w:hAnsi="Garamond" w:cs="Garamond"/>
          <w:bCs/>
          <w:color w:val="000000"/>
          <w:sz w:val="24"/>
          <w:szCs w:val="24"/>
          <w:lang w:val="sq-AL"/>
        </w:rPr>
        <w:softHyphen/>
      </w:r>
      <w:r w:rsidRPr="003C200C">
        <w:rPr>
          <w:rFonts w:ascii="Garamond" w:hAnsi="Garamond" w:cs="Garamond"/>
          <w:b/>
          <w:bCs/>
          <w:color w:val="000000"/>
          <w:sz w:val="24"/>
          <w:szCs w:val="24"/>
          <w:lang w:val="sq-AL"/>
        </w:rPr>
        <w:t>___________________</w:t>
      </w:r>
    </w:p>
    <w:p w:rsidR="00136C60" w:rsidRPr="003C200C" w:rsidRDefault="00136C60" w:rsidP="00C06F4D">
      <w:pPr>
        <w:autoSpaceDE w:val="0"/>
        <w:autoSpaceDN w:val="0"/>
        <w:adjustRightInd w:val="0"/>
        <w:spacing w:after="0" w:line="240" w:lineRule="auto"/>
        <w:ind w:firstLine="284"/>
        <w:rPr>
          <w:rFonts w:ascii="Garamond" w:hAnsi="Garamond" w:cs="Garamond"/>
          <w:b/>
          <w:bCs/>
          <w:color w:val="000000"/>
          <w:sz w:val="24"/>
          <w:szCs w:val="24"/>
          <w:lang w:val="sq-AL"/>
        </w:rPr>
      </w:pPr>
      <w:r w:rsidRPr="003C200C">
        <w:rPr>
          <w:rFonts w:ascii="Garamond" w:hAnsi="Garamond" w:cs="Garamond"/>
          <w:b/>
          <w:bCs/>
          <w:color w:val="000000"/>
          <w:sz w:val="24"/>
          <w:szCs w:val="24"/>
          <w:lang w:val="sq-AL"/>
        </w:rPr>
        <w:t xml:space="preserve">Ministero degli Affari </w:t>
      </w:r>
      <w:r w:rsidR="00335B58" w:rsidRPr="003C200C">
        <w:rPr>
          <w:rFonts w:ascii="Garamond" w:hAnsi="Garamond" w:cs="Garamond"/>
          <w:b/>
          <w:bCs/>
          <w:color w:val="000000"/>
          <w:sz w:val="24"/>
          <w:szCs w:val="24"/>
          <w:lang w:val="sq-AL"/>
        </w:rPr>
        <w:t>Esteri</w:t>
      </w:r>
    </w:p>
    <w:p w:rsidR="00136C60" w:rsidRPr="003C200C" w:rsidRDefault="00136C60" w:rsidP="00C06F4D">
      <w:pPr>
        <w:autoSpaceDE w:val="0"/>
        <w:autoSpaceDN w:val="0"/>
        <w:adjustRightInd w:val="0"/>
        <w:spacing w:after="0" w:line="240" w:lineRule="auto"/>
        <w:ind w:firstLine="284"/>
        <w:rPr>
          <w:rFonts w:ascii="Garamond" w:hAnsi="Garamond" w:cs="Garamond"/>
          <w:b/>
          <w:bCs/>
          <w:color w:val="000000"/>
          <w:sz w:val="24"/>
          <w:szCs w:val="24"/>
          <w:lang w:val="sq-AL"/>
        </w:rPr>
      </w:pPr>
      <w:r w:rsidRPr="003C200C">
        <w:rPr>
          <w:rFonts w:ascii="Garamond" w:hAnsi="Garamond" w:cs="Garamond"/>
          <w:b/>
          <w:bCs/>
          <w:color w:val="000000"/>
          <w:sz w:val="24"/>
          <w:szCs w:val="24"/>
          <w:lang w:val="sq-AL"/>
        </w:rPr>
        <w:t>DG UE/Unita Balcani</w:t>
      </w:r>
    </w:p>
    <w:p w:rsidR="00136C60" w:rsidRPr="003C200C" w:rsidRDefault="00136C60" w:rsidP="00C06F4D">
      <w:pPr>
        <w:autoSpaceDE w:val="0"/>
        <w:autoSpaceDN w:val="0"/>
        <w:adjustRightInd w:val="0"/>
        <w:spacing w:after="0" w:line="240" w:lineRule="auto"/>
        <w:ind w:firstLine="284"/>
        <w:rPr>
          <w:rFonts w:ascii="Garamond" w:hAnsi="Garamond" w:cs="Garamond"/>
          <w:b/>
          <w:bCs/>
          <w:color w:val="000000"/>
          <w:sz w:val="24"/>
          <w:szCs w:val="24"/>
          <w:lang w:val="sq-AL"/>
        </w:rPr>
      </w:pPr>
      <w:r w:rsidRPr="003C200C">
        <w:rPr>
          <w:rFonts w:ascii="Garamond" w:hAnsi="Garamond" w:cs="Garamond"/>
          <w:b/>
          <w:bCs/>
          <w:color w:val="000000"/>
          <w:sz w:val="24"/>
          <w:szCs w:val="24"/>
          <w:lang w:val="sq-AL"/>
        </w:rPr>
        <w:t>Roma</w:t>
      </w:r>
    </w:p>
    <w:p w:rsidR="00C06F4D" w:rsidRDefault="00C06F4D"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Gjithashtu</w:t>
      </w:r>
      <w:r w:rsidR="001549F4"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Ministria e Punëve të Jashtme dhe e Bashkëpunimit</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Ndërkombëtar, në emër të Qeverisë Italiane, ka nderin të propozojë që dokumenti bashkëngjitur i emërtuar “Rregullatori i transferimit të të dhënave personale ndërmjet autoriteteve kompetente”</w:t>
      </w:r>
      <w:r w:rsidR="001549F4"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të jetë pjesë përbërëse e Marrëveshjes së lartpërmendur.</w:t>
      </w:r>
      <w:r w:rsidR="00370FDE" w:rsidRPr="00974CDE">
        <w:rPr>
          <w:rFonts w:ascii="Garamond" w:hAnsi="Garamond" w:cs="Times New Roman"/>
          <w:color w:val="000000"/>
          <w:sz w:val="24"/>
          <w:szCs w:val="24"/>
          <w:lang w:val="sq-AL"/>
        </w:rPr>
        <w:t xml:space="preser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Ministria e Punëve të Jashtme dhe e Bashkëpunimit</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Ndërkombëtar, në emër të Qeverisë Italiane, ka nderin të propozojë që </w:t>
      </w:r>
      <w:r w:rsidR="001549F4" w:rsidRPr="00974CDE">
        <w:rPr>
          <w:rFonts w:ascii="Garamond" w:hAnsi="Garamond" w:cs="Times New Roman"/>
          <w:color w:val="000000"/>
          <w:sz w:val="24"/>
          <w:szCs w:val="24"/>
          <w:lang w:val="sq-AL"/>
        </w:rPr>
        <w:t xml:space="preserve">nota në fjalë dhe nota e </w:t>
      </w:r>
      <w:r w:rsidRPr="00974CDE">
        <w:rPr>
          <w:rFonts w:ascii="Garamond" w:hAnsi="Garamond" w:cs="Times New Roman"/>
          <w:color w:val="000000"/>
          <w:sz w:val="24"/>
          <w:szCs w:val="24"/>
          <w:lang w:val="sq-AL"/>
        </w:rPr>
        <w:t>përgjigjes të përbëjnë një amendament të Marrëveshjes ndërmjet Qeverisë së Republikës Italiane dhe Këshillit të Ministrave të Republikës së Shqipërisë për njohjen reciproke të lejes së drejtimit të mjetit</w:t>
      </w:r>
      <w:r w:rsidR="001549F4"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me qëllim konvertimin, kryer në Tiranë</w:t>
      </w:r>
      <w:r w:rsidR="001549F4"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më 17 mars 2021, e cila do të hyjë në fuqi sipas procedurave t</w:t>
      </w:r>
      <w:r w:rsidR="001549F4" w:rsidRPr="00974CDE">
        <w:rPr>
          <w:rFonts w:ascii="Garamond" w:hAnsi="Garamond" w:cs="Times New Roman"/>
          <w:color w:val="000000"/>
          <w:sz w:val="24"/>
          <w:szCs w:val="24"/>
          <w:lang w:val="sq-AL"/>
        </w:rPr>
        <w:t>ë</w:t>
      </w:r>
      <w:r w:rsidRPr="00974CDE">
        <w:rPr>
          <w:rFonts w:ascii="Garamond" w:hAnsi="Garamond" w:cs="Times New Roman"/>
          <w:color w:val="000000"/>
          <w:sz w:val="24"/>
          <w:szCs w:val="24"/>
          <w:lang w:val="sq-AL"/>
        </w:rPr>
        <w:t xml:space="preserve"> parashikuara nga neni 13</w:t>
      </w:r>
      <w:r w:rsidR="001549F4"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paragrafi 2</w:t>
      </w:r>
      <w:r w:rsidR="001549F4"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i Marrëveshjes së mësipërme. </w:t>
      </w:r>
    </w:p>
    <w:p w:rsidR="004A111B" w:rsidRPr="006B25F6"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Ministria e Punëve të Jashtme dhe e </w:t>
      </w:r>
      <w:r w:rsidR="001549F4" w:rsidRPr="00974CDE">
        <w:rPr>
          <w:rFonts w:ascii="Garamond" w:hAnsi="Garamond" w:cs="Times New Roman"/>
          <w:color w:val="000000"/>
          <w:sz w:val="24"/>
          <w:szCs w:val="24"/>
          <w:lang w:val="sq-AL"/>
        </w:rPr>
        <w:t xml:space="preserve">Bashkëpunimit </w:t>
      </w:r>
      <w:r w:rsidRPr="00974CDE">
        <w:rPr>
          <w:rFonts w:ascii="Garamond" w:hAnsi="Garamond" w:cs="Times New Roman"/>
          <w:color w:val="000000"/>
          <w:sz w:val="24"/>
          <w:szCs w:val="24"/>
          <w:lang w:val="sq-AL"/>
        </w:rPr>
        <w:t>Ndërkombëtar, në pritje të një</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përgjigje</w:t>
      </w:r>
      <w:r w:rsidR="001549F4" w:rsidRPr="00974CDE">
        <w:rPr>
          <w:rFonts w:ascii="Garamond" w:hAnsi="Garamond" w:cs="Times New Roman"/>
          <w:color w:val="000000"/>
          <w:sz w:val="24"/>
          <w:szCs w:val="24"/>
          <w:lang w:val="sq-AL"/>
        </w:rPr>
        <w:t>je</w:t>
      </w:r>
      <w:r w:rsidRPr="00974CDE">
        <w:rPr>
          <w:rFonts w:ascii="Garamond" w:hAnsi="Garamond" w:cs="Times New Roman"/>
          <w:color w:val="000000"/>
          <w:sz w:val="24"/>
          <w:szCs w:val="24"/>
          <w:lang w:val="sq-AL"/>
        </w:rPr>
        <w:t xml:space="preserve"> pozitive, merr shkas për t’i shprehur Ambasadës së Republikës së Shqipërisë k</w:t>
      </w:r>
      <w:r w:rsidR="00683F21" w:rsidRPr="00974CDE">
        <w:rPr>
          <w:rFonts w:ascii="Garamond" w:hAnsi="Garamond" w:cs="Times New Roman"/>
          <w:color w:val="000000"/>
          <w:sz w:val="24"/>
          <w:szCs w:val="24"/>
          <w:lang w:val="sq-AL"/>
        </w:rPr>
        <w:t>onsideratën e saj më të lartë</w:t>
      </w:r>
      <w:r w:rsidR="00D21893" w:rsidRPr="006B25F6">
        <w:rPr>
          <w:rFonts w:ascii="Garamond" w:hAnsi="Garamond" w:cs="Times New Roman"/>
          <w:color w:val="000000"/>
          <w:sz w:val="24"/>
          <w:szCs w:val="24"/>
          <w:lang w:val="sq-AL"/>
        </w:rPr>
        <w:t>.”</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B25F6">
        <w:rPr>
          <w:rFonts w:ascii="Garamond" w:hAnsi="Garamond" w:cs="Times New Roman"/>
          <w:color w:val="000000"/>
          <w:sz w:val="24"/>
          <w:szCs w:val="24"/>
          <w:lang w:val="sq-AL"/>
        </w:rPr>
        <w:t>dhe të konfirmoj</w:t>
      </w:r>
      <w:r w:rsidR="00683F21" w:rsidRPr="006B25F6">
        <w:rPr>
          <w:rFonts w:ascii="Garamond" w:hAnsi="Garamond" w:cs="Times New Roman"/>
          <w:color w:val="000000"/>
          <w:sz w:val="24"/>
          <w:szCs w:val="24"/>
          <w:lang w:val="sq-AL"/>
        </w:rPr>
        <w:t>ë</w:t>
      </w:r>
      <w:r w:rsidRPr="00974CDE">
        <w:rPr>
          <w:rFonts w:ascii="Garamond" w:hAnsi="Garamond" w:cs="Times New Roman"/>
          <w:color w:val="000000"/>
          <w:sz w:val="24"/>
          <w:szCs w:val="24"/>
          <w:lang w:val="sq-AL"/>
        </w:rPr>
        <w:t xml:space="preserve"> në emër të Këshillit të Ministrave të Republikës së Shqipërisë, për sa është propozuar dhe bie </w:t>
      </w:r>
      <w:r w:rsidR="003E797C">
        <w:rPr>
          <w:rFonts w:ascii="Garamond" w:hAnsi="Garamond" w:cs="Times New Roman"/>
          <w:color w:val="000000"/>
          <w:sz w:val="24"/>
          <w:szCs w:val="24"/>
          <w:lang w:val="sq-AL"/>
        </w:rPr>
        <w:t>dakord që kjo notë dhe nota</w:t>
      </w:r>
      <w:r w:rsidRPr="00974CDE">
        <w:rPr>
          <w:rFonts w:ascii="Garamond" w:hAnsi="Garamond" w:cs="Garamond"/>
          <w:color w:val="000000"/>
          <w:sz w:val="24"/>
          <w:szCs w:val="24"/>
          <w:lang w:val="sq-AL"/>
        </w:rPr>
        <w:t xml:space="preserve"> </w:t>
      </w:r>
      <w:r w:rsidRPr="00974CDE">
        <w:rPr>
          <w:rFonts w:ascii="Garamond" w:hAnsi="Garamond" w:cs="Times New Roman"/>
          <w:color w:val="000000"/>
          <w:sz w:val="24"/>
          <w:szCs w:val="24"/>
          <w:lang w:val="sq-AL"/>
        </w:rPr>
        <w:t>nr.</w:t>
      </w:r>
      <w:r w:rsidR="007F19E6"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3151/148770, datë 19.10.2021</w:t>
      </w:r>
      <w:r w:rsidR="00683F21"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do të përbëjnë Marrëveshjen Ndryshuese të Marrëveshjes ndërmjet Këshillit të Ministrave të Republikës së Shqipërisë dhe Qeverisë së Republikës Italiane mbi njohjen e ndërsjellë të lejeve të drejtimit</w:t>
      </w:r>
      <w:r w:rsidR="00683F21"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me qëllim konvertimi, nënshkruar më 17 </w:t>
      </w:r>
      <w:r w:rsidR="00683F21" w:rsidRPr="00974CDE">
        <w:rPr>
          <w:rFonts w:ascii="Garamond" w:hAnsi="Garamond" w:cs="Times New Roman"/>
          <w:color w:val="000000"/>
          <w:sz w:val="24"/>
          <w:szCs w:val="24"/>
          <w:lang w:val="sq-AL"/>
        </w:rPr>
        <w:t xml:space="preserve">mars </w:t>
      </w:r>
      <w:r w:rsidRPr="00974CDE">
        <w:rPr>
          <w:rFonts w:ascii="Garamond" w:hAnsi="Garamond" w:cs="Times New Roman"/>
          <w:color w:val="000000"/>
          <w:sz w:val="24"/>
          <w:szCs w:val="24"/>
          <w:lang w:val="sq-AL"/>
        </w:rPr>
        <w:t>2021, e cila do të hyjë në fuqi</w:t>
      </w:r>
      <w:r w:rsidR="00683F21"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sipas parashikimeve të nenit 13, paragrafi 2</w:t>
      </w:r>
      <w:r w:rsidR="00683F21"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të Marrëveshjes bazë.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Ambasada e Republikës së Shqipërisë në Romë përfiton edhe njëherë nga rasti për t’i përsëritur Ministrisë së Punëve të Jashtme dhe Bashkëpunimit Ndërkombëtar të Republikës së Italisë sigurimet e konsideratës së saj më të lartë.</w:t>
      </w:r>
    </w:p>
    <w:p w:rsidR="003E797C" w:rsidRDefault="00C27DF0" w:rsidP="003E797C">
      <w:pPr>
        <w:autoSpaceDE w:val="0"/>
        <w:autoSpaceDN w:val="0"/>
        <w:adjustRightInd w:val="0"/>
        <w:spacing w:after="0" w:line="240" w:lineRule="auto"/>
        <w:ind w:firstLine="284"/>
        <w:jc w:val="right"/>
        <w:rPr>
          <w:rFonts w:ascii="Garamond" w:hAnsi="Garamond" w:cs="Times New Roman"/>
          <w:b/>
          <w:i/>
          <w:color w:val="000000"/>
          <w:sz w:val="24"/>
          <w:szCs w:val="24"/>
          <w:lang w:val="sq-AL"/>
        </w:rPr>
      </w:pPr>
      <w:r w:rsidRPr="00974CDE">
        <w:rPr>
          <w:rFonts w:ascii="Garamond" w:hAnsi="Garamond" w:cs="Times New Roman"/>
          <w:b/>
          <w:i/>
          <w:color w:val="000000"/>
          <w:sz w:val="24"/>
          <w:szCs w:val="24"/>
          <w:lang w:val="sq-AL"/>
        </w:rPr>
        <w:t>Romë</w:t>
      </w:r>
      <w:r w:rsidR="004A111B" w:rsidRPr="00974CDE">
        <w:rPr>
          <w:rFonts w:ascii="Garamond" w:hAnsi="Garamond" w:cs="Times New Roman"/>
          <w:b/>
          <w:i/>
          <w:color w:val="000000"/>
          <w:sz w:val="24"/>
          <w:szCs w:val="24"/>
          <w:lang w:val="sq-AL"/>
        </w:rPr>
        <w:t>, më</w:t>
      </w:r>
      <w:r w:rsidRPr="00974CDE">
        <w:rPr>
          <w:rFonts w:ascii="Garamond" w:hAnsi="Garamond" w:cs="Times New Roman"/>
          <w:b/>
          <w:i/>
          <w:color w:val="000000"/>
          <w:sz w:val="24"/>
          <w:szCs w:val="24"/>
          <w:lang w:val="sq-AL"/>
        </w:rPr>
        <w:t xml:space="preserve"> 13 dhjetor 2021</w:t>
      </w:r>
    </w:p>
    <w:p w:rsidR="003E797C" w:rsidRDefault="003E797C" w:rsidP="001547D4">
      <w:pPr>
        <w:autoSpaceDE w:val="0"/>
        <w:autoSpaceDN w:val="0"/>
        <w:adjustRightInd w:val="0"/>
        <w:spacing w:after="0" w:line="240" w:lineRule="auto"/>
        <w:ind w:firstLine="284"/>
        <w:jc w:val="right"/>
        <w:rPr>
          <w:rFonts w:ascii="Garamond" w:hAnsi="Garamond" w:cs="Times New Roman"/>
          <w:b/>
          <w:i/>
          <w:color w:val="000000"/>
          <w:sz w:val="24"/>
          <w:szCs w:val="24"/>
          <w:lang w:val="sq-AL"/>
        </w:rPr>
      </w:pPr>
    </w:p>
    <w:p w:rsidR="003E797C" w:rsidRPr="00C06F4D" w:rsidRDefault="003E797C" w:rsidP="003E797C">
      <w:pPr>
        <w:autoSpaceDE w:val="0"/>
        <w:autoSpaceDN w:val="0"/>
        <w:adjustRightInd w:val="0"/>
        <w:spacing w:after="0" w:line="240" w:lineRule="auto"/>
        <w:ind w:firstLine="284"/>
        <w:rPr>
          <w:rFonts w:ascii="Garamond" w:hAnsi="Garamond" w:cs="Times New Roman"/>
          <w:bCs/>
          <w:i/>
          <w:color w:val="000000"/>
          <w:sz w:val="24"/>
          <w:szCs w:val="24"/>
          <w:lang w:val="sq-AL"/>
        </w:rPr>
      </w:pPr>
      <w:r w:rsidRPr="00C06F4D">
        <w:rPr>
          <w:rFonts w:ascii="Garamond" w:hAnsi="Garamond" w:cs="Times New Roman"/>
          <w:bCs/>
          <w:i/>
          <w:color w:val="000000"/>
          <w:sz w:val="24"/>
          <w:szCs w:val="24"/>
          <w:lang w:val="sq-AL"/>
        </w:rPr>
        <w:t xml:space="preserve">Bashkëngjitur: </w:t>
      </w:r>
    </w:p>
    <w:p w:rsidR="003E797C" w:rsidRDefault="003E797C" w:rsidP="003E797C">
      <w:pPr>
        <w:autoSpaceDE w:val="0"/>
        <w:autoSpaceDN w:val="0"/>
        <w:adjustRightInd w:val="0"/>
        <w:spacing w:after="0" w:line="240" w:lineRule="auto"/>
        <w:ind w:firstLine="284"/>
        <w:rPr>
          <w:rFonts w:ascii="Garamond" w:hAnsi="Garamond" w:cs="Times New Roman"/>
          <w:b/>
          <w:i/>
          <w:color w:val="000000"/>
          <w:sz w:val="24"/>
          <w:szCs w:val="24"/>
          <w:lang w:val="sq-AL"/>
        </w:rPr>
      </w:pPr>
      <w:r w:rsidRPr="00C06F4D">
        <w:rPr>
          <w:rFonts w:ascii="Garamond" w:hAnsi="Garamond" w:cs="Times New Roman"/>
          <w:bCs/>
          <w:i/>
          <w:color w:val="000000"/>
          <w:sz w:val="24"/>
          <w:szCs w:val="24"/>
          <w:lang w:val="sq-AL"/>
        </w:rPr>
        <w:t>1. Rregullore e transferimit të të dhënave personale ndërmjet autoritete</w:t>
      </w:r>
      <w:r>
        <w:rPr>
          <w:rFonts w:ascii="Garamond" w:hAnsi="Garamond" w:cs="Times New Roman"/>
          <w:bCs/>
          <w:i/>
          <w:color w:val="000000"/>
          <w:sz w:val="24"/>
          <w:szCs w:val="24"/>
          <w:lang w:val="sq-AL"/>
        </w:rPr>
        <w:t>ve kompetente të referuara në marrëveshjen</w:t>
      </w:r>
      <w:r w:rsidRPr="00C06F4D">
        <w:rPr>
          <w:rFonts w:ascii="Garamond" w:hAnsi="Garamond" w:cs="Times New Roman"/>
          <w:bCs/>
          <w:i/>
          <w:color w:val="000000"/>
          <w:sz w:val="24"/>
          <w:szCs w:val="24"/>
          <w:lang w:val="sq-AL"/>
        </w:rPr>
        <w:t xml:space="preserve"> ndërmjet Qeverisë së Republikës Italiane dhe Këshillit të Ministrave të Republikës së Shqipërisë për </w:t>
      </w:r>
      <w:r>
        <w:rPr>
          <w:rFonts w:ascii="Garamond" w:hAnsi="Garamond" w:cs="Times New Roman"/>
          <w:bCs/>
          <w:i/>
          <w:color w:val="000000"/>
          <w:sz w:val="24"/>
          <w:szCs w:val="24"/>
          <w:lang w:val="sq-AL"/>
        </w:rPr>
        <w:t xml:space="preserve"> çështjen e njohjes</w:t>
      </w:r>
      <w:r w:rsidRPr="00C06F4D">
        <w:rPr>
          <w:rFonts w:ascii="Garamond" w:hAnsi="Garamond" w:cs="Times New Roman"/>
          <w:bCs/>
          <w:i/>
          <w:color w:val="000000"/>
          <w:sz w:val="24"/>
          <w:szCs w:val="24"/>
          <w:lang w:val="sq-AL"/>
        </w:rPr>
        <w:t xml:space="preserve"> reciproke të l</w:t>
      </w:r>
      <w:r>
        <w:rPr>
          <w:rFonts w:ascii="Garamond" w:hAnsi="Garamond" w:cs="Times New Roman"/>
          <w:bCs/>
          <w:i/>
          <w:color w:val="000000"/>
          <w:sz w:val="24"/>
          <w:szCs w:val="24"/>
          <w:lang w:val="sq-AL"/>
        </w:rPr>
        <w:t>ejeve të drejtimit për</w:t>
      </w:r>
      <w:r w:rsidRPr="00C06F4D">
        <w:rPr>
          <w:rFonts w:ascii="Garamond" w:hAnsi="Garamond" w:cs="Times New Roman"/>
          <w:bCs/>
          <w:i/>
          <w:color w:val="000000"/>
          <w:sz w:val="24"/>
          <w:szCs w:val="24"/>
          <w:lang w:val="sq-AL"/>
        </w:rPr>
        <w:t xml:space="preserve"> qëllim</w:t>
      </w:r>
      <w:r>
        <w:rPr>
          <w:rFonts w:ascii="Garamond" w:hAnsi="Garamond" w:cs="Times New Roman"/>
          <w:bCs/>
          <w:i/>
          <w:color w:val="000000"/>
          <w:sz w:val="24"/>
          <w:szCs w:val="24"/>
          <w:lang w:val="sq-AL"/>
        </w:rPr>
        <w:t>e konvertimi</w:t>
      </w:r>
      <w:r w:rsidRPr="00C06F4D">
        <w:rPr>
          <w:rFonts w:ascii="Garamond" w:hAnsi="Garamond" w:cs="Times New Roman"/>
          <w:bCs/>
          <w:i/>
          <w:color w:val="000000"/>
          <w:sz w:val="24"/>
          <w:szCs w:val="24"/>
          <w:lang w:val="sq-AL"/>
        </w:rPr>
        <w:t>, nënshkruar në Tiranë, më 17 mars 2021, dhe ndr</w:t>
      </w:r>
      <w:r>
        <w:rPr>
          <w:rFonts w:ascii="Garamond" w:hAnsi="Garamond" w:cs="Times New Roman"/>
          <w:bCs/>
          <w:i/>
          <w:color w:val="000000"/>
          <w:sz w:val="24"/>
          <w:szCs w:val="24"/>
          <w:lang w:val="sq-AL"/>
        </w:rPr>
        <w:t>yshimet</w:t>
      </w:r>
      <w:r w:rsidRPr="00C06F4D">
        <w:rPr>
          <w:rFonts w:ascii="Garamond" w:hAnsi="Garamond" w:cs="Times New Roman"/>
          <w:bCs/>
          <w:i/>
          <w:color w:val="000000"/>
          <w:sz w:val="24"/>
          <w:szCs w:val="24"/>
          <w:lang w:val="sq-AL"/>
        </w:rPr>
        <w:t xml:space="preserve"> </w:t>
      </w:r>
      <w:r>
        <w:rPr>
          <w:rFonts w:ascii="Garamond" w:hAnsi="Garamond" w:cs="Times New Roman"/>
          <w:bCs/>
          <w:i/>
          <w:color w:val="000000"/>
          <w:sz w:val="24"/>
          <w:szCs w:val="24"/>
          <w:lang w:val="sq-AL"/>
        </w:rPr>
        <w:t>pasuese.</w:t>
      </w:r>
    </w:p>
    <w:p w:rsidR="003E797C" w:rsidRDefault="003E797C" w:rsidP="001547D4">
      <w:pPr>
        <w:autoSpaceDE w:val="0"/>
        <w:autoSpaceDN w:val="0"/>
        <w:adjustRightInd w:val="0"/>
        <w:spacing w:after="0" w:line="240" w:lineRule="auto"/>
        <w:ind w:firstLine="284"/>
        <w:jc w:val="right"/>
        <w:rPr>
          <w:rFonts w:ascii="Garamond" w:hAnsi="Garamond" w:cs="Times New Roman"/>
          <w:b/>
          <w:i/>
          <w:color w:val="000000"/>
          <w:sz w:val="24"/>
          <w:szCs w:val="24"/>
          <w:lang w:val="sq-AL"/>
        </w:rPr>
      </w:pPr>
    </w:p>
    <w:p w:rsidR="003E797C" w:rsidRPr="00974CDE" w:rsidRDefault="003E797C" w:rsidP="001547D4">
      <w:pPr>
        <w:autoSpaceDE w:val="0"/>
        <w:autoSpaceDN w:val="0"/>
        <w:adjustRightInd w:val="0"/>
        <w:spacing w:after="0" w:line="240" w:lineRule="auto"/>
        <w:ind w:firstLine="284"/>
        <w:jc w:val="right"/>
        <w:rPr>
          <w:rFonts w:ascii="Garamond" w:hAnsi="Garamond" w:cs="Times New Roman"/>
          <w:b/>
          <w:i/>
          <w:color w:val="000000"/>
          <w:sz w:val="24"/>
          <w:szCs w:val="24"/>
          <w:lang w:val="sq-AL"/>
        </w:rPr>
      </w:pPr>
    </w:p>
    <w:p w:rsidR="004A111B" w:rsidRPr="00974CDE" w:rsidRDefault="004A111B" w:rsidP="004A111B">
      <w:pPr>
        <w:autoSpaceDE w:val="0"/>
        <w:autoSpaceDN w:val="0"/>
        <w:adjustRightInd w:val="0"/>
        <w:spacing w:after="0" w:line="240" w:lineRule="auto"/>
        <w:ind w:firstLine="284"/>
        <w:jc w:val="center"/>
        <w:rPr>
          <w:rFonts w:ascii="Garamond" w:hAnsi="Garamond" w:cs="Garamond"/>
          <w:b/>
          <w:bCs/>
          <w:color w:val="000000"/>
          <w:sz w:val="24"/>
          <w:szCs w:val="24"/>
          <w:lang w:val="sq-AL"/>
        </w:rPr>
      </w:pPr>
    </w:p>
    <w:p w:rsidR="0052663D" w:rsidRPr="0052663D" w:rsidRDefault="00D7145E" w:rsidP="0052663D">
      <w:pPr>
        <w:autoSpaceDE w:val="0"/>
        <w:autoSpaceDN w:val="0"/>
        <w:adjustRightInd w:val="0"/>
        <w:spacing w:after="0" w:line="240" w:lineRule="auto"/>
        <w:jc w:val="center"/>
        <w:rPr>
          <w:rFonts w:ascii="Garamond" w:hAnsi="Garamond" w:cs="Times New Roman"/>
          <w:bCs/>
          <w:color w:val="000000"/>
          <w:sz w:val="24"/>
          <w:szCs w:val="24"/>
          <w:lang w:val="sq-AL"/>
        </w:rPr>
      </w:pPr>
      <w:r w:rsidRPr="0052663D">
        <w:rPr>
          <w:rFonts w:ascii="Garamond" w:hAnsi="Garamond" w:cs="Times New Roman"/>
          <w:bCs/>
          <w:color w:val="000000"/>
          <w:sz w:val="24"/>
          <w:szCs w:val="24"/>
          <w:lang w:val="sq-AL"/>
        </w:rPr>
        <w:t>BASHKËNGJITUR</w:t>
      </w:r>
    </w:p>
    <w:p w:rsidR="0052663D" w:rsidRPr="0052663D" w:rsidRDefault="00D7145E" w:rsidP="0052663D">
      <w:pPr>
        <w:autoSpaceDE w:val="0"/>
        <w:autoSpaceDN w:val="0"/>
        <w:adjustRightInd w:val="0"/>
        <w:spacing w:after="0" w:line="240" w:lineRule="auto"/>
        <w:jc w:val="center"/>
        <w:rPr>
          <w:rFonts w:ascii="Garamond" w:hAnsi="Garamond" w:cs="Times New Roman"/>
          <w:bCs/>
          <w:color w:val="000000"/>
          <w:sz w:val="24"/>
          <w:szCs w:val="24"/>
          <w:lang w:val="sq-AL"/>
        </w:rPr>
      </w:pPr>
      <w:r w:rsidRPr="0052663D">
        <w:rPr>
          <w:rFonts w:ascii="Garamond" w:hAnsi="Garamond" w:cs="Times New Roman"/>
          <w:bCs/>
          <w:color w:val="000000"/>
          <w:sz w:val="24"/>
          <w:szCs w:val="24"/>
          <w:lang w:val="sq-AL"/>
        </w:rPr>
        <w:t>RREGULLORE E TRANSFERIMIT TË TË DHËNAVE PERSONALE NDËRMJET AUTORITETEVE KOMPETENTE</w:t>
      </w:r>
      <w:r>
        <w:rPr>
          <w:rFonts w:ascii="Garamond" w:hAnsi="Garamond" w:cs="Times New Roman"/>
          <w:bCs/>
          <w:color w:val="000000"/>
          <w:sz w:val="24"/>
          <w:szCs w:val="24"/>
          <w:lang w:val="sq-AL"/>
        </w:rPr>
        <w:t xml:space="preserve"> SIPAS MARRVESHJES </w:t>
      </w:r>
      <w:r w:rsidRPr="0052663D">
        <w:rPr>
          <w:rFonts w:ascii="Garamond" w:hAnsi="Garamond" w:cs="Times New Roman"/>
          <w:bCs/>
          <w:color w:val="000000"/>
          <w:sz w:val="24"/>
          <w:szCs w:val="24"/>
          <w:lang w:val="sq-AL"/>
        </w:rPr>
        <w:t xml:space="preserve"> NDËRMJET QEVERISË SË </w:t>
      </w:r>
      <w:r w:rsidRPr="0052663D">
        <w:rPr>
          <w:rFonts w:ascii="Garamond" w:hAnsi="Garamond" w:cs="Times New Roman"/>
          <w:bCs/>
          <w:color w:val="000000"/>
          <w:sz w:val="24"/>
          <w:szCs w:val="24"/>
          <w:lang w:val="sq-AL"/>
        </w:rPr>
        <w:lastRenderedPageBreak/>
        <w:t>REPUBLIKËS ITALIANE DHE KËSHILLIT TË MINISTRAVE TË REPUBLIKËS SË SHQIPËRISË PËR NJOHJEN RECIPROKE TË LE</w:t>
      </w:r>
      <w:r>
        <w:rPr>
          <w:rFonts w:ascii="Garamond" w:hAnsi="Garamond" w:cs="Times New Roman"/>
          <w:bCs/>
          <w:color w:val="000000"/>
          <w:sz w:val="24"/>
          <w:szCs w:val="24"/>
          <w:lang w:val="sq-AL"/>
        </w:rPr>
        <w:t>JEVE TË DREJTIMIT TË MJETIT, ME</w:t>
      </w:r>
      <w:r w:rsidRPr="0052663D">
        <w:rPr>
          <w:rFonts w:ascii="Garamond" w:hAnsi="Garamond" w:cs="Times New Roman"/>
          <w:bCs/>
          <w:color w:val="000000"/>
          <w:sz w:val="24"/>
          <w:szCs w:val="24"/>
          <w:lang w:val="sq-AL"/>
        </w:rPr>
        <w:t xml:space="preserve"> QËLLIM KONVERTIMIN, NËNSHKRUAR NË TIRANË, MË 17 MARS 2021, DHE NDR</w:t>
      </w:r>
      <w:r>
        <w:rPr>
          <w:rFonts w:ascii="Garamond" w:hAnsi="Garamond" w:cs="Times New Roman"/>
          <w:bCs/>
          <w:color w:val="000000"/>
          <w:sz w:val="24"/>
          <w:szCs w:val="24"/>
          <w:lang w:val="sq-AL"/>
        </w:rPr>
        <w:t>YSHIMEVE</w:t>
      </w:r>
      <w:r w:rsidRPr="0052663D">
        <w:rPr>
          <w:rFonts w:ascii="Garamond" w:hAnsi="Garamond" w:cs="Times New Roman"/>
          <w:bCs/>
          <w:color w:val="000000"/>
          <w:sz w:val="24"/>
          <w:szCs w:val="24"/>
          <w:lang w:val="sq-AL"/>
        </w:rPr>
        <w:t xml:space="preserve"> PASUESE</w:t>
      </w:r>
    </w:p>
    <w:p w:rsidR="0052663D" w:rsidRDefault="0052663D"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p>
    <w:p w:rsidR="004A111B" w:rsidRPr="00974CDE" w:rsidRDefault="004A111B" w:rsidP="004A111B">
      <w:pPr>
        <w:autoSpaceDE w:val="0"/>
        <w:autoSpaceDN w:val="0"/>
        <w:adjustRightInd w:val="0"/>
        <w:spacing w:after="0" w:line="240" w:lineRule="auto"/>
        <w:ind w:firstLine="284"/>
        <w:jc w:val="both"/>
        <w:rPr>
          <w:rFonts w:ascii="Garamond" w:hAnsi="Garamond" w:cs="Garamond"/>
          <w:strike/>
          <w:color w:val="000000"/>
          <w:sz w:val="24"/>
          <w:szCs w:val="24"/>
          <w:lang w:val="sq-AL"/>
        </w:rPr>
      </w:pPr>
      <w:r w:rsidRPr="00974CDE">
        <w:rPr>
          <w:rFonts w:ascii="Garamond" w:hAnsi="Garamond" w:cs="Times New Roman"/>
          <w:color w:val="000000"/>
          <w:sz w:val="24"/>
          <w:szCs w:val="24"/>
          <w:lang w:val="sq-AL"/>
        </w:rPr>
        <w:t xml:space="preserve">Duke pasur </w:t>
      </w:r>
      <w:r w:rsidR="007F19E6" w:rsidRPr="00974CDE">
        <w:rPr>
          <w:rFonts w:ascii="Garamond" w:hAnsi="Garamond" w:cs="Times New Roman"/>
          <w:color w:val="000000"/>
          <w:sz w:val="24"/>
          <w:szCs w:val="24"/>
          <w:lang w:val="sq-AL"/>
        </w:rPr>
        <w:t>parasysh nenin 46(2)</w:t>
      </w:r>
      <w:r w:rsidRPr="00974CDE">
        <w:rPr>
          <w:rFonts w:ascii="Garamond" w:hAnsi="Garamond" w:cs="Times New Roman"/>
          <w:color w:val="000000"/>
          <w:sz w:val="24"/>
          <w:szCs w:val="24"/>
          <w:lang w:val="sq-AL"/>
        </w:rPr>
        <w:t>(a) të Rregullores (BE) 2016/679 të Parlamentit Evropian dhe të Këshillit</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të 27 prillit 2016</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në lidhje me mbrojtjen e personave fizikë për sa i përket trajtimit të të dhënave personale, si dhe qarkullimit të lirë të të tilla të dhënave dhe që shfuqizon </w:t>
      </w:r>
      <w:r w:rsidR="007F19E6" w:rsidRPr="00974CDE">
        <w:rPr>
          <w:rFonts w:ascii="Garamond" w:hAnsi="Garamond" w:cs="Times New Roman"/>
          <w:color w:val="000000"/>
          <w:sz w:val="24"/>
          <w:szCs w:val="24"/>
          <w:lang w:val="sq-AL"/>
        </w:rPr>
        <w:t xml:space="preserve">direktivën </w:t>
      </w:r>
      <w:r w:rsidRPr="00974CDE">
        <w:rPr>
          <w:rFonts w:ascii="Garamond" w:hAnsi="Garamond" w:cs="Times New Roman"/>
          <w:color w:val="000000"/>
          <w:sz w:val="24"/>
          <w:szCs w:val="24"/>
          <w:lang w:val="sq-AL"/>
        </w:rPr>
        <w:t xml:space="preserve">95/46/KE (rregullorja e </w:t>
      </w:r>
      <w:r w:rsidR="00325E4F" w:rsidRPr="00974CDE">
        <w:rPr>
          <w:rFonts w:ascii="Garamond" w:hAnsi="Garamond" w:cs="Times New Roman"/>
          <w:color w:val="000000"/>
          <w:sz w:val="24"/>
          <w:szCs w:val="24"/>
          <w:lang w:val="sq-AL"/>
        </w:rPr>
        <w:t xml:space="preserve">përgjithshme </w:t>
      </w:r>
      <w:r w:rsidRPr="00974CDE">
        <w:rPr>
          <w:rFonts w:ascii="Garamond" w:hAnsi="Garamond" w:cs="Times New Roman"/>
          <w:color w:val="000000"/>
          <w:sz w:val="24"/>
          <w:szCs w:val="24"/>
          <w:lang w:val="sq-AL"/>
        </w:rPr>
        <w:t xml:space="preserve">për mbrojtjen e të dhënave) dhe në referim të neneve 8 dhe 9 dhe </w:t>
      </w:r>
      <w:r w:rsidR="00325E4F" w:rsidRPr="00974CDE">
        <w:rPr>
          <w:rFonts w:ascii="Garamond" w:hAnsi="Garamond" w:cs="Times New Roman"/>
          <w:color w:val="000000"/>
          <w:sz w:val="24"/>
          <w:szCs w:val="24"/>
          <w:lang w:val="sq-AL"/>
        </w:rPr>
        <w:t xml:space="preserve">të </w:t>
      </w:r>
      <w:r w:rsidR="007F19E6" w:rsidRPr="00974CDE">
        <w:rPr>
          <w:rFonts w:ascii="Garamond" w:hAnsi="Garamond" w:cs="Times New Roman"/>
          <w:color w:val="000000"/>
          <w:sz w:val="24"/>
          <w:szCs w:val="24"/>
          <w:lang w:val="sq-AL"/>
        </w:rPr>
        <w:t xml:space="preserve">kreut </w:t>
      </w:r>
      <w:r w:rsidRPr="00974CDE">
        <w:rPr>
          <w:rFonts w:ascii="Garamond" w:hAnsi="Garamond" w:cs="Times New Roman"/>
          <w:color w:val="000000"/>
          <w:sz w:val="24"/>
          <w:szCs w:val="24"/>
          <w:lang w:val="sq-AL"/>
        </w:rPr>
        <w:t>II, “Përpunimi i të dhënave personale”</w:t>
      </w:r>
      <w:r w:rsidR="00325E4F"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 të </w:t>
      </w:r>
      <w:r w:rsidR="007F19E6" w:rsidRPr="00974CDE">
        <w:rPr>
          <w:rFonts w:ascii="Garamond" w:hAnsi="Garamond" w:cs="Times New Roman"/>
          <w:color w:val="000000"/>
          <w:sz w:val="24"/>
          <w:szCs w:val="24"/>
          <w:lang w:val="sq-AL"/>
        </w:rPr>
        <w:t xml:space="preserve">ligjit </w:t>
      </w:r>
      <w:r w:rsidRPr="00974CDE">
        <w:rPr>
          <w:rFonts w:ascii="Garamond" w:hAnsi="Garamond" w:cs="Times New Roman"/>
          <w:color w:val="000000"/>
          <w:sz w:val="24"/>
          <w:szCs w:val="24"/>
          <w:lang w:val="sq-AL"/>
        </w:rPr>
        <w:t>nr.</w:t>
      </w:r>
      <w:r w:rsidR="007F19E6"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9887, datë 10.3.2008</w:t>
      </w:r>
      <w:r w:rsidR="007F19E6"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“Për mbrojtjen e të dhënave personale”,</w:t>
      </w:r>
      <w:r w:rsidR="007F19E6" w:rsidRPr="00974CDE">
        <w:rPr>
          <w:rFonts w:ascii="Garamond" w:hAnsi="Garamond" w:cs="Times New Roman"/>
          <w:color w:val="000000"/>
          <w:sz w:val="24"/>
          <w:szCs w:val="24"/>
          <w:lang w:val="sq-AL"/>
        </w:rPr>
        <w:t xml:space="preserve"> të</w:t>
      </w:r>
      <w:r w:rsidRPr="00974CDE">
        <w:rPr>
          <w:rFonts w:ascii="Garamond" w:hAnsi="Garamond" w:cs="Times New Roman"/>
          <w:color w:val="000000"/>
          <w:sz w:val="24"/>
          <w:szCs w:val="24"/>
          <w:lang w:val="sq-AL"/>
        </w:rPr>
        <w:t xml:space="preserve"> </w:t>
      </w:r>
      <w:r w:rsidRPr="001156D7">
        <w:rPr>
          <w:rFonts w:ascii="Garamond" w:hAnsi="Garamond" w:cs="Times New Roman"/>
          <w:color w:val="000000"/>
          <w:sz w:val="24"/>
          <w:szCs w:val="24"/>
          <w:lang w:val="sq-AL"/>
        </w:rPr>
        <w:t>ndryshuar</w:t>
      </w:r>
      <w:r w:rsidR="001156D7" w:rsidRPr="001156D7">
        <w:rPr>
          <w:rFonts w:ascii="Garamond" w:hAnsi="Garamond" w:cs="Times New Roman"/>
          <w:bCs/>
          <w:color w:val="000000"/>
          <w:sz w:val="24"/>
          <w:szCs w:val="24"/>
          <w:lang w:val="sq-AL"/>
        </w:rPr>
        <w:t>;</w:t>
      </w:r>
      <w:r w:rsidRPr="001156D7">
        <w:rPr>
          <w:rFonts w:ascii="Garamond" w:hAnsi="Garamond" w:cs="Times New Roman"/>
          <w:bCs/>
          <w:color w:val="000000"/>
          <w:sz w:val="24"/>
          <w:szCs w:val="24"/>
          <w:lang w:val="sq-AL"/>
        </w:rPr>
        <w:t xml:space="preser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Çdo “</w:t>
      </w:r>
      <w:r w:rsidR="001156D7"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 xml:space="preserve">kompetent” i një Pale (në vijim </w:t>
      </w:r>
      <w:r w:rsidR="00325E4F" w:rsidRPr="00974CDE">
        <w:rPr>
          <w:rFonts w:ascii="Garamond" w:hAnsi="Garamond" w:cs="Times New Roman"/>
          <w:color w:val="000000"/>
          <w:sz w:val="24"/>
          <w:szCs w:val="24"/>
          <w:lang w:val="sq-AL"/>
        </w:rPr>
        <w:t>“</w:t>
      </w:r>
      <w:r w:rsidR="001156D7" w:rsidRPr="00974CDE">
        <w:rPr>
          <w:rFonts w:ascii="Garamond" w:hAnsi="Garamond" w:cs="Times New Roman"/>
          <w:color w:val="000000"/>
          <w:sz w:val="24"/>
          <w:szCs w:val="24"/>
          <w:lang w:val="sq-AL"/>
        </w:rPr>
        <w:t>autoriteti</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sipas parathënieve në Marrëveshjen ndërmjet Qeverisë së Republikës Italiane dhe Këshillit të Ministrave të Republikës së Shqipërisë, për njohjen reciproke të lejeve të drejtimit të mjetit</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me qëllim konvertimin, kryer në Tiranë</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më 17 mars 2021</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dhe ndryshimet vijuese (në vijim </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Marrëveshja</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do të aplikojë garancitë e specifikuara në klauzolat e pranishme në dokumentin në fjalë për transferimin e të dhënave personale nga njëri </w:t>
      </w:r>
      <w:r w:rsidR="001156D7" w:rsidRPr="00974CDE">
        <w:rPr>
          <w:rFonts w:ascii="Garamond" w:hAnsi="Garamond" w:cs="Times New Roman"/>
          <w:color w:val="000000"/>
          <w:sz w:val="24"/>
          <w:szCs w:val="24"/>
          <w:lang w:val="sq-AL"/>
        </w:rPr>
        <w:t xml:space="preserve">autoritet kompetent </w:t>
      </w:r>
      <w:r w:rsidRPr="00974CDE">
        <w:rPr>
          <w:rFonts w:ascii="Garamond" w:hAnsi="Garamond" w:cs="Times New Roman"/>
          <w:color w:val="000000"/>
          <w:sz w:val="24"/>
          <w:szCs w:val="24"/>
          <w:lang w:val="sq-AL"/>
        </w:rPr>
        <w:t>i Palës tjetër</w:t>
      </w:r>
      <w:r w:rsidR="001156D7">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Të tilla garanci janë të detyrueshme për Palët dhe mbivendosen në rast detyrimesh konfliktuale</w:t>
      </w:r>
      <w:r w:rsidR="007F19E6" w:rsidRPr="00974CDE">
        <w:rPr>
          <w:rFonts w:ascii="Garamond" w:hAnsi="Garamond" w:cs="Times New Roman"/>
          <w:color w:val="000000"/>
          <w:sz w:val="24"/>
          <w:szCs w:val="24"/>
          <w:lang w:val="sq-AL"/>
        </w:rPr>
        <w:t xml:space="preserve"> ekzistuese në rregulloret/urdh</w:t>
      </w:r>
      <w:r w:rsidRPr="00974CDE">
        <w:rPr>
          <w:rFonts w:ascii="Garamond" w:hAnsi="Garamond" w:cs="Times New Roman"/>
          <w:color w:val="000000"/>
          <w:sz w:val="24"/>
          <w:szCs w:val="24"/>
          <w:lang w:val="sq-AL"/>
        </w:rPr>
        <w:t>rat përkatës/kuadrin ligjor përkatës.</w:t>
      </w:r>
      <w:r w:rsidR="00370FDE" w:rsidRPr="00974CDE">
        <w:rPr>
          <w:rFonts w:ascii="Garamond" w:hAnsi="Garamond" w:cs="Times New Roman"/>
          <w:color w:val="000000"/>
          <w:sz w:val="24"/>
          <w:szCs w:val="24"/>
          <w:lang w:val="sq-AL"/>
        </w:rPr>
        <w:t xml:space="preser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74CDE">
        <w:rPr>
          <w:rFonts w:ascii="Garamond" w:hAnsi="Garamond" w:cs="Times New Roman"/>
          <w:b/>
          <w:bCs/>
          <w:color w:val="000000"/>
          <w:sz w:val="24"/>
          <w:szCs w:val="24"/>
          <w:lang w:val="sq-AL"/>
        </w:rPr>
        <w:t>I.</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 xml:space="preserve">Përkufizime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Për qëllim të klauzolave në fjalë, kuptohet për: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b/>
          <w:bCs/>
          <w:color w:val="000000"/>
          <w:sz w:val="24"/>
          <w:szCs w:val="24"/>
          <w:lang w:val="sq-AL"/>
        </w:rPr>
        <w:t>a)</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w:t>
      </w:r>
      <w:r w:rsidR="00325E4F" w:rsidRPr="00974CDE">
        <w:rPr>
          <w:rFonts w:ascii="Garamond" w:hAnsi="Garamond" w:cs="Times New Roman"/>
          <w:b/>
          <w:bCs/>
          <w:color w:val="000000"/>
          <w:sz w:val="24"/>
          <w:szCs w:val="24"/>
          <w:lang w:val="sq-AL"/>
        </w:rPr>
        <w:t xml:space="preserve">të </w:t>
      </w:r>
      <w:r w:rsidRPr="00974CDE">
        <w:rPr>
          <w:rFonts w:ascii="Garamond" w:hAnsi="Garamond" w:cs="Times New Roman"/>
          <w:b/>
          <w:bCs/>
          <w:color w:val="000000"/>
          <w:sz w:val="24"/>
          <w:szCs w:val="24"/>
          <w:lang w:val="sq-AL"/>
        </w:rPr>
        <w:t>dhëna personale”</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çdo informacion në lidhje me një person fizik të identifikuar apo të paidentifikuar (“i</w:t>
      </w:r>
      <w:r w:rsidR="00325E4F" w:rsidRPr="00974CDE">
        <w:rPr>
          <w:rFonts w:ascii="Garamond" w:hAnsi="Garamond" w:cs="Times New Roman"/>
          <w:color w:val="000000"/>
          <w:sz w:val="24"/>
          <w:szCs w:val="24"/>
          <w:lang w:val="sq-AL"/>
        </w:rPr>
        <w:t xml:space="preserve"> </w:t>
      </w:r>
      <w:r w:rsidR="00B82842" w:rsidRPr="00974CDE">
        <w:rPr>
          <w:rFonts w:ascii="Garamond" w:hAnsi="Garamond" w:cs="Times New Roman"/>
          <w:color w:val="000000"/>
          <w:sz w:val="24"/>
          <w:szCs w:val="24"/>
          <w:lang w:val="sq-AL"/>
        </w:rPr>
        <w:t>interesuari</w:t>
      </w:r>
      <w:r w:rsidRPr="00974CDE">
        <w:rPr>
          <w:rFonts w:ascii="Garamond" w:hAnsi="Garamond" w:cs="Times New Roman"/>
          <w:color w:val="000000"/>
          <w:sz w:val="24"/>
          <w:szCs w:val="24"/>
          <w:lang w:val="sq-AL"/>
        </w:rPr>
        <w:t>”) për qëllimet e Marrëveshjes. Konsiderohet i</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identifikueshëm personi fizik që mund të identifikohet, drejtpërsëdrejti apo jo drejtpërsëdrejti, duke iu referuar veçanërisht një identifikuesi si një emër, numër identifikimi, të dhëna për vend</w:t>
      </w:r>
      <w:r w:rsidR="00B82842" w:rsidRPr="00974CDE">
        <w:rPr>
          <w:rFonts w:ascii="Garamond" w:hAnsi="Garamond" w:cs="Times New Roman"/>
          <w:color w:val="000000"/>
          <w:sz w:val="24"/>
          <w:szCs w:val="24"/>
          <w:lang w:val="sq-AL"/>
        </w:rPr>
        <w:t>nd</w:t>
      </w:r>
      <w:r w:rsidRPr="00974CDE">
        <w:rPr>
          <w:rFonts w:ascii="Garamond" w:hAnsi="Garamond" w:cs="Times New Roman"/>
          <w:color w:val="000000"/>
          <w:sz w:val="24"/>
          <w:szCs w:val="24"/>
          <w:lang w:val="sq-AL"/>
        </w:rPr>
        <w:t>odhjen, një identifikues në rrjet apo një prej apo më shumë elemente</w:t>
      </w:r>
      <w:r w:rsidR="00530B30">
        <w:rPr>
          <w:rFonts w:ascii="Garamond" w:hAnsi="Garamond" w:cs="Times New Roman"/>
          <w:color w:val="000000"/>
          <w:sz w:val="24"/>
          <w:szCs w:val="24"/>
          <w:lang w:val="sq-AL"/>
        </w:rPr>
        <w:t>ve</w:t>
      </w:r>
      <w:r w:rsidRPr="00974CDE">
        <w:rPr>
          <w:rFonts w:ascii="Garamond" w:hAnsi="Garamond" w:cs="Times New Roman"/>
          <w:color w:val="000000"/>
          <w:sz w:val="24"/>
          <w:szCs w:val="24"/>
          <w:lang w:val="sq-AL"/>
        </w:rPr>
        <w:t xml:space="preserve"> karakteristike të identitetit të tij fi</w:t>
      </w:r>
      <w:r w:rsidR="00CD23DB">
        <w:rPr>
          <w:rFonts w:ascii="Garamond" w:hAnsi="Garamond" w:cs="Times New Roman"/>
          <w:color w:val="000000"/>
          <w:sz w:val="24"/>
          <w:szCs w:val="24"/>
          <w:lang w:val="sq-AL"/>
        </w:rPr>
        <w:t>zik, fiziologjik, gjenetik, psiq</w:t>
      </w:r>
      <w:r w:rsidRPr="00974CDE">
        <w:rPr>
          <w:rFonts w:ascii="Garamond" w:hAnsi="Garamond" w:cs="Times New Roman"/>
          <w:color w:val="000000"/>
          <w:sz w:val="24"/>
          <w:szCs w:val="24"/>
          <w:lang w:val="sq-AL"/>
        </w:rPr>
        <w:t xml:space="preserve">ik, ekonomik, kulturor apo shoqëror;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b/>
          <w:bCs/>
          <w:color w:val="000000"/>
          <w:sz w:val="24"/>
          <w:szCs w:val="24"/>
          <w:lang w:val="sq-AL"/>
        </w:rPr>
        <w:t>b)</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“të dhëna të veçanta”</w:t>
      </w:r>
      <w:r w:rsidR="00325E4F" w:rsidRPr="00974CDE">
        <w:rPr>
          <w:rFonts w:ascii="Garamond" w:hAnsi="Garamond" w:cs="Times New Roman"/>
          <w:color w:val="000000"/>
          <w:sz w:val="24"/>
          <w:szCs w:val="24"/>
          <w:lang w:val="sq-AL"/>
        </w:rPr>
        <w:t>,</w:t>
      </w:r>
      <w:r w:rsidRPr="00974CDE">
        <w:rPr>
          <w:rFonts w:ascii="Garamond" w:hAnsi="Garamond" w:cs="Times New Roman"/>
          <w:color w:val="FF0000"/>
          <w:sz w:val="24"/>
          <w:szCs w:val="24"/>
          <w:lang w:val="sq-AL"/>
        </w:rPr>
        <w:t xml:space="preserve"> </w:t>
      </w:r>
      <w:r w:rsidRPr="00974CDE">
        <w:rPr>
          <w:rFonts w:ascii="Garamond" w:hAnsi="Garamond" w:cs="Times New Roman"/>
          <w:color w:val="000000"/>
          <w:sz w:val="24"/>
          <w:szCs w:val="24"/>
          <w:lang w:val="sq-AL"/>
        </w:rPr>
        <w:t xml:space="preserve">të dhëna që tregojnë origjinën racore apo etnike, opinionet politike, bindjet fetare apo filozofike, përkatësia në sindikatë, të dhëna të përgjithshme apo biometrike të kuptuara si të tilla për të identifikuar në mënyrë unike një person fizik, si dhe të dhënat lidhur me shëndetin, jetën seksuale apo orientimin seksual të personit;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b/>
          <w:bCs/>
          <w:color w:val="000000"/>
          <w:sz w:val="24"/>
          <w:szCs w:val="24"/>
          <w:lang w:val="sq-AL"/>
        </w:rPr>
        <w:t>c)</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“të dhëna penale”</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të dhëna personale në lidhje më dënimet penale dhe veprat penale apo masat e sigurisë lidhur me to;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e) </w:t>
      </w:r>
      <w:r w:rsidRPr="00974CDE">
        <w:rPr>
          <w:rFonts w:ascii="Garamond" w:hAnsi="Garamond" w:cs="Times New Roman"/>
          <w:b/>
          <w:bCs/>
          <w:color w:val="000000"/>
          <w:sz w:val="24"/>
          <w:szCs w:val="24"/>
          <w:lang w:val="sq-AL"/>
        </w:rPr>
        <w:t>të dhëna të zakonshme”</w:t>
      </w:r>
      <w:r w:rsidR="00325E4F" w:rsidRPr="00974CDE">
        <w:rPr>
          <w:rFonts w:ascii="Garamond" w:hAnsi="Garamond" w:cs="Times New Roman"/>
          <w:b/>
          <w:bCs/>
          <w:color w:val="000000"/>
          <w:sz w:val="24"/>
          <w:szCs w:val="24"/>
          <w:lang w:val="sq-AL"/>
        </w:rPr>
        <w:t>,</w:t>
      </w:r>
      <w:r w:rsidRPr="00974CDE">
        <w:rPr>
          <w:rFonts w:ascii="Garamond" w:hAnsi="Garamond" w:cs="Times New Roman"/>
          <w:b/>
          <w:bCs/>
          <w:color w:val="000000"/>
          <w:sz w:val="24"/>
          <w:szCs w:val="24"/>
          <w:lang w:val="sq-AL"/>
        </w:rPr>
        <w:t xml:space="preserve"> </w:t>
      </w:r>
      <w:r w:rsidRPr="00974CDE">
        <w:rPr>
          <w:rFonts w:ascii="Garamond" w:hAnsi="Garamond" w:cs="Times New Roman"/>
          <w:color w:val="000000"/>
          <w:sz w:val="24"/>
          <w:szCs w:val="24"/>
          <w:lang w:val="sq-AL"/>
        </w:rPr>
        <w:t xml:space="preserve">të dhëna personale që nuk janë as të veçanta dhe as penale;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f) </w:t>
      </w:r>
      <w:r w:rsidRPr="00974CDE">
        <w:rPr>
          <w:rFonts w:ascii="Garamond" w:hAnsi="Garamond" w:cs="Times New Roman"/>
          <w:b/>
          <w:bCs/>
          <w:color w:val="000000"/>
          <w:sz w:val="24"/>
          <w:szCs w:val="24"/>
          <w:lang w:val="sq-AL"/>
        </w:rPr>
        <w:t>“përpunimi”</w:t>
      </w:r>
      <w:r w:rsidR="00325E4F" w:rsidRPr="00974CDE">
        <w:rPr>
          <w:rFonts w:ascii="Garamond" w:hAnsi="Garamond" w:cs="Times New Roman"/>
          <w:b/>
          <w:bCs/>
          <w:color w:val="000000"/>
          <w:sz w:val="24"/>
          <w:szCs w:val="24"/>
          <w:lang w:val="sq-AL"/>
        </w:rPr>
        <w:t>,</w:t>
      </w:r>
      <w:r w:rsidRPr="00974CDE">
        <w:rPr>
          <w:rFonts w:ascii="Garamond" w:hAnsi="Garamond" w:cs="Times New Roman"/>
          <w:color w:val="FF0000"/>
          <w:sz w:val="24"/>
          <w:szCs w:val="24"/>
          <w:lang w:val="sq-AL"/>
        </w:rPr>
        <w:t xml:space="preserve"> </w:t>
      </w:r>
      <w:r w:rsidRPr="00974CDE">
        <w:rPr>
          <w:rFonts w:ascii="Garamond" w:hAnsi="Garamond" w:cs="Times New Roman"/>
          <w:color w:val="000000"/>
          <w:sz w:val="24"/>
          <w:szCs w:val="24"/>
          <w:lang w:val="sq-AL"/>
        </w:rPr>
        <w:t>çdo veprim apo tërësia e veprimeve të kryera mbi të dhënat personale</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me apo pa ndihmën e proceseve të automatizuara, si</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mbledhja, regjistrimi, organizimi, strukturimi, ruajtja, përshtatja apo modifikimi, nxjerrja, konsultimi, përdorimi, komunikimi nëpërmjet transmetimit, shp</w:t>
      </w:r>
      <w:r w:rsidR="00C14DAB">
        <w:rPr>
          <w:rFonts w:ascii="Garamond" w:hAnsi="Garamond" w:cs="Times New Roman"/>
          <w:color w:val="000000"/>
          <w:sz w:val="24"/>
          <w:szCs w:val="24"/>
          <w:lang w:val="sq-AL"/>
        </w:rPr>
        <w:t>ërndarja apo çdo formë tjetër e</w:t>
      </w:r>
      <w:r w:rsidRPr="00974CDE">
        <w:rPr>
          <w:rFonts w:ascii="Garamond" w:hAnsi="Garamond" w:cs="Times New Roman"/>
          <w:color w:val="000000"/>
          <w:sz w:val="24"/>
          <w:szCs w:val="24"/>
          <w:lang w:val="sq-AL"/>
        </w:rPr>
        <w:t xml:space="preserve"> vënë në dispozicion, krahasimi apo ndërlidhja, kufizimi, fshirja apo shkatërrimi;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g) </w:t>
      </w:r>
      <w:r w:rsidRPr="00974CDE">
        <w:rPr>
          <w:rFonts w:ascii="Garamond" w:hAnsi="Garamond" w:cs="Times New Roman"/>
          <w:b/>
          <w:bCs/>
          <w:color w:val="000000"/>
          <w:sz w:val="24"/>
          <w:szCs w:val="24"/>
          <w:lang w:val="sq-AL"/>
        </w:rPr>
        <w:t>“transferimi”</w:t>
      </w:r>
      <w:r w:rsidR="00325E4F"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dërgimi i të dhënave personale nga një </w:t>
      </w:r>
      <w:r w:rsidR="001156D7"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 xml:space="preserve">i një Pale tek </w:t>
      </w:r>
      <w:r w:rsidR="001156D7"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i Palës tjetër;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h) </w:t>
      </w:r>
      <w:r w:rsidRPr="00974CDE">
        <w:rPr>
          <w:rFonts w:ascii="Garamond" w:hAnsi="Garamond" w:cs="Times New Roman"/>
          <w:b/>
          <w:bCs/>
          <w:color w:val="000000"/>
          <w:sz w:val="24"/>
          <w:szCs w:val="24"/>
          <w:lang w:val="sq-AL"/>
        </w:rPr>
        <w:t>“komunikime të mëtejshme”</w:t>
      </w:r>
      <w:r w:rsidR="00325E4F" w:rsidRPr="00974CDE">
        <w:rPr>
          <w:rFonts w:ascii="Garamond" w:hAnsi="Garamond" w:cs="Times New Roman"/>
          <w:b/>
          <w:bCs/>
          <w:color w:val="000000"/>
          <w:sz w:val="24"/>
          <w:szCs w:val="24"/>
          <w:lang w:val="sq-AL"/>
        </w:rPr>
        <w:t>,</w:t>
      </w:r>
      <w:r w:rsidRPr="00974CDE">
        <w:rPr>
          <w:rFonts w:ascii="Garamond" w:hAnsi="Garamond" w:cs="Times New Roman"/>
          <w:color w:val="000000"/>
          <w:sz w:val="24"/>
          <w:szCs w:val="24"/>
          <w:lang w:val="sq-AL"/>
        </w:rPr>
        <w:t xml:space="preserve"> dërgimi i të dhënave per</w:t>
      </w:r>
      <w:r w:rsidR="00BD103C" w:rsidRPr="00974CDE">
        <w:rPr>
          <w:rFonts w:ascii="Garamond" w:hAnsi="Garamond" w:cs="Times New Roman"/>
          <w:color w:val="000000"/>
          <w:sz w:val="24"/>
          <w:szCs w:val="24"/>
          <w:lang w:val="sq-AL"/>
        </w:rPr>
        <w:t xml:space="preserve">sonale nga </w:t>
      </w:r>
      <w:r w:rsidR="001156D7" w:rsidRPr="00974CDE">
        <w:rPr>
          <w:rFonts w:ascii="Garamond" w:hAnsi="Garamond" w:cs="Times New Roman"/>
          <w:color w:val="000000"/>
          <w:sz w:val="24"/>
          <w:szCs w:val="24"/>
          <w:lang w:val="sq-AL"/>
        </w:rPr>
        <w:t xml:space="preserve">autoriteti </w:t>
      </w:r>
      <w:r w:rsidR="00BD103C" w:rsidRPr="00974CDE">
        <w:rPr>
          <w:rFonts w:ascii="Garamond" w:hAnsi="Garamond" w:cs="Times New Roman"/>
          <w:color w:val="000000"/>
          <w:sz w:val="24"/>
          <w:szCs w:val="24"/>
          <w:lang w:val="sq-AL"/>
        </w:rPr>
        <w:t>marrës te</w:t>
      </w:r>
      <w:r w:rsidRPr="00974CDE">
        <w:rPr>
          <w:rFonts w:ascii="Garamond" w:hAnsi="Garamond" w:cs="Times New Roman"/>
          <w:color w:val="000000"/>
          <w:sz w:val="24"/>
          <w:szCs w:val="24"/>
          <w:lang w:val="sq-AL"/>
        </w:rPr>
        <w:t xml:space="preserve"> një i tretë i të njëjtit shtet;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i) </w:t>
      </w:r>
      <w:r w:rsidRPr="00974CDE">
        <w:rPr>
          <w:rFonts w:ascii="Garamond" w:hAnsi="Garamond" w:cs="Times New Roman"/>
          <w:b/>
          <w:bCs/>
          <w:color w:val="000000"/>
          <w:sz w:val="24"/>
          <w:szCs w:val="24"/>
          <w:lang w:val="sq-AL"/>
        </w:rPr>
        <w:t>“transferimi”</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dërgimi i të dhënave person</w:t>
      </w:r>
      <w:r w:rsidR="00BD103C" w:rsidRPr="00974CDE">
        <w:rPr>
          <w:rFonts w:ascii="Garamond" w:hAnsi="Garamond" w:cs="Times New Roman"/>
          <w:color w:val="000000"/>
          <w:sz w:val="24"/>
          <w:szCs w:val="24"/>
          <w:lang w:val="sq-AL"/>
        </w:rPr>
        <w:t xml:space="preserve">ale nga një </w:t>
      </w:r>
      <w:r w:rsidR="001156D7" w:rsidRPr="00974CDE">
        <w:rPr>
          <w:rFonts w:ascii="Garamond" w:hAnsi="Garamond" w:cs="Times New Roman"/>
          <w:color w:val="000000"/>
          <w:sz w:val="24"/>
          <w:szCs w:val="24"/>
          <w:lang w:val="sq-AL"/>
        </w:rPr>
        <w:t xml:space="preserve">autoritet </w:t>
      </w:r>
      <w:r w:rsidR="00BD103C" w:rsidRPr="00974CDE">
        <w:rPr>
          <w:rFonts w:ascii="Garamond" w:hAnsi="Garamond" w:cs="Times New Roman"/>
          <w:color w:val="000000"/>
          <w:sz w:val="24"/>
          <w:szCs w:val="24"/>
          <w:lang w:val="sq-AL"/>
        </w:rPr>
        <w:t>marrës te</w:t>
      </w:r>
      <w:r w:rsidRPr="00974CDE">
        <w:rPr>
          <w:rFonts w:ascii="Garamond" w:hAnsi="Garamond" w:cs="Times New Roman"/>
          <w:color w:val="000000"/>
          <w:sz w:val="24"/>
          <w:szCs w:val="24"/>
          <w:lang w:val="sq-AL"/>
        </w:rPr>
        <w:t xml:space="preserve"> një i tretë në një shtet të ndryshëm nga ai i Palëve;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j) </w:t>
      </w:r>
      <w:r w:rsidRPr="00974CDE">
        <w:rPr>
          <w:rFonts w:ascii="Garamond" w:hAnsi="Garamond" w:cs="Times New Roman"/>
          <w:b/>
          <w:bCs/>
          <w:color w:val="000000"/>
          <w:sz w:val="24"/>
          <w:szCs w:val="24"/>
          <w:lang w:val="sq-AL"/>
        </w:rPr>
        <w:t>“shkelje e të dhënave personale”</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shkelja e sigurisë</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që sjell aksidentalisht apo në mënyrë të paligjshme shkatërrimin, humbjen, ndryshimin, përhapjen e paautorizuar apo aksesimin tek të dhënat personale të përcjella, të ruajtura apo</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gjithsesi</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të trajtuara;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lastRenderedPageBreak/>
        <w:t>k)</w:t>
      </w:r>
      <w:r w:rsidR="001547D4"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“kërkesat e ligjit të aplikuesh</w:t>
      </w:r>
      <w:r w:rsidR="00325E4F" w:rsidRPr="00974CDE">
        <w:rPr>
          <w:rFonts w:ascii="Garamond" w:hAnsi="Garamond" w:cs="Times New Roman"/>
          <w:color w:val="000000"/>
          <w:sz w:val="24"/>
          <w:szCs w:val="24"/>
          <w:lang w:val="sq-AL"/>
        </w:rPr>
        <w:t>ë</w:t>
      </w:r>
      <w:r w:rsidRPr="00974CDE">
        <w:rPr>
          <w:rFonts w:ascii="Garamond" w:hAnsi="Garamond" w:cs="Times New Roman"/>
          <w:color w:val="000000"/>
          <w:sz w:val="24"/>
          <w:szCs w:val="24"/>
          <w:lang w:val="sq-AL"/>
        </w:rPr>
        <w:t>m/zbatuesh</w:t>
      </w:r>
      <w:r w:rsidR="00325E4F" w:rsidRPr="00974CDE">
        <w:rPr>
          <w:rFonts w:ascii="Garamond" w:hAnsi="Garamond" w:cs="Times New Roman"/>
          <w:color w:val="000000"/>
          <w:sz w:val="24"/>
          <w:szCs w:val="24"/>
          <w:lang w:val="sq-AL"/>
        </w:rPr>
        <w:t>ë</w:t>
      </w:r>
      <w:r w:rsidRPr="00974CDE">
        <w:rPr>
          <w:rFonts w:ascii="Garamond" w:hAnsi="Garamond" w:cs="Times New Roman"/>
          <w:color w:val="000000"/>
          <w:sz w:val="24"/>
          <w:szCs w:val="24"/>
          <w:lang w:val="sq-AL"/>
        </w:rPr>
        <w:t>m”</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kuadri rregullator vend</w:t>
      </w:r>
      <w:r w:rsidR="00325E4F" w:rsidRPr="00974CDE">
        <w:rPr>
          <w:rFonts w:ascii="Garamond" w:hAnsi="Garamond" w:cs="Times New Roman"/>
          <w:color w:val="000000"/>
          <w:sz w:val="24"/>
          <w:szCs w:val="24"/>
          <w:lang w:val="sq-AL"/>
        </w:rPr>
        <w:t>ë</w:t>
      </w:r>
      <w:r w:rsidRPr="00974CDE">
        <w:rPr>
          <w:rFonts w:ascii="Garamond" w:hAnsi="Garamond" w:cs="Times New Roman"/>
          <w:color w:val="000000"/>
          <w:sz w:val="24"/>
          <w:szCs w:val="24"/>
          <w:lang w:val="sq-AL"/>
        </w:rPr>
        <w:t xml:space="preserve">s në fuqi i aplikuar/zbatuar në çdo institucion të </w:t>
      </w:r>
      <w:r w:rsidR="00B82842" w:rsidRPr="00974CDE">
        <w:rPr>
          <w:rFonts w:ascii="Garamond" w:hAnsi="Garamond" w:cs="Times New Roman"/>
          <w:color w:val="000000"/>
          <w:sz w:val="24"/>
          <w:szCs w:val="24"/>
          <w:lang w:val="sq-AL"/>
        </w:rPr>
        <w:t>secilës</w:t>
      </w:r>
      <w:r w:rsidRPr="00974CDE">
        <w:rPr>
          <w:rFonts w:ascii="Garamond" w:hAnsi="Garamond" w:cs="Times New Roman"/>
          <w:color w:val="000000"/>
          <w:sz w:val="24"/>
          <w:szCs w:val="24"/>
          <w:lang w:val="sq-AL"/>
        </w:rPr>
        <w:t xml:space="preserve"> Palë, përfshi këtu dhe rregulloren mbi mbrojtjen e të dhënave personale;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l) </w:t>
      </w:r>
      <w:r w:rsidRPr="00974CDE">
        <w:rPr>
          <w:rFonts w:ascii="Garamond" w:hAnsi="Garamond" w:cs="Times New Roman"/>
          <w:b/>
          <w:bCs/>
          <w:color w:val="000000"/>
          <w:sz w:val="24"/>
          <w:szCs w:val="24"/>
          <w:lang w:val="sq-AL"/>
        </w:rPr>
        <w:t>“</w:t>
      </w:r>
      <w:r w:rsidR="00325E4F" w:rsidRPr="00974CDE">
        <w:rPr>
          <w:rFonts w:ascii="Garamond" w:hAnsi="Garamond" w:cs="Times New Roman"/>
          <w:b/>
          <w:bCs/>
          <w:color w:val="000000"/>
          <w:sz w:val="24"/>
          <w:szCs w:val="24"/>
          <w:lang w:val="sq-AL"/>
        </w:rPr>
        <w:t xml:space="preserve">sekreti </w:t>
      </w:r>
      <w:r w:rsidRPr="00974CDE">
        <w:rPr>
          <w:rFonts w:ascii="Garamond" w:hAnsi="Garamond" w:cs="Times New Roman"/>
          <w:b/>
          <w:bCs/>
          <w:color w:val="000000"/>
          <w:sz w:val="24"/>
          <w:szCs w:val="24"/>
          <w:lang w:val="sq-AL"/>
        </w:rPr>
        <w:t>zyrtar”</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detyrimi i përgjithshëm ligjor, në fuqi për të dyja institucionet, për të mos përhapur informacione jopublike të marra në cilësinë e ushtrimit të funksioneve përkatëse institucionale;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m) </w:t>
      </w:r>
      <w:r w:rsidRPr="00974CDE">
        <w:rPr>
          <w:rFonts w:ascii="Garamond" w:hAnsi="Garamond" w:cs="Times New Roman"/>
          <w:b/>
          <w:bCs/>
          <w:color w:val="000000"/>
          <w:sz w:val="24"/>
          <w:szCs w:val="24"/>
          <w:lang w:val="sq-AL"/>
        </w:rPr>
        <w:t>“të drejtat e të interesuarve”:</w:t>
      </w:r>
      <w:r w:rsidRPr="00974CDE">
        <w:rPr>
          <w:rFonts w:ascii="Garamond" w:hAnsi="Garamond" w:cs="Times New Roman"/>
          <w:color w:val="000000"/>
          <w:sz w:val="24"/>
          <w:szCs w:val="24"/>
          <w:lang w:val="sq-AL"/>
        </w:rPr>
        <w:t xml:space="preser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b/>
          <w:bCs/>
          <w:color w:val="000000"/>
          <w:sz w:val="24"/>
          <w:szCs w:val="24"/>
          <w:lang w:val="sq-AL"/>
        </w:rPr>
        <w:t>i.</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“e drejta për të marrë informacione”</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e drejta e një të </w:t>
      </w:r>
      <w:r w:rsidR="00325E4F" w:rsidRPr="00974CDE">
        <w:rPr>
          <w:rFonts w:ascii="Garamond" w:hAnsi="Garamond" w:cs="Times New Roman"/>
          <w:color w:val="000000"/>
          <w:sz w:val="24"/>
          <w:szCs w:val="24"/>
          <w:lang w:val="sq-AL"/>
        </w:rPr>
        <w:t xml:space="preserve">interesuari </w:t>
      </w:r>
      <w:r w:rsidRPr="00974CDE">
        <w:rPr>
          <w:rFonts w:ascii="Garamond" w:hAnsi="Garamond" w:cs="Times New Roman"/>
          <w:color w:val="000000"/>
          <w:sz w:val="24"/>
          <w:szCs w:val="24"/>
          <w:lang w:val="sq-AL"/>
        </w:rPr>
        <w:t xml:space="preserve">për të marrë informacione për trajtimin e të dhënave personale, që i përkasin në formë konçize, transparente, të kuptueshme apo lehtësisht të aksesueshme;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b/>
          <w:bCs/>
          <w:color w:val="000000"/>
          <w:sz w:val="24"/>
          <w:szCs w:val="24"/>
          <w:lang w:val="sq-AL"/>
        </w:rPr>
        <w:t>ii.</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“e drejta e aksesit”</w:t>
      </w:r>
      <w:r w:rsidR="00325E4F" w:rsidRPr="00974CDE">
        <w:rPr>
          <w:rFonts w:ascii="Garamond" w:hAnsi="Garamond" w:cs="Times New Roman"/>
          <w:b/>
          <w:bCs/>
          <w:color w:val="000000"/>
          <w:sz w:val="24"/>
          <w:szCs w:val="24"/>
          <w:lang w:val="sq-AL"/>
        </w:rPr>
        <w:t>,</w:t>
      </w:r>
      <w:r w:rsidRPr="00974CDE">
        <w:rPr>
          <w:rFonts w:ascii="Garamond" w:hAnsi="Garamond" w:cs="Times New Roman"/>
          <w:color w:val="000000"/>
          <w:sz w:val="24"/>
          <w:szCs w:val="24"/>
          <w:lang w:val="sq-AL"/>
        </w:rPr>
        <w:t xml:space="preserve"> e drejta e një të </w:t>
      </w:r>
      <w:r w:rsidR="00325E4F" w:rsidRPr="00974CDE">
        <w:rPr>
          <w:rFonts w:ascii="Garamond" w:hAnsi="Garamond" w:cs="Times New Roman"/>
          <w:color w:val="000000"/>
          <w:sz w:val="24"/>
          <w:szCs w:val="24"/>
          <w:lang w:val="sq-AL"/>
        </w:rPr>
        <w:t xml:space="preserve">interesuari </w:t>
      </w:r>
      <w:r w:rsidRPr="00974CDE">
        <w:rPr>
          <w:rFonts w:ascii="Garamond" w:hAnsi="Garamond" w:cs="Times New Roman"/>
          <w:color w:val="000000"/>
          <w:sz w:val="24"/>
          <w:szCs w:val="24"/>
          <w:lang w:val="sq-AL"/>
        </w:rPr>
        <w:t xml:space="preserve">për të marrë konfirmim që është ose jo në vijim të një trajtimi të dhënash, që i përkasin atij dhe në rast pozitiv të përftojë aksesin tek të dhënat e veta personale dhe të karakteristikave të trajtimit në vijim;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b/>
          <w:bCs/>
          <w:color w:val="000000"/>
          <w:sz w:val="24"/>
          <w:szCs w:val="24"/>
          <w:lang w:val="sq-AL"/>
        </w:rPr>
        <w:t>iii.</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“e drejta e ndryshimit”</w:t>
      </w:r>
      <w:r w:rsidR="00325E4F" w:rsidRPr="00974CDE">
        <w:rPr>
          <w:rFonts w:ascii="Garamond" w:hAnsi="Garamond" w:cs="Times New Roman"/>
          <w:b/>
          <w:bCs/>
          <w:color w:val="000000"/>
          <w:sz w:val="24"/>
          <w:szCs w:val="24"/>
          <w:lang w:val="sq-AL"/>
        </w:rPr>
        <w:t xml:space="preserve">, </w:t>
      </w:r>
      <w:r w:rsidRPr="00974CDE">
        <w:rPr>
          <w:rFonts w:ascii="Garamond" w:hAnsi="Garamond" w:cs="Times New Roman"/>
          <w:color w:val="000000"/>
          <w:sz w:val="24"/>
          <w:szCs w:val="24"/>
          <w:lang w:val="sq-AL"/>
        </w:rPr>
        <w:t xml:space="preserve">e drejta e një të </w:t>
      </w:r>
      <w:r w:rsidR="00325E4F" w:rsidRPr="00974CDE">
        <w:rPr>
          <w:rFonts w:ascii="Garamond" w:hAnsi="Garamond" w:cs="Times New Roman"/>
          <w:color w:val="000000"/>
          <w:sz w:val="24"/>
          <w:szCs w:val="24"/>
          <w:lang w:val="sq-AL"/>
        </w:rPr>
        <w:t xml:space="preserve">interesuari </w:t>
      </w:r>
      <w:r w:rsidRPr="00974CDE">
        <w:rPr>
          <w:rFonts w:ascii="Garamond" w:hAnsi="Garamond" w:cs="Times New Roman"/>
          <w:color w:val="000000"/>
          <w:sz w:val="24"/>
          <w:szCs w:val="24"/>
          <w:lang w:val="sq-AL"/>
        </w:rPr>
        <w:t>të mundësojë ndryshimin apo integrimin e të dhënave personale të pasakta</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që i përkasin, pa vonesa të pajustifikuara; </w:t>
      </w:r>
    </w:p>
    <w:p w:rsidR="004A111B" w:rsidRPr="00974CDE" w:rsidRDefault="004A111B" w:rsidP="004A111B">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974CDE">
        <w:rPr>
          <w:rFonts w:ascii="Garamond" w:hAnsi="Garamond" w:cs="Times New Roman"/>
          <w:b/>
          <w:bCs/>
          <w:color w:val="000000"/>
          <w:sz w:val="24"/>
          <w:szCs w:val="24"/>
          <w:lang w:val="sq-AL"/>
        </w:rPr>
        <w:t>iv.</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“e drejta e fshirjes”</w:t>
      </w:r>
      <w:r w:rsidR="00325E4F" w:rsidRPr="00974CDE">
        <w:rPr>
          <w:rFonts w:ascii="Garamond" w:hAnsi="Garamond" w:cs="Times New Roman"/>
          <w:b/>
          <w:bCs/>
          <w:color w:val="000000"/>
          <w:sz w:val="24"/>
          <w:szCs w:val="24"/>
          <w:lang w:val="sq-AL"/>
        </w:rPr>
        <w:t xml:space="preserve">, </w:t>
      </w:r>
      <w:r w:rsidRPr="00974CDE">
        <w:rPr>
          <w:rFonts w:ascii="Garamond" w:hAnsi="Garamond" w:cs="Times New Roman"/>
          <w:color w:val="000000"/>
          <w:sz w:val="24"/>
          <w:szCs w:val="24"/>
          <w:lang w:val="sq-AL"/>
        </w:rPr>
        <w:t xml:space="preserve">e drejta e një të </w:t>
      </w:r>
      <w:r w:rsidR="00325E4F" w:rsidRPr="00974CDE">
        <w:rPr>
          <w:rFonts w:ascii="Garamond" w:hAnsi="Garamond" w:cs="Times New Roman"/>
          <w:color w:val="000000"/>
          <w:sz w:val="24"/>
          <w:szCs w:val="24"/>
          <w:lang w:val="sq-AL"/>
        </w:rPr>
        <w:t xml:space="preserve">interesuari </w:t>
      </w:r>
      <w:r w:rsidRPr="00974CDE">
        <w:rPr>
          <w:rFonts w:ascii="Garamond" w:hAnsi="Garamond" w:cs="Times New Roman"/>
          <w:color w:val="000000"/>
          <w:sz w:val="24"/>
          <w:szCs w:val="24"/>
          <w:lang w:val="sq-AL"/>
        </w:rPr>
        <w:t>të mundësojë fshirjen e të dhënave personale</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kur të dhënat janë mbledhur apo trajtuar në mënyrë të paligjshme kundrejt klauzolave në fjalë dhe kritereve ligjore në fuqi; </w:t>
      </w:r>
    </w:p>
    <w:p w:rsidR="004A111B" w:rsidRPr="00974CDE" w:rsidRDefault="004A111B" w:rsidP="004A111B">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974CDE">
        <w:rPr>
          <w:rFonts w:ascii="Garamond" w:hAnsi="Garamond" w:cs="Times New Roman"/>
          <w:b/>
          <w:bCs/>
          <w:color w:val="000000"/>
          <w:sz w:val="24"/>
          <w:szCs w:val="24"/>
          <w:lang w:val="sq-AL"/>
        </w:rPr>
        <w:t>v.</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“e drejta për të kundërshtuar”</w:t>
      </w:r>
      <w:r w:rsidR="00325E4F" w:rsidRPr="00974CDE">
        <w:rPr>
          <w:rFonts w:ascii="Garamond" w:hAnsi="Garamond" w:cs="Times New Roman"/>
          <w:b/>
          <w:bCs/>
          <w:color w:val="000000"/>
          <w:sz w:val="24"/>
          <w:szCs w:val="24"/>
          <w:lang w:val="sq-AL"/>
        </w:rPr>
        <w:t>,</w:t>
      </w:r>
      <w:r w:rsidRPr="00974CDE">
        <w:rPr>
          <w:rFonts w:ascii="Garamond" w:hAnsi="Garamond" w:cs="Times New Roman"/>
          <w:color w:val="000000"/>
          <w:sz w:val="24"/>
          <w:szCs w:val="24"/>
          <w:lang w:val="sq-AL"/>
        </w:rPr>
        <w:t xml:space="preserve"> e drejta e të </w:t>
      </w:r>
      <w:r w:rsidR="00325E4F" w:rsidRPr="00974CDE">
        <w:rPr>
          <w:rFonts w:ascii="Garamond" w:hAnsi="Garamond" w:cs="Times New Roman"/>
          <w:color w:val="000000"/>
          <w:sz w:val="24"/>
          <w:szCs w:val="24"/>
          <w:lang w:val="sq-AL"/>
        </w:rPr>
        <w:t xml:space="preserve">interesuarit </w:t>
      </w:r>
      <w:r w:rsidRPr="00974CDE">
        <w:rPr>
          <w:rFonts w:ascii="Garamond" w:hAnsi="Garamond" w:cs="Times New Roman"/>
          <w:color w:val="000000"/>
          <w:sz w:val="24"/>
          <w:szCs w:val="24"/>
          <w:lang w:val="sq-AL"/>
        </w:rPr>
        <w:t>për të kundërshtuar në çdo moment, për arsye lidhur me gjendjen e tij të veçantë, trajtimin e të dhënave personale që i përkasin, duke përjashtuar rastin kur ekzistojnë arsye legjitime bindëse për trajtimin që mbiv</w:t>
      </w:r>
      <w:r w:rsidR="00325E4F" w:rsidRPr="00974CDE">
        <w:rPr>
          <w:rFonts w:ascii="Garamond" w:hAnsi="Garamond" w:cs="Times New Roman"/>
          <w:color w:val="000000"/>
          <w:sz w:val="24"/>
          <w:szCs w:val="24"/>
          <w:lang w:val="sq-AL"/>
        </w:rPr>
        <w:t>endosen mbi interesat e shtruar</w:t>
      </w:r>
      <w:r w:rsidRPr="00974CDE">
        <w:rPr>
          <w:rFonts w:ascii="Garamond" w:hAnsi="Garamond" w:cs="Times New Roman"/>
          <w:color w:val="000000"/>
          <w:sz w:val="24"/>
          <w:szCs w:val="24"/>
          <w:lang w:val="sq-AL"/>
        </w:rPr>
        <w:t xml:space="preserve"> nga i </w:t>
      </w:r>
      <w:r w:rsidR="00325E4F" w:rsidRPr="00974CDE">
        <w:rPr>
          <w:rFonts w:ascii="Garamond" w:hAnsi="Garamond" w:cs="Times New Roman"/>
          <w:color w:val="000000"/>
          <w:sz w:val="24"/>
          <w:szCs w:val="24"/>
          <w:lang w:val="sq-AL"/>
        </w:rPr>
        <w:t>interesuari</w:t>
      </w:r>
      <w:r w:rsidRPr="00974CDE">
        <w:rPr>
          <w:rFonts w:ascii="Garamond" w:hAnsi="Garamond" w:cs="Times New Roman"/>
          <w:color w:val="000000"/>
          <w:sz w:val="24"/>
          <w:szCs w:val="24"/>
          <w:lang w:val="sq-AL"/>
        </w:rPr>
        <w:t xml:space="preserve">, ndër të cilat sigurimi, ushtrimi apo mbrojtja e një të drejte në aspektin gjyqësor; </w:t>
      </w:r>
    </w:p>
    <w:p w:rsidR="004A111B" w:rsidRPr="00974CDE" w:rsidRDefault="004A111B" w:rsidP="004A111B">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974CDE">
        <w:rPr>
          <w:rFonts w:ascii="Garamond" w:hAnsi="Garamond" w:cs="Times New Roman"/>
          <w:b/>
          <w:bCs/>
          <w:color w:val="000000"/>
          <w:sz w:val="24"/>
          <w:szCs w:val="24"/>
          <w:lang w:val="sq-AL"/>
        </w:rPr>
        <w:t>vi.</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“e drejta e kufizimit të trajtimit”</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e drejta e të </w:t>
      </w:r>
      <w:r w:rsidR="00325E4F" w:rsidRPr="00974CDE">
        <w:rPr>
          <w:rFonts w:ascii="Garamond" w:hAnsi="Garamond" w:cs="Times New Roman"/>
          <w:color w:val="000000"/>
          <w:sz w:val="24"/>
          <w:szCs w:val="24"/>
          <w:lang w:val="sq-AL"/>
        </w:rPr>
        <w:t xml:space="preserve">interesuarit </w:t>
      </w:r>
      <w:r w:rsidRPr="00974CDE">
        <w:rPr>
          <w:rFonts w:ascii="Garamond" w:hAnsi="Garamond" w:cs="Times New Roman"/>
          <w:color w:val="000000"/>
          <w:sz w:val="24"/>
          <w:szCs w:val="24"/>
          <w:lang w:val="sq-AL"/>
        </w:rPr>
        <w:t xml:space="preserve">në kufizimin e trajtimit të të dhënave personale kur këto janë të pasakta, kur trajtimi është i paligjshëm, kur një institucion nuk ka më nevojë për të dhënat personale kundrejt qëllimeve për të cilat ishin mbledhur apo i </w:t>
      </w:r>
      <w:r w:rsidR="00325E4F" w:rsidRPr="00974CDE">
        <w:rPr>
          <w:rFonts w:ascii="Garamond" w:hAnsi="Garamond" w:cs="Times New Roman"/>
          <w:color w:val="000000"/>
          <w:sz w:val="24"/>
          <w:szCs w:val="24"/>
          <w:lang w:val="sq-AL"/>
        </w:rPr>
        <w:t xml:space="preserve">interesuari </w:t>
      </w:r>
      <w:r w:rsidRPr="00974CDE">
        <w:rPr>
          <w:rFonts w:ascii="Garamond" w:hAnsi="Garamond" w:cs="Times New Roman"/>
          <w:color w:val="000000"/>
          <w:sz w:val="24"/>
          <w:szCs w:val="24"/>
          <w:lang w:val="sq-AL"/>
        </w:rPr>
        <w:t xml:space="preserve">është në pritje të vlerësimit të një kërkese të tij kundërshtuese;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b/>
          <w:bCs/>
          <w:color w:val="000000"/>
          <w:sz w:val="24"/>
          <w:szCs w:val="24"/>
          <w:lang w:val="sq-AL"/>
        </w:rPr>
        <w:t>vii.</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“e drejta për të mos iu nënshtruar vendimeve të automatizuara”</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e drejta e një të </w:t>
      </w:r>
      <w:r w:rsidR="00325E4F" w:rsidRPr="00974CDE">
        <w:rPr>
          <w:rFonts w:ascii="Garamond" w:hAnsi="Garamond" w:cs="Times New Roman"/>
          <w:color w:val="000000"/>
          <w:sz w:val="24"/>
          <w:szCs w:val="24"/>
          <w:lang w:val="sq-AL"/>
        </w:rPr>
        <w:t xml:space="preserve">interesuari </w:t>
      </w:r>
      <w:r w:rsidRPr="00974CDE">
        <w:rPr>
          <w:rFonts w:ascii="Garamond" w:hAnsi="Garamond" w:cs="Times New Roman"/>
          <w:color w:val="000000"/>
          <w:sz w:val="24"/>
          <w:szCs w:val="24"/>
          <w:lang w:val="sq-AL"/>
        </w:rPr>
        <w:t xml:space="preserve">që të mos i nënshtrohet një vendimi të bazuar vetëm mbi trajtimin e automatizuar, që prodhon efekte ligjore që i përkasin apo që influencojnë në mënyrë analoge, domethënëse mbi vetë personin.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Duke mos u futur në qëllimet e Marrëveshjes, është i ndaluar shkëmbimi i “</w:t>
      </w:r>
      <w:r w:rsidRPr="00974CDE">
        <w:rPr>
          <w:rFonts w:ascii="Garamond" w:hAnsi="Garamond" w:cs="Times New Roman"/>
          <w:b/>
          <w:bCs/>
          <w:color w:val="000000"/>
          <w:sz w:val="24"/>
          <w:szCs w:val="24"/>
          <w:lang w:val="sq-AL"/>
        </w:rPr>
        <w:t>të dhënave penale”,</w:t>
      </w:r>
      <w:r w:rsidRPr="00974CDE">
        <w:rPr>
          <w:rFonts w:ascii="Garamond" w:hAnsi="Garamond" w:cs="Times New Roman"/>
          <w:color w:val="000000"/>
          <w:sz w:val="24"/>
          <w:szCs w:val="24"/>
          <w:lang w:val="sq-AL"/>
        </w:rPr>
        <w:t xml:space="preserve"> si dhe </w:t>
      </w:r>
      <w:r w:rsidRPr="00974CDE">
        <w:rPr>
          <w:rFonts w:ascii="Garamond" w:hAnsi="Garamond" w:cs="Times New Roman"/>
          <w:b/>
          <w:bCs/>
          <w:color w:val="000000"/>
          <w:sz w:val="24"/>
          <w:szCs w:val="24"/>
          <w:lang w:val="sq-AL"/>
        </w:rPr>
        <w:t>“profilizimi”</w:t>
      </w:r>
      <w:r w:rsidRPr="00974CDE">
        <w:rPr>
          <w:rFonts w:ascii="Garamond" w:hAnsi="Garamond" w:cs="Times New Roman"/>
          <w:color w:val="000000"/>
          <w:sz w:val="24"/>
          <w:szCs w:val="24"/>
          <w:lang w:val="sq-AL"/>
        </w:rPr>
        <w:t xml:space="preserve"> i të </w:t>
      </w:r>
      <w:r w:rsidR="00325E4F" w:rsidRPr="00974CDE">
        <w:rPr>
          <w:rFonts w:ascii="Garamond" w:hAnsi="Garamond" w:cs="Times New Roman"/>
          <w:color w:val="000000"/>
          <w:sz w:val="24"/>
          <w:szCs w:val="24"/>
          <w:lang w:val="sq-AL"/>
        </w:rPr>
        <w:t>interesuarit</w:t>
      </w:r>
      <w:r w:rsidRPr="00974CDE">
        <w:rPr>
          <w:rFonts w:ascii="Garamond" w:hAnsi="Garamond" w:cs="Times New Roman"/>
          <w:color w:val="000000"/>
          <w:sz w:val="24"/>
          <w:szCs w:val="24"/>
          <w:lang w:val="sq-AL"/>
        </w:rPr>
        <w:t>, nënkuptuar si çdo trajtim i automatizuar i të dhënave personale</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me qëllim vlerësimin e disa aspekteve personale të kërkuesve për konvertim leje</w:t>
      </w:r>
      <w:r w:rsidR="00325E4F" w:rsidRPr="00974CDE">
        <w:rPr>
          <w:rFonts w:ascii="Garamond" w:hAnsi="Garamond" w:cs="Times New Roman"/>
          <w:color w:val="000000"/>
          <w:sz w:val="24"/>
          <w:szCs w:val="24"/>
          <w:lang w:val="sq-AL"/>
        </w:rPr>
        <w:t>je</w:t>
      </w:r>
      <w:r w:rsidRPr="00974CDE">
        <w:rPr>
          <w:rFonts w:ascii="Garamond" w:hAnsi="Garamond" w:cs="Times New Roman"/>
          <w:color w:val="000000"/>
          <w:sz w:val="24"/>
          <w:szCs w:val="24"/>
          <w:lang w:val="sq-AL"/>
        </w:rPr>
        <w:t xml:space="preserve"> drejtimi mjeti.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Për qëllimet e Marrëveshjes është, gjithashtu, </w:t>
      </w:r>
      <w:r w:rsidR="00325E4F" w:rsidRPr="00974CDE">
        <w:rPr>
          <w:rFonts w:ascii="Garamond" w:hAnsi="Garamond" w:cs="Times New Roman"/>
          <w:color w:val="000000"/>
          <w:sz w:val="24"/>
          <w:szCs w:val="24"/>
          <w:lang w:val="sq-AL"/>
        </w:rPr>
        <w:t>i</w:t>
      </w:r>
      <w:r w:rsidRPr="00974CDE">
        <w:rPr>
          <w:rFonts w:ascii="Garamond" w:hAnsi="Garamond" w:cs="Times New Roman"/>
          <w:color w:val="000000"/>
          <w:sz w:val="24"/>
          <w:szCs w:val="24"/>
          <w:lang w:val="sq-AL"/>
        </w:rPr>
        <w:t xml:space="preserve"> përjashtuar përdorimi i procedurave të automatizuara.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74CDE">
        <w:rPr>
          <w:rFonts w:ascii="Garamond" w:hAnsi="Garamond" w:cs="Times New Roman"/>
          <w:b/>
          <w:bCs/>
          <w:color w:val="000000"/>
          <w:sz w:val="24"/>
          <w:szCs w:val="24"/>
          <w:lang w:val="sq-AL"/>
        </w:rPr>
        <w:t>II.</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 xml:space="preserve">Fusha e aplikimit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Klauzolat në fjalë </w:t>
      </w:r>
      <w:r w:rsidR="00325E4F" w:rsidRPr="00974CDE">
        <w:rPr>
          <w:rFonts w:ascii="Garamond" w:hAnsi="Garamond" w:cs="Times New Roman"/>
          <w:color w:val="000000"/>
          <w:sz w:val="24"/>
          <w:szCs w:val="24"/>
          <w:lang w:val="sq-AL"/>
        </w:rPr>
        <w:t>u</w:t>
      </w:r>
      <w:r w:rsidRPr="00974CDE">
        <w:rPr>
          <w:rFonts w:ascii="Garamond" w:hAnsi="Garamond" w:cs="Times New Roman"/>
          <w:color w:val="000000"/>
          <w:sz w:val="24"/>
          <w:szCs w:val="24"/>
          <w:lang w:val="sq-AL"/>
        </w:rPr>
        <w:t xml:space="preserve"> aplikohen mbajtësve të lejeve të drejtimit të mjetit, sipas nenit 1 të Marrëveshjes, që kërkojnë konvertimin e lejes së drejtimit të mjetit lëshuar nga njëra Palë në një leje të lëshuar nga Pala tjetër. Para lëshimit të kësaj leje</w:t>
      </w:r>
      <w:r w:rsidR="00325E4F" w:rsidRPr="00974CDE">
        <w:rPr>
          <w:rFonts w:ascii="Garamond" w:hAnsi="Garamond" w:cs="Times New Roman"/>
          <w:color w:val="000000"/>
          <w:sz w:val="24"/>
          <w:szCs w:val="24"/>
          <w:lang w:val="sq-AL"/>
        </w:rPr>
        <w:t>je</w:t>
      </w:r>
      <w:r w:rsidRPr="00974CDE">
        <w:rPr>
          <w:rFonts w:ascii="Garamond" w:hAnsi="Garamond" w:cs="Times New Roman"/>
          <w:color w:val="000000"/>
          <w:sz w:val="24"/>
          <w:szCs w:val="24"/>
          <w:lang w:val="sq-AL"/>
        </w:rPr>
        <w:t xml:space="preserve"> drejtimi mjeti, të </w:t>
      </w:r>
      <w:r w:rsidR="00325E4F" w:rsidRPr="00974CDE">
        <w:rPr>
          <w:rFonts w:ascii="Garamond" w:hAnsi="Garamond" w:cs="Times New Roman"/>
          <w:color w:val="000000"/>
          <w:sz w:val="24"/>
          <w:szCs w:val="24"/>
          <w:lang w:val="sq-AL"/>
        </w:rPr>
        <w:t xml:space="preserve">interesuarit </w:t>
      </w:r>
      <w:r w:rsidRPr="00974CDE">
        <w:rPr>
          <w:rFonts w:ascii="Garamond" w:hAnsi="Garamond" w:cs="Times New Roman"/>
          <w:color w:val="000000"/>
          <w:sz w:val="24"/>
          <w:szCs w:val="24"/>
          <w:lang w:val="sq-AL"/>
        </w:rPr>
        <w:t xml:space="preserve">mund të heqin dorë në çdo moment nga konsensusi për trajtimin e të dhënave personale me rrjedhojë anulimin e procedurës së konvertimit.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Për sigurimin e së drejtës dhe ofrimin e shërbimit do të trajtohen të dhënat personale të të interesuarve</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si në vijim: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1.</w:t>
      </w:r>
      <w:r w:rsidR="001547D4"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Të dhëna të zakonshme: gjeneralitetet (emri dhe mbiemri, kombësia, vendi dhe data e lindjes, adresa) të dhënat e kontaktit (telefoni, </w:t>
      </w:r>
      <w:r w:rsidRPr="00974CDE">
        <w:rPr>
          <w:rFonts w:ascii="Garamond" w:hAnsi="Garamond" w:cs="Times New Roman"/>
          <w:i/>
          <w:color w:val="000000"/>
          <w:sz w:val="24"/>
          <w:szCs w:val="24"/>
          <w:lang w:val="sq-AL"/>
        </w:rPr>
        <w:t xml:space="preserve">email) </w:t>
      </w:r>
      <w:r w:rsidRPr="00974CDE">
        <w:rPr>
          <w:rFonts w:ascii="Garamond" w:hAnsi="Garamond" w:cs="Times New Roman"/>
          <w:color w:val="000000"/>
          <w:sz w:val="24"/>
          <w:szCs w:val="24"/>
          <w:lang w:val="sq-AL"/>
        </w:rPr>
        <w:t>të dhëna në lidhje me lejen e drejtimit që zotëron për të cilën kërkohet konvertimi – në vijim leja e drejtimit</w:t>
      </w:r>
      <w:r w:rsidR="00325E4F"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 (numri, data e testimit, data e lëshimit dhe e skadimit</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duke iu referuar çdo kategorie, prani e pengesave të rastit), mënyra e realizimit të marrjes së lejes së drejtimit të mjetit (provime apo konvertimi i lejes së drejtimit të mjetit të lëshuar nga një </w:t>
      </w:r>
      <w:r w:rsidR="00325E4F" w:rsidRPr="00974CDE">
        <w:rPr>
          <w:rFonts w:ascii="Garamond" w:hAnsi="Garamond" w:cs="Times New Roman"/>
          <w:color w:val="000000"/>
          <w:sz w:val="24"/>
          <w:szCs w:val="24"/>
          <w:lang w:val="sq-AL"/>
        </w:rPr>
        <w:lastRenderedPageBreak/>
        <w:t xml:space="preserve">shtet </w:t>
      </w:r>
      <w:r w:rsidRPr="00974CDE">
        <w:rPr>
          <w:rFonts w:ascii="Garamond" w:hAnsi="Garamond" w:cs="Times New Roman"/>
          <w:color w:val="000000"/>
          <w:sz w:val="24"/>
          <w:szCs w:val="24"/>
          <w:lang w:val="sq-AL"/>
        </w:rPr>
        <w:t>tjetër</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duke dalluar </w:t>
      </w:r>
      <w:r w:rsidR="00325E4F" w:rsidRPr="00974CDE">
        <w:rPr>
          <w:rFonts w:ascii="Garamond" w:hAnsi="Garamond" w:cs="Times New Roman"/>
          <w:color w:val="000000"/>
          <w:sz w:val="24"/>
          <w:szCs w:val="24"/>
          <w:lang w:val="sq-AL"/>
        </w:rPr>
        <w:t xml:space="preserve">shtetin </w:t>
      </w:r>
      <w:r w:rsidRPr="00974CDE">
        <w:rPr>
          <w:rFonts w:ascii="Garamond" w:hAnsi="Garamond" w:cs="Times New Roman"/>
          <w:color w:val="000000"/>
          <w:sz w:val="24"/>
          <w:szCs w:val="24"/>
          <w:lang w:val="sq-AL"/>
        </w:rPr>
        <w:t>përkatës), të dhëna të tjera të nevojshme për konvertimin e lejeve të drejtimit të mjetit</w:t>
      </w:r>
      <w:r w:rsidR="00325E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atëherë kur ka të pranishme anomali në lidhje me vlefshmërinë, origjinalitetin dhe të dhënat që ajo mbart në të.</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2.</w:t>
      </w:r>
      <w:r w:rsidR="001547D4"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Të dhëna të veçanta: përshkrime të rastit në lidhje me lejen e drejtimit të mjetit dhe të formalizuara në formën e kodeve, të lidhura me sigurimin e kritereve të aftësisë psikofizike të drejtimit të mjetit.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74CDE">
        <w:rPr>
          <w:rFonts w:ascii="Garamond" w:hAnsi="Garamond" w:cs="Times New Roman"/>
          <w:b/>
          <w:bCs/>
          <w:color w:val="000000"/>
          <w:sz w:val="24"/>
          <w:szCs w:val="24"/>
          <w:lang w:val="sq-AL"/>
        </w:rPr>
        <w:t>III.</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 xml:space="preserve">Garancitë për mbrojtjen e të dhënave personale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74CDE">
        <w:rPr>
          <w:rFonts w:ascii="Garamond" w:hAnsi="Garamond" w:cs="Times New Roman"/>
          <w:b/>
          <w:bCs/>
          <w:color w:val="000000"/>
          <w:sz w:val="24"/>
          <w:szCs w:val="24"/>
          <w:lang w:val="sq-AL"/>
        </w:rPr>
        <w:t>1.</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 xml:space="preserve">Kufizimi i qëllimeve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Të dhënat personale do t’</w:t>
      </w:r>
      <w:r w:rsidR="00325E4F" w:rsidRPr="00974CDE">
        <w:rPr>
          <w:rFonts w:ascii="Garamond" w:hAnsi="Garamond" w:cs="Times New Roman"/>
          <w:color w:val="000000"/>
          <w:sz w:val="24"/>
          <w:szCs w:val="24"/>
          <w:lang w:val="sq-AL"/>
        </w:rPr>
        <w:t>u</w:t>
      </w:r>
      <w:r w:rsidRPr="00974CDE">
        <w:rPr>
          <w:rFonts w:ascii="Garamond" w:hAnsi="Garamond" w:cs="Times New Roman"/>
          <w:color w:val="000000"/>
          <w:sz w:val="24"/>
          <w:szCs w:val="24"/>
          <w:lang w:val="sq-AL"/>
        </w:rPr>
        <w:t xml:space="preserve"> transferohen </w:t>
      </w:r>
      <w:r w:rsidR="00325E4F" w:rsidRPr="00974CDE">
        <w:rPr>
          <w:rFonts w:ascii="Garamond" w:hAnsi="Garamond" w:cs="Times New Roman"/>
          <w:color w:val="000000"/>
          <w:sz w:val="24"/>
          <w:szCs w:val="24"/>
          <w:lang w:val="sq-AL"/>
        </w:rPr>
        <w:t xml:space="preserve">autoriteteve, </w:t>
      </w:r>
      <w:r w:rsidRPr="00974CDE">
        <w:rPr>
          <w:rFonts w:ascii="Garamond" w:hAnsi="Garamond" w:cs="Times New Roman"/>
          <w:color w:val="000000"/>
          <w:sz w:val="24"/>
          <w:szCs w:val="24"/>
          <w:lang w:val="sq-AL"/>
        </w:rPr>
        <w:t>me synimin e vetëm për të ndjekur qëllimet e treguara në pikën II. Autoritetet nuk do të kryejnë komunikime apo transferime të mëtejshme të të dhënave personale</w:t>
      </w:r>
      <w:r w:rsidR="00552BA6"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për qëllime të ndryshme nga ato të treguara më lart, duke u kujdesur të përftojnë garancitë e duhura</w:t>
      </w:r>
      <w:r w:rsidR="00552BA6"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me qëllim që trajtimet e mëtejshme të të dhënave të jenë të kufizuara për këto qëllime, duke pasur parasysh për sa më sipër treguar në pikën III.6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74CDE">
        <w:rPr>
          <w:rFonts w:ascii="Garamond" w:hAnsi="Garamond" w:cs="Times New Roman"/>
          <w:b/>
          <w:bCs/>
          <w:color w:val="000000"/>
          <w:sz w:val="24"/>
          <w:szCs w:val="24"/>
          <w:lang w:val="sq-AL"/>
        </w:rPr>
        <w:t>2.</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 xml:space="preserve">Proporcionaliteti dhe cilësia e të dhënave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Autoriteti transferues do të dërgojë ekskluzivisht të dhëna personale të duhura, relevante dhe të kufizuara</w:t>
      </w:r>
      <w:r w:rsidR="00552BA6"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për sa është e nevojshme</w:t>
      </w:r>
      <w:r w:rsidR="00552BA6"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kundrejt qëllimeve për të cilat janë transferuar dhe më tutje trajtuar. Transferimi i të dhënave të veçanta pranohet vetëm nëse rezulton jashtëzakonisht e domosdoshme për realizmin e qëllimeve të Marrëveshjes.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Autoriteti transferues do të sigurojë, për aq sa është në dijeni, që të dhënat personale që transferon janë të sakta dhe nëse është e nevojshme të përditësuara. Nëse një </w:t>
      </w:r>
      <w:r w:rsidR="00552BA6"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 xml:space="preserve">vihet në dijeni të faktit që të dhënat personale që i ka përcjellë një </w:t>
      </w:r>
      <w:r w:rsidR="00552BA6"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tjetër janë të pasakta, do të informojë Institucionin marrës</w:t>
      </w:r>
      <w:r w:rsidR="00552BA6"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që do të marrë masa për korrigjimin e rastit.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74CDE">
        <w:rPr>
          <w:rFonts w:ascii="Garamond" w:hAnsi="Garamond" w:cs="Times New Roman"/>
          <w:b/>
          <w:bCs/>
          <w:color w:val="000000"/>
          <w:sz w:val="24"/>
          <w:szCs w:val="24"/>
          <w:lang w:val="sq-AL"/>
        </w:rPr>
        <w:t>3.</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 xml:space="preserve">Transparenca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Në bazë të nenit 11 të Marrëveshjes, secili nga </w:t>
      </w:r>
      <w:r w:rsidR="00032E2B" w:rsidRPr="00974CDE">
        <w:rPr>
          <w:rFonts w:ascii="Garamond" w:hAnsi="Garamond" w:cs="Times New Roman"/>
          <w:color w:val="000000"/>
          <w:sz w:val="24"/>
          <w:szCs w:val="24"/>
          <w:lang w:val="sq-AL"/>
        </w:rPr>
        <w:t xml:space="preserve">autoritetet </w:t>
      </w:r>
      <w:r w:rsidRPr="00974CDE">
        <w:rPr>
          <w:rFonts w:ascii="Garamond" w:hAnsi="Garamond" w:cs="Times New Roman"/>
          <w:color w:val="000000"/>
          <w:sz w:val="24"/>
          <w:szCs w:val="24"/>
          <w:lang w:val="sq-AL"/>
        </w:rPr>
        <w:t>do t’</w:t>
      </w:r>
      <w:r w:rsidR="00032E2B" w:rsidRPr="00974CDE">
        <w:rPr>
          <w:rFonts w:ascii="Garamond" w:hAnsi="Garamond" w:cs="Times New Roman"/>
          <w:color w:val="000000"/>
          <w:sz w:val="24"/>
          <w:szCs w:val="24"/>
          <w:lang w:val="sq-AL"/>
        </w:rPr>
        <w:t>u</w:t>
      </w:r>
      <w:r w:rsidRPr="00974CDE">
        <w:rPr>
          <w:rFonts w:ascii="Garamond" w:hAnsi="Garamond" w:cs="Times New Roman"/>
          <w:color w:val="000000"/>
          <w:sz w:val="24"/>
          <w:szCs w:val="24"/>
          <w:lang w:val="sq-AL"/>
        </w:rPr>
        <w:t xml:space="preserve"> japë të interesuarve një dokument informativ specifik mbi masat që do të</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merren në rregulloren përkatëse për të garantuar konformitetin e trajtimit të të dhënave personale me klauzolat e këtij dokumenti bashkëlidhur</w:t>
      </w:r>
      <w:r w:rsidR="00032E2B" w:rsidRPr="00974CDE">
        <w:rPr>
          <w:rFonts w:ascii="Garamond" w:hAnsi="Garamond" w:cs="Times New Roman"/>
          <w:color w:val="000000"/>
          <w:sz w:val="24"/>
          <w:szCs w:val="24"/>
          <w:lang w:val="sq-AL"/>
        </w:rPr>
        <w:t>,</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duke iu referuar në veçanti: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a)</w:t>
      </w:r>
      <w:r w:rsidR="001547D4" w:rsidRPr="00974CDE">
        <w:rPr>
          <w:rFonts w:ascii="Garamond" w:hAnsi="Garamond" w:cs="Times New Roman"/>
          <w:color w:val="000000"/>
          <w:sz w:val="24"/>
          <w:szCs w:val="24"/>
          <w:lang w:val="sq-AL"/>
        </w:rPr>
        <w:t xml:space="preserve"> </w:t>
      </w:r>
      <w:r w:rsidR="00032E2B" w:rsidRPr="00974CDE">
        <w:rPr>
          <w:rFonts w:ascii="Garamond" w:hAnsi="Garamond" w:cs="Times New Roman"/>
          <w:color w:val="000000"/>
          <w:sz w:val="24"/>
          <w:szCs w:val="24"/>
          <w:lang w:val="sq-AL"/>
        </w:rPr>
        <w:t>identiteti</w:t>
      </w:r>
      <w:r w:rsidR="00CE41B8" w:rsidRPr="00974CDE">
        <w:rPr>
          <w:rFonts w:ascii="Garamond" w:hAnsi="Garamond" w:cs="Times New Roman"/>
          <w:color w:val="000000"/>
          <w:sz w:val="24"/>
          <w:szCs w:val="24"/>
          <w:lang w:val="sq-AL"/>
        </w:rPr>
        <w:t>t</w:t>
      </w:r>
      <w:r w:rsidR="00032E2B"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dhe të dhënat e kontaktit të Mbajtësit të trajtimit</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dhe aty ku është</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e pranishme e </w:t>
      </w:r>
      <w:r w:rsidR="00CE41B8" w:rsidRPr="00974CDE">
        <w:rPr>
          <w:rFonts w:ascii="Garamond" w:hAnsi="Garamond" w:cs="Times New Roman"/>
          <w:color w:val="000000"/>
          <w:sz w:val="24"/>
          <w:szCs w:val="24"/>
          <w:lang w:val="sq-AL"/>
        </w:rPr>
        <w:t xml:space="preserve">përgjegjësit </w:t>
      </w:r>
      <w:r w:rsidRPr="00974CDE">
        <w:rPr>
          <w:rFonts w:ascii="Garamond" w:hAnsi="Garamond" w:cs="Times New Roman"/>
          <w:color w:val="000000"/>
          <w:sz w:val="24"/>
          <w:szCs w:val="24"/>
          <w:lang w:val="sq-AL"/>
        </w:rPr>
        <w:t xml:space="preserve">të mbrojtjes së të dhënave; </w:t>
      </w:r>
    </w:p>
    <w:p w:rsidR="004A111B" w:rsidRPr="00974CDE" w:rsidRDefault="00032E2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b) qëllimet</w:t>
      </w:r>
      <w:r w:rsidR="004A111B" w:rsidRPr="00974CDE">
        <w:rPr>
          <w:rFonts w:ascii="Garamond" w:hAnsi="Garamond" w:cs="Times New Roman"/>
          <w:color w:val="000000"/>
          <w:sz w:val="24"/>
          <w:szCs w:val="24"/>
          <w:lang w:val="sq-AL"/>
        </w:rPr>
        <w:t>, baza ligjore dhe modalitetet e trajtimit të të d</w:t>
      </w:r>
      <w:r w:rsidR="003B3FF3">
        <w:rPr>
          <w:rFonts w:ascii="Garamond" w:hAnsi="Garamond" w:cs="Times New Roman"/>
          <w:color w:val="000000"/>
          <w:sz w:val="24"/>
          <w:szCs w:val="24"/>
          <w:lang w:val="sq-AL"/>
        </w:rPr>
        <w:t xml:space="preserve">hënave personale, përfshi këtu </w:t>
      </w:r>
      <w:r w:rsidR="004A111B" w:rsidRPr="00974CDE">
        <w:rPr>
          <w:rFonts w:ascii="Garamond" w:hAnsi="Garamond" w:cs="Times New Roman"/>
          <w:color w:val="000000"/>
          <w:sz w:val="24"/>
          <w:szCs w:val="24"/>
          <w:lang w:val="sq-AL"/>
        </w:rPr>
        <w:t xml:space="preserve"> periudhën e ruajtjes së tyre;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c)</w:t>
      </w:r>
      <w:r w:rsidR="001547D4" w:rsidRPr="00974CDE">
        <w:rPr>
          <w:rFonts w:ascii="Garamond" w:hAnsi="Garamond" w:cs="Times New Roman"/>
          <w:color w:val="000000"/>
          <w:sz w:val="24"/>
          <w:szCs w:val="24"/>
          <w:lang w:val="sq-AL"/>
        </w:rPr>
        <w:t xml:space="preserve"> </w:t>
      </w:r>
      <w:r w:rsidR="00032E2B" w:rsidRPr="00974CDE">
        <w:rPr>
          <w:rFonts w:ascii="Garamond" w:hAnsi="Garamond" w:cs="Times New Roman"/>
          <w:color w:val="000000"/>
          <w:sz w:val="24"/>
          <w:szCs w:val="24"/>
          <w:lang w:val="sq-AL"/>
        </w:rPr>
        <w:t>marrësit</w:t>
      </w:r>
      <w:r w:rsidRPr="00974CDE">
        <w:rPr>
          <w:rFonts w:ascii="Garamond" w:hAnsi="Garamond" w:cs="Times New Roman"/>
          <w:color w:val="000000"/>
          <w:sz w:val="24"/>
          <w:szCs w:val="24"/>
          <w:lang w:val="sq-AL"/>
        </w:rPr>
        <w:t xml:space="preserve">, të cilëve të dhënat e mësipërme mund t’u dërgohen si komunikim apo transferim të mëtejshëm, duke u kujdesur në saktësimin e garancive të parashikuara dhe arsyet e dërgimit;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d)</w:t>
      </w:r>
      <w:r w:rsidR="001547D4" w:rsidRPr="00974CDE">
        <w:rPr>
          <w:rFonts w:ascii="Garamond" w:hAnsi="Garamond" w:cs="Times New Roman"/>
          <w:color w:val="000000"/>
          <w:sz w:val="24"/>
          <w:szCs w:val="24"/>
          <w:lang w:val="sq-AL"/>
        </w:rPr>
        <w:t xml:space="preserve"> </w:t>
      </w:r>
      <w:r w:rsidR="00032E2B" w:rsidRPr="00974CDE">
        <w:rPr>
          <w:rFonts w:ascii="Garamond" w:hAnsi="Garamond" w:cs="Times New Roman"/>
          <w:color w:val="000000"/>
          <w:sz w:val="24"/>
          <w:szCs w:val="24"/>
          <w:lang w:val="sq-AL"/>
        </w:rPr>
        <w:t xml:space="preserve">të </w:t>
      </w:r>
      <w:r w:rsidRPr="00974CDE">
        <w:rPr>
          <w:rFonts w:ascii="Garamond" w:hAnsi="Garamond" w:cs="Times New Roman"/>
          <w:color w:val="000000"/>
          <w:sz w:val="24"/>
          <w:szCs w:val="24"/>
          <w:lang w:val="sq-AL"/>
        </w:rPr>
        <w:t xml:space="preserve">drejtat e të </w:t>
      </w:r>
      <w:r w:rsidR="00CE41B8" w:rsidRPr="00974CDE">
        <w:rPr>
          <w:rFonts w:ascii="Garamond" w:hAnsi="Garamond" w:cs="Times New Roman"/>
          <w:color w:val="000000"/>
          <w:sz w:val="24"/>
          <w:szCs w:val="24"/>
          <w:lang w:val="sq-AL"/>
        </w:rPr>
        <w:t xml:space="preserve">interesuarve </w:t>
      </w:r>
      <w:r w:rsidRPr="00974CDE">
        <w:rPr>
          <w:rFonts w:ascii="Garamond" w:hAnsi="Garamond" w:cs="Times New Roman"/>
          <w:color w:val="000000"/>
          <w:sz w:val="24"/>
          <w:szCs w:val="24"/>
          <w:lang w:val="sq-AL"/>
        </w:rPr>
        <w:t xml:space="preserve">në bazë të klauzolave në fjalë dhe të kritereve të ligjit në fuqi, përfshi këtu edhe mënyrat e ushtrimit të këtyre të drejtave;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e)</w:t>
      </w:r>
      <w:r w:rsidR="001547D4" w:rsidRPr="00974CDE">
        <w:rPr>
          <w:rFonts w:ascii="Garamond" w:hAnsi="Garamond" w:cs="Times New Roman"/>
          <w:color w:val="000000"/>
          <w:sz w:val="24"/>
          <w:szCs w:val="24"/>
          <w:lang w:val="sq-AL"/>
        </w:rPr>
        <w:t xml:space="preserve"> </w:t>
      </w:r>
      <w:r w:rsidR="00032E2B" w:rsidRPr="00974CDE">
        <w:rPr>
          <w:rFonts w:ascii="Garamond" w:hAnsi="Garamond" w:cs="Times New Roman"/>
          <w:color w:val="000000"/>
          <w:sz w:val="24"/>
          <w:szCs w:val="24"/>
          <w:lang w:val="sq-AL"/>
        </w:rPr>
        <w:t xml:space="preserve">informacionet </w:t>
      </w:r>
      <w:r w:rsidRPr="00974CDE">
        <w:rPr>
          <w:rFonts w:ascii="Garamond" w:hAnsi="Garamond" w:cs="Times New Roman"/>
          <w:color w:val="000000"/>
          <w:sz w:val="24"/>
          <w:szCs w:val="24"/>
          <w:lang w:val="sq-AL"/>
        </w:rPr>
        <w:t>mbi vonesat e rastit apo kufizimet e aplikueshme</w:t>
      </w:r>
      <w:r w:rsidR="00CE41B8"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në lidhje me ushtrimin e të drejtave të tilla;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f)</w:t>
      </w:r>
      <w:r w:rsidR="001547D4" w:rsidRPr="00974CDE">
        <w:rPr>
          <w:rFonts w:ascii="Garamond" w:hAnsi="Garamond" w:cs="Times New Roman"/>
          <w:color w:val="000000"/>
          <w:sz w:val="24"/>
          <w:szCs w:val="24"/>
          <w:lang w:val="sq-AL"/>
        </w:rPr>
        <w:t xml:space="preserve"> </w:t>
      </w:r>
      <w:r w:rsidR="00032E2B" w:rsidRPr="00974CDE">
        <w:rPr>
          <w:rFonts w:ascii="Garamond" w:hAnsi="Garamond" w:cs="Times New Roman"/>
          <w:color w:val="000000"/>
          <w:sz w:val="24"/>
          <w:szCs w:val="24"/>
          <w:lang w:val="sq-AL"/>
        </w:rPr>
        <w:t xml:space="preserve">kontaktet </w:t>
      </w:r>
      <w:r w:rsidRPr="00974CDE">
        <w:rPr>
          <w:rFonts w:ascii="Garamond" w:hAnsi="Garamond" w:cs="Times New Roman"/>
          <w:color w:val="000000"/>
          <w:sz w:val="24"/>
          <w:szCs w:val="24"/>
          <w:lang w:val="sq-AL"/>
        </w:rPr>
        <w:t>për të ngritur</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një mosmarrëveshje apo</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për të paraqitur një</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pretendim.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Secili prej </w:t>
      </w:r>
      <w:r w:rsidR="00CE41B8" w:rsidRPr="00974CDE">
        <w:rPr>
          <w:rFonts w:ascii="Garamond" w:hAnsi="Garamond" w:cs="Times New Roman"/>
          <w:color w:val="000000"/>
          <w:sz w:val="24"/>
          <w:szCs w:val="24"/>
          <w:lang w:val="sq-AL"/>
        </w:rPr>
        <w:t xml:space="preserve">autoriteteve </w:t>
      </w:r>
      <w:r w:rsidRPr="00974CDE">
        <w:rPr>
          <w:rFonts w:ascii="Garamond" w:hAnsi="Garamond" w:cs="Times New Roman"/>
          <w:color w:val="000000"/>
          <w:sz w:val="24"/>
          <w:szCs w:val="24"/>
          <w:lang w:val="sq-AL"/>
        </w:rPr>
        <w:t xml:space="preserve">do të shpërndajë informacionet në sitin përkatës, së bashku me Marrëveshjen. Një kopje e këtij dokumenti informativ do të përfshihet në komunikimet individuale të </w:t>
      </w:r>
      <w:r w:rsidR="00CE41B8" w:rsidRPr="00974CDE">
        <w:rPr>
          <w:rFonts w:ascii="Garamond" w:hAnsi="Garamond" w:cs="Times New Roman"/>
          <w:color w:val="000000"/>
          <w:sz w:val="24"/>
          <w:szCs w:val="24"/>
          <w:lang w:val="sq-AL"/>
        </w:rPr>
        <w:t>të interesuarve</w:t>
      </w:r>
      <w:r w:rsidRPr="00974CDE">
        <w:rPr>
          <w:rFonts w:ascii="Garamond" w:hAnsi="Garamond" w:cs="Times New Roman"/>
          <w:color w:val="000000"/>
          <w:sz w:val="24"/>
          <w:szCs w:val="24"/>
          <w:lang w:val="sq-AL"/>
        </w:rPr>
        <w:t xml:space="preserve">, ashtu si një referim për sitin e lartpërmendur.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74CDE">
        <w:rPr>
          <w:rFonts w:ascii="Garamond" w:hAnsi="Garamond" w:cs="Times New Roman"/>
          <w:b/>
          <w:bCs/>
          <w:color w:val="000000"/>
          <w:sz w:val="24"/>
          <w:szCs w:val="24"/>
          <w:lang w:val="sq-AL"/>
        </w:rPr>
        <w:t>4.</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 xml:space="preserve">Siguria dhe </w:t>
      </w:r>
      <w:r w:rsidR="008F0814" w:rsidRPr="00974CDE">
        <w:rPr>
          <w:rFonts w:ascii="Garamond" w:hAnsi="Garamond" w:cs="Times New Roman"/>
          <w:b/>
          <w:bCs/>
          <w:color w:val="000000"/>
          <w:sz w:val="24"/>
          <w:szCs w:val="24"/>
          <w:lang w:val="sq-AL"/>
        </w:rPr>
        <w:t xml:space="preserve">privatësia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Secili prej </w:t>
      </w:r>
      <w:r w:rsidR="008F0814" w:rsidRPr="00974CDE">
        <w:rPr>
          <w:rFonts w:ascii="Garamond" w:hAnsi="Garamond" w:cs="Times New Roman"/>
          <w:color w:val="000000"/>
          <w:sz w:val="24"/>
          <w:szCs w:val="24"/>
          <w:lang w:val="sq-AL"/>
        </w:rPr>
        <w:t xml:space="preserve">autoriteteve </w:t>
      </w:r>
      <w:r w:rsidRPr="00974CDE">
        <w:rPr>
          <w:rFonts w:ascii="Garamond" w:hAnsi="Garamond" w:cs="Times New Roman"/>
          <w:color w:val="000000"/>
          <w:sz w:val="24"/>
          <w:szCs w:val="24"/>
          <w:lang w:val="sq-AL"/>
        </w:rPr>
        <w:t xml:space="preserve"> do </w:t>
      </w:r>
      <w:r w:rsidR="003B3FF3">
        <w:rPr>
          <w:rFonts w:ascii="Garamond" w:hAnsi="Garamond" w:cs="Times New Roman"/>
          <w:color w:val="000000"/>
          <w:sz w:val="24"/>
          <w:szCs w:val="24"/>
          <w:lang w:val="sq-AL"/>
        </w:rPr>
        <w:t xml:space="preserve"> të </w:t>
      </w:r>
      <w:r w:rsidRPr="00974CDE">
        <w:rPr>
          <w:rFonts w:ascii="Garamond" w:hAnsi="Garamond" w:cs="Times New Roman"/>
          <w:color w:val="000000"/>
          <w:sz w:val="24"/>
          <w:szCs w:val="24"/>
          <w:lang w:val="sq-AL"/>
        </w:rPr>
        <w:t>vërë në zbatim masa teknike dhe organizative të duhura për mbrojtjen e të dhënave të marra nga aksesime rastësore apo të paligjshme, shkatërrimi, humbja, ndryshimi apo përhapja e paautorizuar. Masat e lartpërmendura do të përfshijnë masat e duhura</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administrative, teknike dhe fizike të sigurisë. Këto masa duhet të përfshijnë dhe klasifikimin e të dhënave personale të zakonshme dhe të veçanta, kufizimin e subjekteve të pranuar</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që të aksesojnë në të dhënat e lar</w:t>
      </w:r>
      <w:r w:rsidR="008F0814" w:rsidRPr="00974CDE">
        <w:rPr>
          <w:rFonts w:ascii="Garamond" w:hAnsi="Garamond" w:cs="Times New Roman"/>
          <w:color w:val="000000"/>
          <w:sz w:val="24"/>
          <w:szCs w:val="24"/>
          <w:lang w:val="sq-AL"/>
        </w:rPr>
        <w:t>tpërmendura, arkivimin e sigurt</w:t>
      </w:r>
      <w:r w:rsidRPr="00974CDE">
        <w:rPr>
          <w:rFonts w:ascii="Garamond" w:hAnsi="Garamond" w:cs="Times New Roman"/>
          <w:color w:val="000000"/>
          <w:sz w:val="24"/>
          <w:szCs w:val="24"/>
          <w:lang w:val="sq-AL"/>
        </w:rPr>
        <w:t xml:space="preserve"> të tyre në funksion të tipologjisë së tyre dhe të përshtatjes së politikave</w:t>
      </w:r>
      <w:r w:rsidR="008F0814"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që kanë si qëllim të sigurojnë që të dhënat personale të mbahen të sigurta dhe private, duke përdorur edhe teknika të pseudonimeve dhe shifrimeve. Për menaxhimin e të </w:t>
      </w:r>
      <w:r w:rsidRPr="00974CDE">
        <w:rPr>
          <w:rFonts w:ascii="Garamond" w:hAnsi="Garamond" w:cs="Times New Roman"/>
          <w:color w:val="000000"/>
          <w:sz w:val="24"/>
          <w:szCs w:val="24"/>
          <w:lang w:val="sq-AL"/>
        </w:rPr>
        <w:lastRenderedPageBreak/>
        <w:t>dhënave të veçanta duhet të merr</w:t>
      </w:r>
      <w:r w:rsidR="00CE0A5C" w:rsidRPr="00974CDE">
        <w:rPr>
          <w:rFonts w:ascii="Garamond" w:hAnsi="Garamond" w:cs="Times New Roman"/>
          <w:color w:val="000000"/>
          <w:sz w:val="24"/>
          <w:szCs w:val="24"/>
          <w:lang w:val="sq-AL"/>
        </w:rPr>
        <w:t>en masa sa më të rrepta sigurie</w:t>
      </w:r>
      <w:r w:rsidRPr="00974CDE">
        <w:rPr>
          <w:rFonts w:ascii="Garamond" w:hAnsi="Garamond" w:cs="Times New Roman"/>
          <w:color w:val="000000"/>
          <w:sz w:val="24"/>
          <w:szCs w:val="24"/>
          <w:lang w:val="sq-AL"/>
        </w:rPr>
        <w:t>, duke parashikuar ndër të tjera edhe akses më të madh selektimi</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dhe formimin e specializuar të punonjësve.</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Atëherë kur një </w:t>
      </w:r>
      <w:r w:rsidR="00CE0A5C"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marrës vihet në dijeni të një shkelje</w:t>
      </w:r>
      <w:r w:rsidR="00CE0A5C" w:rsidRPr="00974CDE">
        <w:rPr>
          <w:rFonts w:ascii="Garamond" w:hAnsi="Garamond" w:cs="Times New Roman"/>
          <w:color w:val="000000"/>
          <w:sz w:val="24"/>
          <w:szCs w:val="24"/>
          <w:lang w:val="sq-AL"/>
        </w:rPr>
        <w:t>je</w:t>
      </w:r>
      <w:r w:rsidRPr="00974CDE">
        <w:rPr>
          <w:rFonts w:ascii="Garamond" w:hAnsi="Garamond" w:cs="Times New Roman"/>
          <w:color w:val="000000"/>
          <w:sz w:val="24"/>
          <w:szCs w:val="24"/>
          <w:lang w:val="sq-AL"/>
        </w:rPr>
        <w:t xml:space="preserve"> të të dhënave personale, do të informojë brenda 48 orësh </w:t>
      </w:r>
      <w:r w:rsidR="00CE0A5C" w:rsidRPr="00974CDE">
        <w:rPr>
          <w:rFonts w:ascii="Garamond" w:hAnsi="Garamond" w:cs="Times New Roman"/>
          <w:color w:val="000000"/>
          <w:sz w:val="24"/>
          <w:szCs w:val="24"/>
          <w:lang w:val="sq-AL"/>
        </w:rPr>
        <w:t xml:space="preserve">autoritetin </w:t>
      </w:r>
      <w:r w:rsidRPr="00974CDE">
        <w:rPr>
          <w:rFonts w:ascii="Garamond" w:hAnsi="Garamond" w:cs="Times New Roman"/>
          <w:color w:val="000000"/>
          <w:sz w:val="24"/>
          <w:szCs w:val="24"/>
          <w:lang w:val="sq-AL"/>
        </w:rPr>
        <w:t xml:space="preserve">transferues dhe do të marrë masat më të arsyeshme dhe të duhura për </w:t>
      </w:r>
      <w:r w:rsidR="003B3FF3">
        <w:rPr>
          <w:rFonts w:ascii="Garamond" w:hAnsi="Garamond" w:cs="Times New Roman"/>
          <w:color w:val="000000"/>
          <w:sz w:val="24"/>
          <w:szCs w:val="24"/>
          <w:lang w:val="sq-AL"/>
        </w:rPr>
        <w:t xml:space="preserve">të </w:t>
      </w:r>
      <w:r w:rsidRPr="00974CDE">
        <w:rPr>
          <w:rFonts w:ascii="Garamond" w:hAnsi="Garamond" w:cs="Times New Roman"/>
          <w:color w:val="000000"/>
          <w:sz w:val="24"/>
          <w:szCs w:val="24"/>
          <w:lang w:val="sq-AL"/>
        </w:rPr>
        <w:t xml:space="preserve">gjetur zgjidhjen dhe për të minimizuar efektet e mundshme negative për të </w:t>
      </w:r>
      <w:r w:rsidR="00CE0A5C" w:rsidRPr="00974CDE">
        <w:rPr>
          <w:rFonts w:ascii="Garamond" w:hAnsi="Garamond" w:cs="Times New Roman"/>
          <w:color w:val="000000"/>
          <w:sz w:val="24"/>
          <w:szCs w:val="24"/>
          <w:lang w:val="sq-AL"/>
        </w:rPr>
        <w:t>interesuarit</w:t>
      </w:r>
      <w:r w:rsidRPr="00974CDE">
        <w:rPr>
          <w:rFonts w:ascii="Garamond" w:hAnsi="Garamond" w:cs="Times New Roman"/>
          <w:color w:val="000000"/>
          <w:sz w:val="24"/>
          <w:szCs w:val="24"/>
          <w:lang w:val="sq-AL"/>
        </w:rPr>
        <w:t xml:space="preserve">, përfshi këtu edhe komunikimin </w:t>
      </w:r>
      <w:r w:rsidRPr="003B3FF3">
        <w:rPr>
          <w:rFonts w:ascii="Garamond" w:hAnsi="Garamond" w:cs="Times New Roman"/>
          <w:color w:val="000000"/>
          <w:sz w:val="24"/>
          <w:szCs w:val="24"/>
          <w:lang w:val="sq-AL"/>
        </w:rPr>
        <w:t>e kësaj gjëje</w:t>
      </w:r>
      <w:r w:rsidRPr="00974CDE">
        <w:rPr>
          <w:rFonts w:ascii="Garamond" w:hAnsi="Garamond" w:cs="Times New Roman"/>
          <w:color w:val="000000"/>
          <w:sz w:val="24"/>
          <w:szCs w:val="24"/>
          <w:lang w:val="sq-AL"/>
        </w:rPr>
        <w:t xml:space="preserve"> të interesuarve, pa asnjë vonesë të pajustifikuar, nga momenti i shkeljes, atëherë kur kjo mund të sjellë një rrezik të lartë për të drejtat e tyre dhe lirinë e tyre.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b/>
          <w:bCs/>
          <w:color w:val="000000"/>
          <w:sz w:val="24"/>
          <w:szCs w:val="24"/>
          <w:lang w:val="sq-AL"/>
        </w:rPr>
        <w:t>5.</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Mënyrat për ushtrimin e të drejtave</w:t>
      </w:r>
      <w:r w:rsidRPr="00974CDE">
        <w:rPr>
          <w:rFonts w:ascii="Garamond" w:hAnsi="Garamond" w:cs="Times New Roman"/>
          <w:color w:val="000000"/>
          <w:sz w:val="24"/>
          <w:szCs w:val="24"/>
          <w:lang w:val="sq-AL"/>
        </w:rPr>
        <w:t xml:space="preser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Secili </w:t>
      </w:r>
      <w:r w:rsidR="00CE0A5C"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 xml:space="preserve">do të marrë masat e duhura derisa me kërkesë të </w:t>
      </w:r>
      <w:r w:rsidR="00CE0A5C" w:rsidRPr="00974CDE">
        <w:rPr>
          <w:rFonts w:ascii="Garamond" w:hAnsi="Garamond" w:cs="Times New Roman"/>
          <w:color w:val="000000"/>
          <w:sz w:val="24"/>
          <w:szCs w:val="24"/>
          <w:lang w:val="sq-AL"/>
        </w:rPr>
        <w:t xml:space="preserve">interesuarit </w:t>
      </w:r>
      <w:r w:rsidRPr="00974CDE">
        <w:rPr>
          <w:rFonts w:ascii="Garamond" w:hAnsi="Garamond" w:cs="Times New Roman"/>
          <w:color w:val="000000"/>
          <w:sz w:val="24"/>
          <w:szCs w:val="24"/>
          <w:lang w:val="sq-AL"/>
        </w:rPr>
        <w:t xml:space="preserve">mund të: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1</w:t>
      </w:r>
      <w:r w:rsidR="00B82842" w:rsidRPr="00974CDE">
        <w:rPr>
          <w:rFonts w:ascii="Garamond" w:hAnsi="Garamond" w:cs="Times New Roman"/>
          <w:color w:val="000000"/>
          <w:sz w:val="24"/>
          <w:szCs w:val="24"/>
          <w:lang w:val="sq-AL"/>
        </w:rPr>
        <w:t>.</w:t>
      </w:r>
      <w:r w:rsidR="001547D4"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Konfirmojë nëse trajton apo jo të dhëna personale që i përkasin dhe rast konfirmimi pozitiv, të japë aksesin e këtyre të dhënave, si dhe të japë informacione për transferimin e tyre, përfshi këtu dhe informacione për qëllimet e trajtimit, kategoritë e të dhënave të konsideruara, origjina dhe marrësit e të dhënave, periudha e parashikuar e ruajtjes dhe mundësitë e padisë dhe </w:t>
      </w:r>
      <w:r w:rsidR="00F806C8" w:rsidRPr="00974CDE">
        <w:rPr>
          <w:rFonts w:ascii="Garamond" w:hAnsi="Garamond" w:cs="Times New Roman"/>
          <w:color w:val="000000"/>
          <w:sz w:val="24"/>
          <w:szCs w:val="24"/>
          <w:lang w:val="sq-AL"/>
        </w:rPr>
        <w:t xml:space="preserve">të </w:t>
      </w:r>
      <w:r w:rsidRPr="00974CDE">
        <w:rPr>
          <w:rFonts w:ascii="Garamond" w:hAnsi="Garamond" w:cs="Times New Roman"/>
          <w:color w:val="000000"/>
          <w:sz w:val="24"/>
          <w:szCs w:val="24"/>
          <w:lang w:val="sq-AL"/>
        </w:rPr>
        <w:t>kundërshtimit;</w:t>
      </w:r>
      <w:r w:rsidR="00370FDE" w:rsidRPr="00974CDE">
        <w:rPr>
          <w:rFonts w:ascii="Garamond" w:hAnsi="Garamond" w:cs="Times New Roman"/>
          <w:color w:val="000000"/>
          <w:sz w:val="24"/>
          <w:szCs w:val="24"/>
          <w:lang w:val="sq-AL"/>
        </w:rPr>
        <w:t xml:space="preser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2</w:t>
      </w:r>
      <w:r w:rsidR="00B82842" w:rsidRPr="00974CDE">
        <w:rPr>
          <w:rFonts w:ascii="Garamond" w:hAnsi="Garamond" w:cs="Times New Roman"/>
          <w:color w:val="000000"/>
          <w:sz w:val="24"/>
          <w:szCs w:val="24"/>
          <w:lang w:val="sq-AL"/>
        </w:rPr>
        <w:t>.</w:t>
      </w:r>
      <w:r w:rsidR="001547D4"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Identifikojë të gjitha të dhënat personale të kërkuesit që i janë transferuar </w:t>
      </w:r>
      <w:r w:rsidR="00F806C8" w:rsidRPr="00974CDE">
        <w:rPr>
          <w:rFonts w:ascii="Garamond" w:hAnsi="Garamond" w:cs="Times New Roman"/>
          <w:color w:val="000000"/>
          <w:sz w:val="24"/>
          <w:szCs w:val="24"/>
          <w:lang w:val="sq-AL"/>
        </w:rPr>
        <w:t xml:space="preserve">autoritetit </w:t>
      </w:r>
      <w:r w:rsidRPr="00974CDE">
        <w:rPr>
          <w:rFonts w:ascii="Garamond" w:hAnsi="Garamond" w:cs="Times New Roman"/>
          <w:color w:val="000000"/>
          <w:sz w:val="24"/>
          <w:szCs w:val="24"/>
          <w:lang w:val="sq-AL"/>
        </w:rPr>
        <w:t>tjetër në bazë të klauzolave</w:t>
      </w:r>
      <w:r w:rsidR="00F806C8"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3</w:t>
      </w:r>
      <w:r w:rsidR="00B82842" w:rsidRPr="00974CDE">
        <w:rPr>
          <w:rFonts w:ascii="Garamond" w:hAnsi="Garamond" w:cs="Times New Roman"/>
          <w:color w:val="000000"/>
          <w:sz w:val="24"/>
          <w:szCs w:val="24"/>
          <w:lang w:val="sq-AL"/>
        </w:rPr>
        <w:t>.</w:t>
      </w:r>
      <w:r w:rsidR="001547D4"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Dhënia e informacioneve të përgjithshme edhe në sitin përkatës, në lidhje me garancitë që aplikohen</w:t>
      </w:r>
      <w:r w:rsidR="00F806C8" w:rsidRPr="00974CDE">
        <w:rPr>
          <w:rFonts w:ascii="Garamond" w:hAnsi="Garamond" w:cs="Times New Roman"/>
          <w:color w:val="000000"/>
          <w:sz w:val="24"/>
          <w:szCs w:val="24"/>
          <w:lang w:val="sq-AL"/>
        </w:rPr>
        <w:t>, në lidhje me transferimet te</w:t>
      </w:r>
      <w:r w:rsidRPr="00974CDE">
        <w:rPr>
          <w:rFonts w:ascii="Garamond" w:hAnsi="Garamond" w:cs="Times New Roman"/>
          <w:color w:val="000000"/>
          <w:sz w:val="24"/>
          <w:szCs w:val="24"/>
          <w:lang w:val="sq-AL"/>
        </w:rPr>
        <w:t xml:space="preserve"> një </w:t>
      </w:r>
      <w:r w:rsidR="001156D7"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 xml:space="preserve">tjetër.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Secili </w:t>
      </w:r>
      <w:r w:rsidR="00F806C8"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 xml:space="preserve">do t’i japë udhë në mënyrë të arsyetuar dhe në kohën e duhur një kërkese të një </w:t>
      </w:r>
      <w:r w:rsidR="00F806C8" w:rsidRPr="00974CDE">
        <w:rPr>
          <w:rFonts w:ascii="Garamond" w:hAnsi="Garamond" w:cs="Times New Roman"/>
          <w:color w:val="000000"/>
          <w:sz w:val="24"/>
          <w:szCs w:val="24"/>
          <w:lang w:val="sq-AL"/>
        </w:rPr>
        <w:t xml:space="preserve">të interesuari, </w:t>
      </w:r>
      <w:r w:rsidRPr="00974CDE">
        <w:rPr>
          <w:rFonts w:ascii="Garamond" w:hAnsi="Garamond" w:cs="Times New Roman"/>
          <w:color w:val="000000"/>
          <w:sz w:val="24"/>
          <w:szCs w:val="24"/>
          <w:lang w:val="sq-AL"/>
        </w:rPr>
        <w:t>në lidhje me ndryshimin, fshirjen, kufizimin e trajtimit apo kundërshtimin e trajtimit të të dhënave personale apo ushtrimin e së drejtës</w:t>
      </w:r>
      <w:r w:rsidR="0022134F" w:rsidRPr="00974CDE">
        <w:rPr>
          <w:rFonts w:ascii="Garamond" w:hAnsi="Garamond" w:cs="Times New Roman"/>
          <w:color w:val="000000"/>
          <w:sz w:val="24"/>
          <w:szCs w:val="24"/>
          <w:lang w:val="sq-AL"/>
        </w:rPr>
        <w:t>, që mos t’u</w:t>
      </w:r>
      <w:r w:rsidRPr="00974CDE">
        <w:rPr>
          <w:rFonts w:ascii="Garamond" w:hAnsi="Garamond" w:cs="Times New Roman"/>
          <w:color w:val="000000"/>
          <w:sz w:val="24"/>
          <w:szCs w:val="24"/>
          <w:lang w:val="sq-AL"/>
        </w:rPr>
        <w:t xml:space="preserve"> nënshtrohet vendimeve të automatizuara.</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Adresat e postës së zakonshme apo elektronike për dërgimin e kërkesave të lartpërmendura duhet t’i tregohen të </w:t>
      </w:r>
      <w:r w:rsidR="0022134F" w:rsidRPr="00974CDE">
        <w:rPr>
          <w:rFonts w:ascii="Garamond" w:hAnsi="Garamond" w:cs="Times New Roman"/>
          <w:color w:val="000000"/>
          <w:sz w:val="24"/>
          <w:szCs w:val="24"/>
          <w:lang w:val="sq-AL"/>
        </w:rPr>
        <w:t xml:space="preserve">interesuarve </w:t>
      </w:r>
      <w:r w:rsidRPr="00974CDE">
        <w:rPr>
          <w:rFonts w:ascii="Garamond" w:hAnsi="Garamond" w:cs="Times New Roman"/>
          <w:color w:val="000000"/>
          <w:sz w:val="24"/>
          <w:szCs w:val="24"/>
          <w:lang w:val="sq-AL"/>
        </w:rPr>
        <w:t xml:space="preserve">në dokumentin informativ, në bazë të pikës III mbi transparencën. Një </w:t>
      </w:r>
      <w:r w:rsidR="0022134F"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mund të marrë masat e duhura</w:t>
      </w:r>
      <w:r w:rsidR="002213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se si mund të caktojë një tarifë shpenzimesh të arsyeshme për të mbuluar kostot administrative të kërkesës apo të refuzojë t’i japë udhë,</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nëse kjo rezulton në mënyrë të dukshme e pabazë apo e tepruar. </w:t>
      </w:r>
    </w:p>
    <w:p w:rsidR="004A111B" w:rsidRPr="00974CDE" w:rsidRDefault="004A111B" w:rsidP="004A111B">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974CDE">
        <w:rPr>
          <w:rFonts w:ascii="Garamond" w:hAnsi="Garamond" w:cs="Times New Roman"/>
          <w:color w:val="000000"/>
          <w:sz w:val="24"/>
          <w:szCs w:val="24"/>
          <w:lang w:val="sq-AL"/>
        </w:rPr>
        <w:t xml:space="preserve">Të drejtat e të interesuarve mund të kufizohen, në masën e nevojshme dhe proporcionale në një shoqëri demokratike në mbrojtje të objektivave të </w:t>
      </w:r>
      <w:r w:rsidR="0022134F" w:rsidRPr="00974CDE">
        <w:rPr>
          <w:rFonts w:ascii="Garamond" w:hAnsi="Garamond" w:cs="Times New Roman"/>
          <w:color w:val="000000"/>
          <w:sz w:val="24"/>
          <w:szCs w:val="24"/>
          <w:lang w:val="sq-AL"/>
        </w:rPr>
        <w:t>r</w:t>
      </w:r>
      <w:r w:rsidR="00B3230B" w:rsidRPr="00974CDE">
        <w:rPr>
          <w:rFonts w:ascii="Garamond" w:hAnsi="Garamond" w:cs="Times New Roman"/>
          <w:color w:val="000000"/>
          <w:sz w:val="24"/>
          <w:szCs w:val="24"/>
          <w:lang w:val="sq-AL"/>
        </w:rPr>
        <w:t>ë</w:t>
      </w:r>
      <w:r w:rsidR="0022134F" w:rsidRPr="00974CDE">
        <w:rPr>
          <w:rFonts w:ascii="Garamond" w:hAnsi="Garamond" w:cs="Times New Roman"/>
          <w:color w:val="000000"/>
          <w:sz w:val="24"/>
          <w:szCs w:val="24"/>
          <w:lang w:val="sq-AL"/>
        </w:rPr>
        <w:t>ndësishë</w:t>
      </w:r>
      <w:r w:rsidRPr="00974CDE">
        <w:rPr>
          <w:rFonts w:ascii="Garamond" w:hAnsi="Garamond" w:cs="Times New Roman"/>
          <w:color w:val="000000"/>
          <w:sz w:val="24"/>
          <w:szCs w:val="24"/>
          <w:lang w:val="sq-AL"/>
        </w:rPr>
        <w:t>m të interesit publik</w:t>
      </w:r>
      <w:r w:rsidR="002213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të njohur nga Palët</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në frymën e reciprocitetit</w:t>
      </w:r>
      <w:r w:rsidR="0022134F"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që i takon bashkëpunimit ndërkombëtar. Hyjnë në këtë kuadër edhe mbrojta e të drejtave dhe </w:t>
      </w:r>
      <w:r w:rsidR="0022134F" w:rsidRPr="00974CDE">
        <w:rPr>
          <w:rFonts w:ascii="Garamond" w:hAnsi="Garamond" w:cs="Times New Roman"/>
          <w:color w:val="000000"/>
          <w:sz w:val="24"/>
          <w:szCs w:val="24"/>
          <w:lang w:val="sq-AL"/>
        </w:rPr>
        <w:t xml:space="preserve">e </w:t>
      </w:r>
      <w:r w:rsidRPr="00974CDE">
        <w:rPr>
          <w:rFonts w:ascii="Garamond" w:hAnsi="Garamond" w:cs="Times New Roman"/>
          <w:color w:val="000000"/>
          <w:sz w:val="24"/>
          <w:szCs w:val="24"/>
          <w:lang w:val="sq-AL"/>
        </w:rPr>
        <w:t xml:space="preserve">lirive të tjetrit, siguria kombëtare, mbrojtja, parandalimi, hetimi, vërtetimi dhe ndjekja e veprave penale, si dhe kryerja e një funksioni kontrolli, inspektimi dhe rregullimi lidhur me të, edhe herë pas here, i veprimeve ekzekutive dhe mbikëqyrja e </w:t>
      </w:r>
      <w:r w:rsidR="0022134F" w:rsidRPr="00974CDE">
        <w:rPr>
          <w:rFonts w:ascii="Garamond" w:hAnsi="Garamond" w:cs="Times New Roman"/>
          <w:color w:val="000000"/>
          <w:sz w:val="24"/>
          <w:szCs w:val="24"/>
          <w:lang w:val="sq-AL"/>
        </w:rPr>
        <w:t>autoritetit</w:t>
      </w:r>
      <w:r w:rsidRPr="00974CDE">
        <w:rPr>
          <w:rFonts w:ascii="Garamond" w:hAnsi="Garamond" w:cs="Times New Roman"/>
          <w:color w:val="000000"/>
          <w:sz w:val="24"/>
          <w:szCs w:val="24"/>
          <w:lang w:val="sq-AL"/>
        </w:rPr>
        <w:t>, operuese</w:t>
      </w:r>
      <w:r w:rsidR="00E50E0E"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në ushtrimin e detyrave publike</w:t>
      </w:r>
      <w:r w:rsidR="00E50E0E"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për të cilat është ngarkuar. Kufizimet e mësipërme, të rregullohen me ligj, mund të qëndrojnë derisa të ekzistojë arsyeja për të cilën janë nistuar.</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74CDE">
        <w:rPr>
          <w:rFonts w:ascii="Garamond" w:hAnsi="Garamond" w:cs="Times New Roman"/>
          <w:color w:val="000000"/>
          <w:sz w:val="24"/>
          <w:szCs w:val="24"/>
          <w:lang w:val="sq-AL"/>
        </w:rPr>
        <w:t xml:space="preserve"> </w:t>
      </w:r>
      <w:r w:rsidRPr="00974CDE">
        <w:rPr>
          <w:rFonts w:ascii="Garamond" w:hAnsi="Garamond" w:cs="Times New Roman"/>
          <w:b/>
          <w:bCs/>
          <w:color w:val="000000"/>
          <w:sz w:val="24"/>
          <w:szCs w:val="24"/>
          <w:lang w:val="sq-AL"/>
        </w:rPr>
        <w:t>6.</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Komunikimi dhe transferimi i mëtejshëm i të dhënave personale</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74CDE">
        <w:rPr>
          <w:rFonts w:ascii="Garamond" w:hAnsi="Garamond" w:cs="Times New Roman"/>
          <w:i/>
          <w:iCs/>
          <w:color w:val="000000"/>
          <w:sz w:val="24"/>
          <w:szCs w:val="24"/>
          <w:lang w:val="sq-AL"/>
        </w:rPr>
        <w:t>6.1</w:t>
      </w:r>
      <w:r w:rsidR="001547D4" w:rsidRPr="00974CDE">
        <w:rPr>
          <w:rFonts w:ascii="Garamond" w:hAnsi="Garamond" w:cs="Times New Roman"/>
          <w:i/>
          <w:iCs/>
          <w:color w:val="000000"/>
          <w:sz w:val="24"/>
          <w:szCs w:val="24"/>
          <w:lang w:val="sq-AL"/>
        </w:rPr>
        <w:t xml:space="preserve"> </w:t>
      </w:r>
      <w:r w:rsidRPr="00974CDE">
        <w:rPr>
          <w:rFonts w:ascii="Garamond" w:hAnsi="Garamond" w:cs="Times New Roman"/>
          <w:i/>
          <w:iCs/>
          <w:color w:val="000000"/>
          <w:sz w:val="24"/>
          <w:szCs w:val="24"/>
          <w:lang w:val="sq-AL"/>
        </w:rPr>
        <w:t xml:space="preserve">Komunikimi i mëtejshëm i të dhënave personale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Një </w:t>
      </w:r>
      <w:r w:rsidR="00E50E0E"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marrës mund të procedojë me komunikimin e mëtej</w:t>
      </w:r>
      <w:r w:rsidR="00E50E0E" w:rsidRPr="00974CDE">
        <w:rPr>
          <w:rFonts w:ascii="Garamond" w:hAnsi="Garamond" w:cs="Times New Roman"/>
          <w:color w:val="000000"/>
          <w:sz w:val="24"/>
          <w:szCs w:val="24"/>
          <w:lang w:val="sq-AL"/>
        </w:rPr>
        <w:t>shëm të të dhënave personale te</w:t>
      </w:r>
      <w:r w:rsidRPr="00974CDE">
        <w:rPr>
          <w:rFonts w:ascii="Garamond" w:hAnsi="Garamond" w:cs="Times New Roman"/>
          <w:color w:val="000000"/>
          <w:sz w:val="24"/>
          <w:szCs w:val="24"/>
          <w:lang w:val="sq-AL"/>
        </w:rPr>
        <w:t xml:space="preserve"> një i tretë vetëm me autorizim paraprak të shkruar nga </w:t>
      </w:r>
      <w:r w:rsidR="00E50E0E"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transferues dhe që ky i tretë të japë të njëjtat garanci të parashikuara në klauzolat. Në kërkesën me shkrim, </w:t>
      </w:r>
      <w:r w:rsidR="00E50E0E"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marrës duhet të japë informacione të mjaftueshme mbi tipologjinë e të dhënave që ka si qëllim të komunikojë, mbi palën e tretë marrëse, si dhe bazën ligjore, arsyet dhe qëllimet e komunikimit.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Një </w:t>
      </w:r>
      <w:r w:rsidR="00E50E0E"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marrës mund të vijojë, në rast të jashtëzakonshëm, me komunikim</w:t>
      </w:r>
      <w:r w:rsidR="00BD103C" w:rsidRPr="00974CDE">
        <w:rPr>
          <w:rFonts w:ascii="Garamond" w:hAnsi="Garamond" w:cs="Times New Roman"/>
          <w:color w:val="000000"/>
          <w:sz w:val="24"/>
          <w:szCs w:val="24"/>
          <w:lang w:val="sq-AL"/>
        </w:rPr>
        <w:t>in e të dhënave të mëtejshme te</w:t>
      </w:r>
      <w:r w:rsidRPr="00974CDE">
        <w:rPr>
          <w:rFonts w:ascii="Garamond" w:hAnsi="Garamond" w:cs="Times New Roman"/>
          <w:color w:val="000000"/>
          <w:sz w:val="24"/>
          <w:szCs w:val="24"/>
          <w:lang w:val="sq-AL"/>
        </w:rPr>
        <w:t xml:space="preserve"> një i tretë, pa autorizimin e </w:t>
      </w:r>
      <w:r w:rsidR="00E50E0E" w:rsidRPr="00974CDE">
        <w:rPr>
          <w:rFonts w:ascii="Garamond" w:hAnsi="Garamond" w:cs="Times New Roman"/>
          <w:color w:val="000000"/>
          <w:sz w:val="24"/>
          <w:szCs w:val="24"/>
          <w:lang w:val="sq-AL"/>
        </w:rPr>
        <w:t xml:space="preserve">autoritetit </w:t>
      </w:r>
      <w:r w:rsidRPr="00974CDE">
        <w:rPr>
          <w:rFonts w:ascii="Garamond" w:hAnsi="Garamond" w:cs="Times New Roman"/>
          <w:color w:val="000000"/>
          <w:sz w:val="24"/>
          <w:szCs w:val="24"/>
          <w:lang w:val="sq-AL"/>
        </w:rPr>
        <w:t>transferues</w:t>
      </w:r>
      <w:r w:rsidR="00E50E0E"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vetëm nëse rezulton e nevojshme për të paktën një nga arsyet në vijim: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w:t>
      </w:r>
      <w:r w:rsidR="001547D4" w:rsidRPr="00974CDE">
        <w:rPr>
          <w:rFonts w:ascii="Garamond" w:hAnsi="Garamond" w:cs="Times New Roman"/>
          <w:color w:val="000000"/>
          <w:sz w:val="24"/>
          <w:szCs w:val="24"/>
          <w:lang w:val="sq-AL"/>
        </w:rPr>
        <w:t xml:space="preserve"> </w:t>
      </w:r>
      <w:r w:rsidR="00E50E0E" w:rsidRPr="00974CDE">
        <w:rPr>
          <w:rFonts w:ascii="Garamond" w:hAnsi="Garamond" w:cs="Times New Roman"/>
          <w:color w:val="000000"/>
          <w:sz w:val="24"/>
          <w:szCs w:val="24"/>
          <w:lang w:val="sq-AL"/>
        </w:rPr>
        <w:t xml:space="preserve">mbrojtjen </w:t>
      </w:r>
      <w:r w:rsidRPr="00974CDE">
        <w:rPr>
          <w:rFonts w:ascii="Garamond" w:hAnsi="Garamond" w:cs="Times New Roman"/>
          <w:color w:val="000000"/>
          <w:sz w:val="24"/>
          <w:szCs w:val="24"/>
          <w:lang w:val="sq-AL"/>
        </w:rPr>
        <w:t>e interesave jetësor</w:t>
      </w:r>
      <w:r w:rsidR="00E50E0E" w:rsidRPr="00974CDE">
        <w:rPr>
          <w:rFonts w:ascii="Garamond" w:hAnsi="Garamond" w:cs="Times New Roman"/>
          <w:color w:val="000000"/>
          <w:sz w:val="24"/>
          <w:szCs w:val="24"/>
          <w:lang w:val="sq-AL"/>
        </w:rPr>
        <w:t>ë</w:t>
      </w:r>
      <w:r w:rsidRPr="00974CDE">
        <w:rPr>
          <w:rFonts w:ascii="Garamond" w:hAnsi="Garamond" w:cs="Times New Roman"/>
          <w:color w:val="000000"/>
          <w:sz w:val="24"/>
          <w:szCs w:val="24"/>
          <w:lang w:val="sq-AL"/>
        </w:rPr>
        <w:t xml:space="preserve"> të një</w:t>
      </w:r>
      <w:r w:rsidR="00E50E0E" w:rsidRPr="00974CDE">
        <w:rPr>
          <w:rFonts w:ascii="Garamond" w:hAnsi="Garamond" w:cs="Times New Roman"/>
          <w:color w:val="000000"/>
          <w:sz w:val="24"/>
          <w:szCs w:val="24"/>
          <w:lang w:val="sq-AL"/>
        </w:rPr>
        <w:t xml:space="preserve"> të</w:t>
      </w:r>
      <w:r w:rsidRPr="00974CDE">
        <w:rPr>
          <w:rFonts w:ascii="Garamond" w:hAnsi="Garamond" w:cs="Times New Roman"/>
          <w:color w:val="000000"/>
          <w:sz w:val="24"/>
          <w:szCs w:val="24"/>
          <w:lang w:val="sq-AL"/>
        </w:rPr>
        <w:t xml:space="preserve"> </w:t>
      </w:r>
      <w:r w:rsidR="00E50E0E" w:rsidRPr="00974CDE">
        <w:rPr>
          <w:rFonts w:ascii="Garamond" w:hAnsi="Garamond" w:cs="Times New Roman"/>
          <w:color w:val="000000"/>
          <w:sz w:val="24"/>
          <w:szCs w:val="24"/>
          <w:lang w:val="sq-AL"/>
        </w:rPr>
        <w:t xml:space="preserve">interesuari </w:t>
      </w:r>
      <w:r w:rsidRPr="00974CDE">
        <w:rPr>
          <w:rFonts w:ascii="Garamond" w:hAnsi="Garamond" w:cs="Times New Roman"/>
          <w:color w:val="000000"/>
          <w:sz w:val="24"/>
          <w:szCs w:val="24"/>
          <w:lang w:val="sq-AL"/>
        </w:rPr>
        <w:t xml:space="preserve">apo të një personi tjetër fizik;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w:t>
      </w:r>
      <w:r w:rsidR="001547D4" w:rsidRPr="00974CDE">
        <w:rPr>
          <w:rFonts w:ascii="Garamond" w:hAnsi="Garamond" w:cs="Times New Roman"/>
          <w:color w:val="000000"/>
          <w:sz w:val="24"/>
          <w:szCs w:val="24"/>
          <w:lang w:val="sq-AL"/>
        </w:rPr>
        <w:t xml:space="preserve"> </w:t>
      </w:r>
      <w:r w:rsidR="00E50E0E" w:rsidRPr="00974CDE">
        <w:rPr>
          <w:rFonts w:ascii="Garamond" w:hAnsi="Garamond" w:cs="Times New Roman"/>
          <w:color w:val="000000"/>
          <w:sz w:val="24"/>
          <w:szCs w:val="24"/>
          <w:lang w:val="sq-AL"/>
        </w:rPr>
        <w:t>vërtetimin</w:t>
      </w:r>
      <w:r w:rsidRPr="00974CDE">
        <w:rPr>
          <w:rFonts w:ascii="Garamond" w:hAnsi="Garamond" w:cs="Times New Roman"/>
          <w:color w:val="000000"/>
          <w:sz w:val="24"/>
          <w:szCs w:val="24"/>
          <w:lang w:val="sq-AL"/>
        </w:rPr>
        <w:t>, ushtrimin apo mbrojtjen e një të drejte</w:t>
      </w:r>
      <w:r w:rsidR="00E50E0E"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në kuadrin administrativ apo</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gjyqësor;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w:t>
      </w:r>
      <w:r w:rsidR="001547D4" w:rsidRPr="00974CDE">
        <w:rPr>
          <w:rFonts w:ascii="Garamond" w:hAnsi="Garamond" w:cs="Times New Roman"/>
          <w:color w:val="000000"/>
          <w:sz w:val="24"/>
          <w:szCs w:val="24"/>
          <w:lang w:val="sq-AL"/>
        </w:rPr>
        <w:t xml:space="preserve"> </w:t>
      </w:r>
      <w:r w:rsidR="00E50E0E" w:rsidRPr="00974CDE">
        <w:rPr>
          <w:rFonts w:ascii="Garamond" w:hAnsi="Garamond" w:cs="Times New Roman"/>
          <w:color w:val="000000"/>
          <w:sz w:val="24"/>
          <w:szCs w:val="24"/>
          <w:lang w:val="sq-AL"/>
        </w:rPr>
        <w:t xml:space="preserve">kryerjen </w:t>
      </w:r>
      <w:r w:rsidRPr="00974CDE">
        <w:rPr>
          <w:rFonts w:ascii="Garamond" w:hAnsi="Garamond" w:cs="Times New Roman"/>
          <w:color w:val="000000"/>
          <w:sz w:val="24"/>
          <w:szCs w:val="24"/>
          <w:lang w:val="sq-AL"/>
        </w:rPr>
        <w:t xml:space="preserve">e një hetimi apo procedimi penal ngushtësisht të lidhur me aktivitetin për të cilin të dhënat personale janë transferuar.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lastRenderedPageBreak/>
        <w:t xml:space="preserve">Në rastet paraprake, </w:t>
      </w:r>
      <w:r w:rsidR="00E50E0E" w:rsidRPr="00974CDE">
        <w:rPr>
          <w:rFonts w:ascii="Garamond" w:hAnsi="Garamond" w:cs="Times New Roman"/>
          <w:color w:val="000000"/>
          <w:sz w:val="24"/>
          <w:szCs w:val="24"/>
          <w:lang w:val="sq-AL"/>
        </w:rPr>
        <w:t xml:space="preserve">autoriteti marrës do të informojë paraprakisht autoritetin </w:t>
      </w:r>
      <w:r w:rsidRPr="00974CDE">
        <w:rPr>
          <w:rFonts w:ascii="Garamond" w:hAnsi="Garamond" w:cs="Times New Roman"/>
          <w:color w:val="000000"/>
          <w:sz w:val="24"/>
          <w:szCs w:val="24"/>
          <w:lang w:val="sq-AL"/>
        </w:rPr>
        <w:t>transferues për komunikim e mëtejshëm</w:t>
      </w:r>
      <w:r w:rsidR="00E50E0E"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duke dhënë elemente mbi të dhënat e kërkuara, organin kërkues, dhe bazën ligjore përkatëse. Atëherë kur informacioni paraprak është në konflikt me një detyrim konfidencialiteti, si në rastin e hetimeve në vijim, </w:t>
      </w:r>
      <w:r w:rsidR="00E50E0E"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marrës duhet të informojë </w:t>
      </w:r>
      <w:r w:rsidR="00E50E0E" w:rsidRPr="00974CDE">
        <w:rPr>
          <w:rFonts w:ascii="Garamond" w:hAnsi="Garamond" w:cs="Times New Roman"/>
          <w:color w:val="000000"/>
          <w:sz w:val="24"/>
          <w:szCs w:val="24"/>
          <w:lang w:val="sq-AL"/>
        </w:rPr>
        <w:t xml:space="preserve">autoritetin </w:t>
      </w:r>
      <w:r w:rsidRPr="00974CDE">
        <w:rPr>
          <w:rFonts w:ascii="Garamond" w:hAnsi="Garamond" w:cs="Times New Roman"/>
          <w:color w:val="000000"/>
          <w:sz w:val="24"/>
          <w:szCs w:val="24"/>
          <w:lang w:val="sq-AL"/>
        </w:rPr>
        <w:t xml:space="preserve">informues për komunikim e mëtejshëm të kryer, sa më shpejt të jetë e mundshme. Në rastet paraprake, </w:t>
      </w:r>
      <w:r w:rsidR="00E50E0E"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transferues duhet të mbajë shënim njoftimet e rastit dhe t’ia komunikojë ato </w:t>
      </w:r>
      <w:r w:rsidR="00E50E0E" w:rsidRPr="00974CDE">
        <w:rPr>
          <w:rFonts w:ascii="Garamond" w:hAnsi="Garamond" w:cs="Times New Roman"/>
          <w:color w:val="000000"/>
          <w:sz w:val="24"/>
          <w:szCs w:val="24"/>
          <w:lang w:val="sq-AL"/>
        </w:rPr>
        <w:t xml:space="preserve">autoritetit </w:t>
      </w:r>
      <w:r w:rsidRPr="00974CDE">
        <w:rPr>
          <w:rFonts w:ascii="Garamond" w:hAnsi="Garamond" w:cs="Times New Roman"/>
          <w:color w:val="000000"/>
          <w:sz w:val="24"/>
          <w:szCs w:val="24"/>
          <w:lang w:val="sq-AL"/>
        </w:rPr>
        <w:t>të saj të mbikëqyrjes, në bazë të pikës III.8, me kërkesë të saj.</w:t>
      </w:r>
      <w:r w:rsidR="00370FDE"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Autoriteti marrës do të angazhohet derisa të kryhet komunikimi i mëtejshëm, pa autorizimin paraprak </w:t>
      </w:r>
      <w:r w:rsidR="00E50E0E" w:rsidRPr="00974CDE">
        <w:rPr>
          <w:rFonts w:ascii="Garamond" w:hAnsi="Garamond" w:cs="Times New Roman"/>
          <w:color w:val="000000"/>
          <w:sz w:val="24"/>
          <w:szCs w:val="24"/>
          <w:lang w:val="sq-AL"/>
        </w:rPr>
        <w:t>të</w:t>
      </w:r>
      <w:r w:rsidRPr="00974CDE">
        <w:rPr>
          <w:rFonts w:ascii="Garamond" w:hAnsi="Garamond" w:cs="Times New Roman"/>
          <w:color w:val="000000"/>
          <w:sz w:val="24"/>
          <w:szCs w:val="24"/>
          <w:lang w:val="sq-AL"/>
        </w:rPr>
        <w:t xml:space="preserve"> të dhënave personale të marr</w:t>
      </w:r>
      <w:r w:rsidR="00E50E0E" w:rsidRPr="00974CDE">
        <w:rPr>
          <w:rFonts w:ascii="Garamond" w:hAnsi="Garamond" w:cs="Times New Roman"/>
          <w:color w:val="000000"/>
          <w:sz w:val="24"/>
          <w:szCs w:val="24"/>
          <w:lang w:val="sq-AL"/>
        </w:rPr>
        <w:t>a</w:t>
      </w:r>
      <w:r w:rsidRPr="00974CDE">
        <w:rPr>
          <w:rFonts w:ascii="Garamond" w:hAnsi="Garamond" w:cs="Times New Roman"/>
          <w:color w:val="000000"/>
          <w:sz w:val="24"/>
          <w:szCs w:val="24"/>
          <w:lang w:val="sq-AL"/>
        </w:rPr>
        <w:t xml:space="preserve"> në bazë të klauzolave në fjalë, në veçanti duke vlerësuar të gjitha përjashtimet dhe kufizimet e aplikueshme.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B3FF3">
        <w:rPr>
          <w:rFonts w:ascii="Garamond" w:hAnsi="Garamond" w:cs="Times New Roman"/>
          <w:i/>
          <w:iCs/>
          <w:color w:val="000000"/>
          <w:sz w:val="24"/>
          <w:szCs w:val="24"/>
          <w:lang w:val="sq-AL"/>
        </w:rPr>
        <w:t>Transfe</w:t>
      </w:r>
      <w:r w:rsidRPr="00974CDE">
        <w:rPr>
          <w:rFonts w:ascii="Garamond" w:hAnsi="Garamond" w:cs="Times New Roman"/>
          <w:i/>
          <w:iCs/>
          <w:color w:val="000000"/>
          <w:sz w:val="24"/>
          <w:szCs w:val="24"/>
          <w:lang w:val="sq-AL"/>
        </w:rPr>
        <w:t xml:space="preserve">rimi i mëtejshëm i të dhënave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Një </w:t>
      </w:r>
      <w:r w:rsidR="00603766"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marrës mund të procedojë me komunikimin e mëtej</w:t>
      </w:r>
      <w:r w:rsidR="00603766" w:rsidRPr="00974CDE">
        <w:rPr>
          <w:rFonts w:ascii="Garamond" w:hAnsi="Garamond" w:cs="Times New Roman"/>
          <w:color w:val="000000"/>
          <w:sz w:val="24"/>
          <w:szCs w:val="24"/>
          <w:lang w:val="sq-AL"/>
        </w:rPr>
        <w:t>shëm të të dhënave personale te</w:t>
      </w:r>
      <w:r w:rsidRPr="00974CDE">
        <w:rPr>
          <w:rFonts w:ascii="Garamond" w:hAnsi="Garamond" w:cs="Times New Roman"/>
          <w:color w:val="000000"/>
          <w:sz w:val="24"/>
          <w:szCs w:val="24"/>
          <w:lang w:val="sq-AL"/>
        </w:rPr>
        <w:t xml:space="preserve"> një i tretë vetëm me autorizim paraprak të shkruar nga </w:t>
      </w:r>
      <w:r w:rsidR="00603766"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transferues dhe që ky i tretë të japë të njëjtat garanci të parashikuara në klauzolat. Në kërkesën me shkrim, </w:t>
      </w:r>
      <w:r w:rsidR="00603766"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marrës duhet të japë informacione të mjaftueshme mbi tipologjinë e të dhënave që ka si qëllim të komunikojë, mbi palën e tretë marrëse, si dhe bazën ligjore, arsyet dhe qëllimet e transferimit të mëtejshëm.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74CDE">
        <w:rPr>
          <w:rFonts w:ascii="Garamond" w:hAnsi="Garamond" w:cs="Times New Roman"/>
          <w:b/>
          <w:bCs/>
          <w:color w:val="000000"/>
          <w:sz w:val="24"/>
          <w:szCs w:val="24"/>
          <w:lang w:val="sq-AL"/>
        </w:rPr>
        <w:t>7.</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 xml:space="preserve">Kohëzgjatja e ruajtjes së të dhënave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Autoritetet do të rua</w:t>
      </w:r>
      <w:r w:rsidR="00603766" w:rsidRPr="00974CDE">
        <w:rPr>
          <w:rFonts w:ascii="Garamond" w:hAnsi="Garamond" w:cs="Times New Roman"/>
          <w:color w:val="000000"/>
          <w:sz w:val="24"/>
          <w:szCs w:val="24"/>
          <w:lang w:val="sq-AL"/>
        </w:rPr>
        <w:t>jnë të dhënat personale për kohë</w:t>
      </w:r>
      <w:r w:rsidRPr="00974CDE">
        <w:rPr>
          <w:rFonts w:ascii="Garamond" w:hAnsi="Garamond" w:cs="Times New Roman"/>
          <w:color w:val="000000"/>
          <w:sz w:val="24"/>
          <w:szCs w:val="24"/>
          <w:lang w:val="sq-AL"/>
        </w:rPr>
        <w:t>n e parashikuar nga kriteret e ligjore të aplikueshme, të cilat duhet të parashikojnë një periudhë kohore jo më shumë se ajo e nevojshme dhe proporcionale në një shoqëri demokratike</w:t>
      </w:r>
      <w:r w:rsidR="00027DF6"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për qëllimet për të cilat janë trajtuar.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74CDE">
        <w:rPr>
          <w:rFonts w:ascii="Garamond" w:hAnsi="Garamond" w:cs="Times New Roman"/>
          <w:b/>
          <w:bCs/>
          <w:color w:val="000000"/>
          <w:sz w:val="24"/>
          <w:szCs w:val="24"/>
          <w:lang w:val="sq-AL"/>
        </w:rPr>
        <w:t>8.</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 xml:space="preserve">Mbrojtja administrative dhe ligjore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Nëse i </w:t>
      </w:r>
      <w:r w:rsidR="00603766" w:rsidRPr="00974CDE">
        <w:rPr>
          <w:rFonts w:ascii="Garamond" w:hAnsi="Garamond" w:cs="Times New Roman"/>
          <w:color w:val="000000"/>
          <w:sz w:val="24"/>
          <w:szCs w:val="24"/>
          <w:lang w:val="sq-AL"/>
        </w:rPr>
        <w:t xml:space="preserve">interesuari konsideron që një autoritet </w:t>
      </w:r>
      <w:r w:rsidRPr="00974CDE">
        <w:rPr>
          <w:rFonts w:ascii="Garamond" w:hAnsi="Garamond" w:cs="Times New Roman"/>
          <w:color w:val="000000"/>
          <w:sz w:val="24"/>
          <w:szCs w:val="24"/>
          <w:lang w:val="sq-AL"/>
        </w:rPr>
        <w:t>nuk ka respektuar garancitë e parashikuara në klauzolat në fjalë apo që të dhënat personale kanë qenë objekt trajtimi i paligjshëm ai ka të dre</w:t>
      </w:r>
      <w:r w:rsidR="00AA60B4">
        <w:rPr>
          <w:rFonts w:ascii="Garamond" w:hAnsi="Garamond" w:cs="Times New Roman"/>
          <w:color w:val="000000"/>
          <w:sz w:val="24"/>
          <w:szCs w:val="24"/>
          <w:lang w:val="sq-AL"/>
        </w:rPr>
        <w:t>jtën të paraqesë një ankimi</w:t>
      </w:r>
      <w:r w:rsidR="00CD7A89" w:rsidRPr="00974CDE">
        <w:rPr>
          <w:rFonts w:ascii="Garamond" w:hAnsi="Garamond" w:cs="Times New Roman"/>
          <w:color w:val="000000"/>
          <w:sz w:val="24"/>
          <w:szCs w:val="24"/>
          <w:lang w:val="sq-AL"/>
        </w:rPr>
        <w:t xml:space="preserve"> te</w:t>
      </w:r>
      <w:r w:rsidRPr="00974CDE">
        <w:rPr>
          <w:rFonts w:ascii="Garamond" w:hAnsi="Garamond" w:cs="Times New Roman"/>
          <w:color w:val="000000"/>
          <w:sz w:val="24"/>
          <w:szCs w:val="24"/>
          <w:lang w:val="sq-AL"/>
        </w:rPr>
        <w:t xml:space="preserve"> një </w:t>
      </w:r>
      <w:r w:rsidR="001156D7"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mbikëqyrës i pavarur</w:t>
      </w:r>
      <w:r w:rsidRPr="00974CDE">
        <w:rPr>
          <w:rStyle w:val="FootnoteReference"/>
          <w:rFonts w:ascii="Garamond" w:hAnsi="Garamond" w:cs="Times New Roman"/>
          <w:color w:val="000000"/>
          <w:sz w:val="24"/>
          <w:szCs w:val="24"/>
          <w:lang w:val="sq-AL"/>
        </w:rPr>
        <w:footnoteReference w:id="1"/>
      </w:r>
      <w:r w:rsidR="00027DF6" w:rsidRPr="00974CDE">
        <w:rPr>
          <w:rFonts w:ascii="Garamond" w:hAnsi="Garamond" w:cs="Times New Roman"/>
          <w:color w:val="000000"/>
          <w:sz w:val="24"/>
          <w:szCs w:val="24"/>
          <w:lang w:val="sq-AL"/>
        </w:rPr>
        <w:t xml:space="preserve"> dhe një padi te</w:t>
      </w:r>
      <w:r w:rsidRPr="00974CDE">
        <w:rPr>
          <w:rFonts w:ascii="Garamond" w:hAnsi="Garamond" w:cs="Times New Roman"/>
          <w:color w:val="000000"/>
          <w:sz w:val="24"/>
          <w:szCs w:val="24"/>
          <w:lang w:val="sq-AL"/>
        </w:rPr>
        <w:t xml:space="preserve"> një </w:t>
      </w:r>
      <w:r w:rsidR="001156D7" w:rsidRPr="00974CDE">
        <w:rPr>
          <w:rFonts w:ascii="Garamond" w:hAnsi="Garamond" w:cs="Times New Roman"/>
          <w:color w:val="000000"/>
          <w:sz w:val="24"/>
          <w:szCs w:val="24"/>
          <w:lang w:val="sq-AL"/>
        </w:rPr>
        <w:t>autoritet gjyqësor</w:t>
      </w:r>
      <w:r w:rsidRPr="00974CDE">
        <w:rPr>
          <w:rFonts w:ascii="Garamond" w:hAnsi="Garamond" w:cs="Times New Roman"/>
          <w:color w:val="000000"/>
          <w:sz w:val="24"/>
          <w:szCs w:val="24"/>
          <w:lang w:val="sq-AL"/>
        </w:rPr>
        <w:t>, në përputhje me ligjin në fuqi në juridiksionin në të cilën është kryer shkelja e pretenduar</w:t>
      </w:r>
      <w:r w:rsidRPr="00974CDE">
        <w:rPr>
          <w:rStyle w:val="FootnoteReference"/>
          <w:rFonts w:ascii="Garamond" w:hAnsi="Garamond" w:cs="Times New Roman"/>
          <w:color w:val="000000"/>
          <w:sz w:val="24"/>
          <w:szCs w:val="24"/>
          <w:lang w:val="sq-AL"/>
        </w:rPr>
        <w:footnoteReference w:id="2"/>
      </w:r>
      <w:r w:rsidRPr="00974CDE">
        <w:rPr>
          <w:rFonts w:ascii="Garamond" w:hAnsi="Garamond" w:cs="Times New Roman"/>
          <w:color w:val="000000"/>
          <w:sz w:val="24"/>
          <w:szCs w:val="24"/>
          <w:lang w:val="sq-AL"/>
        </w:rPr>
        <w:t xml:space="preserve">. I </w:t>
      </w:r>
      <w:r w:rsidR="00027DF6" w:rsidRPr="00974CDE">
        <w:rPr>
          <w:rFonts w:ascii="Garamond" w:hAnsi="Garamond" w:cs="Times New Roman"/>
          <w:color w:val="000000"/>
          <w:sz w:val="24"/>
          <w:szCs w:val="24"/>
          <w:lang w:val="sq-AL"/>
        </w:rPr>
        <w:t xml:space="preserve">interesuari </w:t>
      </w:r>
      <w:r w:rsidRPr="00974CDE">
        <w:rPr>
          <w:rFonts w:ascii="Garamond" w:hAnsi="Garamond" w:cs="Times New Roman"/>
          <w:color w:val="000000"/>
          <w:sz w:val="24"/>
          <w:szCs w:val="24"/>
          <w:lang w:val="sq-AL"/>
        </w:rPr>
        <w:t>ka</w:t>
      </w:r>
      <w:r w:rsidR="00027DF6"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gjithashtu</w:t>
      </w:r>
      <w:r w:rsidR="00027DF6"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të drejtën të dëmshpërblehet në rast dëmtimesh të pësuara. </w:t>
      </w:r>
    </w:p>
    <w:p w:rsidR="004A111B" w:rsidRPr="00974CDE" w:rsidRDefault="004A111B" w:rsidP="00CD7A8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Në rast mosmarrëveshje</w:t>
      </w:r>
      <w:r w:rsidR="00027DF6" w:rsidRPr="00974CDE">
        <w:rPr>
          <w:rFonts w:ascii="Garamond" w:hAnsi="Garamond" w:cs="Times New Roman"/>
          <w:color w:val="000000"/>
          <w:sz w:val="24"/>
          <w:szCs w:val="24"/>
          <w:lang w:val="sq-AL"/>
        </w:rPr>
        <w:t>je</w:t>
      </w:r>
      <w:r w:rsidRPr="00974CDE">
        <w:rPr>
          <w:rFonts w:ascii="Garamond" w:hAnsi="Garamond" w:cs="Times New Roman"/>
          <w:color w:val="000000"/>
          <w:sz w:val="24"/>
          <w:szCs w:val="24"/>
          <w:lang w:val="sq-AL"/>
        </w:rPr>
        <w:t xml:space="preserve"> apo pretendimi të paraqitur nga një i </w:t>
      </w:r>
      <w:r w:rsidR="00631AC4" w:rsidRPr="00974CDE">
        <w:rPr>
          <w:rFonts w:ascii="Garamond" w:hAnsi="Garamond" w:cs="Times New Roman"/>
          <w:color w:val="000000"/>
          <w:sz w:val="24"/>
          <w:szCs w:val="24"/>
          <w:lang w:val="sq-AL"/>
        </w:rPr>
        <w:t xml:space="preserve">interesuar </w:t>
      </w:r>
      <w:r w:rsidRPr="00974CDE">
        <w:rPr>
          <w:rFonts w:ascii="Garamond" w:hAnsi="Garamond" w:cs="Times New Roman"/>
          <w:color w:val="000000"/>
          <w:sz w:val="24"/>
          <w:szCs w:val="24"/>
          <w:lang w:val="sq-AL"/>
        </w:rPr>
        <w:t xml:space="preserve">kundrejt </w:t>
      </w:r>
      <w:r w:rsidR="00631AC4" w:rsidRPr="00974CDE">
        <w:rPr>
          <w:rFonts w:ascii="Garamond" w:hAnsi="Garamond" w:cs="Times New Roman"/>
          <w:color w:val="000000"/>
          <w:sz w:val="24"/>
          <w:szCs w:val="24"/>
          <w:lang w:val="sq-AL"/>
        </w:rPr>
        <w:t xml:space="preserve">autoritetit </w:t>
      </w:r>
      <w:r w:rsidRPr="00974CDE">
        <w:rPr>
          <w:rFonts w:ascii="Garamond" w:hAnsi="Garamond" w:cs="Times New Roman"/>
          <w:color w:val="000000"/>
          <w:sz w:val="24"/>
          <w:szCs w:val="24"/>
          <w:lang w:val="sq-AL"/>
        </w:rPr>
        <w:t xml:space="preserve">transferues, </w:t>
      </w:r>
      <w:r w:rsidR="00631AC4" w:rsidRPr="00974CDE">
        <w:rPr>
          <w:rFonts w:ascii="Garamond" w:hAnsi="Garamond" w:cs="Times New Roman"/>
          <w:color w:val="000000"/>
          <w:sz w:val="24"/>
          <w:szCs w:val="24"/>
          <w:lang w:val="sq-AL"/>
        </w:rPr>
        <w:t xml:space="preserve">autoritetit </w:t>
      </w:r>
      <w:r w:rsidRPr="00974CDE">
        <w:rPr>
          <w:rFonts w:ascii="Garamond" w:hAnsi="Garamond" w:cs="Times New Roman"/>
          <w:color w:val="000000"/>
          <w:sz w:val="24"/>
          <w:szCs w:val="24"/>
          <w:lang w:val="sq-AL"/>
        </w:rPr>
        <w:t>marrës apo të dy</w:t>
      </w:r>
      <w:r w:rsidR="00631AC4" w:rsidRPr="00974CDE">
        <w:rPr>
          <w:rFonts w:ascii="Garamond" w:hAnsi="Garamond" w:cs="Times New Roman"/>
          <w:color w:val="000000"/>
          <w:sz w:val="24"/>
          <w:szCs w:val="24"/>
          <w:lang w:val="sq-AL"/>
        </w:rPr>
        <w:t>ja</w:t>
      </w:r>
      <w:r w:rsidRPr="00974CDE">
        <w:rPr>
          <w:rFonts w:ascii="Garamond" w:hAnsi="Garamond" w:cs="Times New Roman"/>
          <w:color w:val="000000"/>
          <w:sz w:val="24"/>
          <w:szCs w:val="24"/>
          <w:lang w:val="sq-AL"/>
        </w:rPr>
        <w:t xml:space="preserve"> së bashku </w:t>
      </w:r>
      <w:r w:rsidR="00631AC4" w:rsidRPr="00974CDE">
        <w:rPr>
          <w:rFonts w:ascii="Garamond" w:hAnsi="Garamond" w:cs="Times New Roman"/>
          <w:color w:val="000000"/>
          <w:sz w:val="24"/>
          <w:szCs w:val="24"/>
          <w:lang w:val="sq-AL"/>
        </w:rPr>
        <w:t xml:space="preserve">autoritetet </w:t>
      </w:r>
      <w:r w:rsidRPr="00974CDE">
        <w:rPr>
          <w:rFonts w:ascii="Garamond" w:hAnsi="Garamond" w:cs="Times New Roman"/>
          <w:color w:val="000000"/>
          <w:sz w:val="24"/>
          <w:szCs w:val="24"/>
          <w:lang w:val="sq-AL"/>
        </w:rPr>
        <w:t xml:space="preserve">në lidhje me trajtimin e të dhënave personale të </w:t>
      </w:r>
      <w:r w:rsidR="00631AC4" w:rsidRPr="00974CDE">
        <w:rPr>
          <w:rFonts w:ascii="Garamond" w:hAnsi="Garamond" w:cs="Times New Roman"/>
          <w:color w:val="000000"/>
          <w:sz w:val="24"/>
          <w:szCs w:val="24"/>
          <w:lang w:val="sq-AL"/>
        </w:rPr>
        <w:t>interesuarit</w:t>
      </w:r>
      <w:r w:rsidRPr="00974CDE">
        <w:rPr>
          <w:rFonts w:ascii="Garamond" w:hAnsi="Garamond" w:cs="Times New Roman"/>
          <w:color w:val="000000"/>
          <w:sz w:val="24"/>
          <w:szCs w:val="24"/>
          <w:lang w:val="sq-AL"/>
        </w:rPr>
        <w:t xml:space="preserve">, </w:t>
      </w:r>
      <w:r w:rsidR="00631AC4" w:rsidRPr="00974CDE">
        <w:rPr>
          <w:rFonts w:ascii="Garamond" w:hAnsi="Garamond" w:cs="Times New Roman"/>
          <w:color w:val="000000"/>
          <w:sz w:val="24"/>
          <w:szCs w:val="24"/>
          <w:lang w:val="sq-AL"/>
        </w:rPr>
        <w:t xml:space="preserve">autoritetet </w:t>
      </w:r>
      <w:r w:rsidRPr="00974CDE">
        <w:rPr>
          <w:rFonts w:ascii="Garamond" w:hAnsi="Garamond" w:cs="Times New Roman"/>
          <w:color w:val="000000"/>
          <w:sz w:val="24"/>
          <w:szCs w:val="24"/>
          <w:lang w:val="sq-AL"/>
        </w:rPr>
        <w:t xml:space="preserve">duhet të japin informacion reciprok për këto mosmarrëveshje apo pretendime dhe duhet të angazhohen në zgjidhjen e mosmarrëveshjes apo </w:t>
      </w:r>
      <w:r w:rsidR="00631AC4" w:rsidRPr="00974CDE">
        <w:rPr>
          <w:rFonts w:ascii="Garamond" w:hAnsi="Garamond" w:cs="Times New Roman"/>
          <w:color w:val="000000"/>
          <w:sz w:val="24"/>
          <w:szCs w:val="24"/>
          <w:lang w:val="sq-AL"/>
        </w:rPr>
        <w:t xml:space="preserve">të </w:t>
      </w:r>
      <w:r w:rsidRPr="00974CDE">
        <w:rPr>
          <w:rFonts w:ascii="Garamond" w:hAnsi="Garamond" w:cs="Times New Roman"/>
          <w:color w:val="000000"/>
          <w:sz w:val="24"/>
          <w:szCs w:val="24"/>
          <w:lang w:val="sq-AL"/>
        </w:rPr>
        <w:t xml:space="preserve">pretendimit në rrugë miqësore dhe sa më shpejt të jetë e mundur. </w:t>
      </w:r>
    </w:p>
    <w:p w:rsidR="004A111B" w:rsidRPr="00974CDE" w:rsidRDefault="004A111B" w:rsidP="00CD7A8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 xml:space="preserve">Atëherë kur i </w:t>
      </w:r>
      <w:r w:rsidR="00631AC4" w:rsidRPr="00974CDE">
        <w:rPr>
          <w:rFonts w:ascii="Garamond" w:hAnsi="Garamond" w:cs="Times New Roman"/>
          <w:color w:val="000000"/>
          <w:sz w:val="24"/>
          <w:szCs w:val="24"/>
          <w:lang w:val="sq-AL"/>
        </w:rPr>
        <w:t xml:space="preserve">interesuari </w:t>
      </w:r>
      <w:r w:rsidRPr="00974CDE">
        <w:rPr>
          <w:rFonts w:ascii="Garamond" w:hAnsi="Garamond" w:cs="Times New Roman"/>
          <w:color w:val="000000"/>
          <w:sz w:val="24"/>
          <w:szCs w:val="24"/>
          <w:lang w:val="sq-AL"/>
        </w:rPr>
        <w:t xml:space="preserve">ngre një problematikë dhe </w:t>
      </w:r>
      <w:r w:rsidR="00631AC4"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transferues konsideron që </w:t>
      </w:r>
      <w:r w:rsidR="00631AC4"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marrës nuk ka vepruar në përputhje me garancitë e parashikuara në klauzolat në fjalë, </w:t>
      </w:r>
      <w:r w:rsidR="00631AC4"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transferues do të pezullojë transferimin e të dhënave personale </w:t>
      </w:r>
      <w:r w:rsidR="00631AC4" w:rsidRPr="00974CDE">
        <w:rPr>
          <w:rFonts w:ascii="Garamond" w:hAnsi="Garamond" w:cs="Times New Roman"/>
          <w:color w:val="000000"/>
          <w:sz w:val="24"/>
          <w:szCs w:val="24"/>
          <w:lang w:val="sq-AL"/>
        </w:rPr>
        <w:t xml:space="preserve">autoritetit </w:t>
      </w:r>
      <w:r w:rsidRPr="00974CDE">
        <w:rPr>
          <w:rFonts w:ascii="Garamond" w:hAnsi="Garamond" w:cs="Times New Roman"/>
          <w:color w:val="000000"/>
          <w:sz w:val="24"/>
          <w:szCs w:val="24"/>
          <w:lang w:val="sq-AL"/>
        </w:rPr>
        <w:t xml:space="preserve">marrës, deri atëherë kur sa të konsiderojë që kjo e fundit e ka zgjidhur problematikën në mënyrë të kënaqshme. Autoriteti transferues do të informojë për zhvillimet e çështjes </w:t>
      </w:r>
      <w:bookmarkStart w:id="0" w:name="_GoBack"/>
      <w:bookmarkEnd w:id="0"/>
      <w:r w:rsidR="00631AC4" w:rsidRPr="00974CDE">
        <w:rPr>
          <w:rFonts w:ascii="Garamond" w:hAnsi="Garamond" w:cs="Times New Roman"/>
          <w:color w:val="000000"/>
          <w:sz w:val="24"/>
          <w:szCs w:val="24"/>
          <w:lang w:val="sq-AL"/>
        </w:rPr>
        <w:t>të i</w:t>
      </w:r>
      <w:r w:rsidRPr="00974CDE">
        <w:rPr>
          <w:rFonts w:ascii="Garamond" w:hAnsi="Garamond" w:cs="Times New Roman"/>
          <w:color w:val="000000"/>
          <w:sz w:val="24"/>
          <w:szCs w:val="24"/>
          <w:lang w:val="sq-AL"/>
        </w:rPr>
        <w:t xml:space="preserve">nteresuarin dhe </w:t>
      </w:r>
      <w:r w:rsidR="00631AC4" w:rsidRPr="00974CDE">
        <w:rPr>
          <w:rFonts w:ascii="Garamond" w:hAnsi="Garamond" w:cs="Times New Roman"/>
          <w:color w:val="000000"/>
          <w:sz w:val="24"/>
          <w:szCs w:val="24"/>
          <w:lang w:val="sq-AL"/>
        </w:rPr>
        <w:t>autoritetin e saj të mbikëqyrjes</w:t>
      </w:r>
      <w:r w:rsidRPr="00974CDE">
        <w:rPr>
          <w:rFonts w:ascii="Garamond" w:hAnsi="Garamond" w:cs="Times New Roman"/>
          <w:color w:val="000000"/>
          <w:sz w:val="24"/>
          <w:szCs w:val="24"/>
          <w:lang w:val="sq-AL"/>
        </w:rPr>
        <w:t>.</w:t>
      </w:r>
    </w:p>
    <w:p w:rsidR="004A111B" w:rsidRPr="00974CDE" w:rsidRDefault="004A111B" w:rsidP="004A111B">
      <w:pPr>
        <w:autoSpaceDE w:val="0"/>
        <w:autoSpaceDN w:val="0"/>
        <w:adjustRightInd w:val="0"/>
        <w:spacing w:after="0" w:line="240" w:lineRule="auto"/>
        <w:ind w:firstLine="284"/>
        <w:rPr>
          <w:rFonts w:ascii="Garamond" w:hAnsi="Garamond" w:cs="Times New Roman"/>
          <w:b/>
          <w:bCs/>
          <w:color w:val="000000"/>
          <w:sz w:val="24"/>
          <w:szCs w:val="24"/>
          <w:lang w:val="sq-AL"/>
        </w:rPr>
      </w:pPr>
      <w:r w:rsidRPr="00974CDE">
        <w:rPr>
          <w:rFonts w:ascii="Garamond" w:hAnsi="Garamond" w:cs="Times New Roman"/>
          <w:b/>
          <w:bCs/>
          <w:color w:val="000000"/>
          <w:sz w:val="24"/>
          <w:szCs w:val="24"/>
          <w:lang w:val="sq-AL"/>
        </w:rPr>
        <w:t xml:space="preserve">Mbikëqyrja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1.</w:t>
      </w:r>
      <w:r w:rsidR="00631AC4"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Mbikëqyrja e jashtme për aplikimin korrekt të klauzolave në fjalë sigurohet nga </w:t>
      </w:r>
      <w:r w:rsidR="00631AC4" w:rsidRPr="00974CDE">
        <w:rPr>
          <w:rFonts w:ascii="Garamond" w:hAnsi="Garamond" w:cs="Times New Roman"/>
          <w:color w:val="000000"/>
          <w:sz w:val="24"/>
          <w:szCs w:val="24"/>
          <w:lang w:val="sq-AL"/>
        </w:rPr>
        <w:t xml:space="preserve">autoritetet e mbikëqyrjes </w:t>
      </w:r>
      <w:r w:rsidRPr="00974CDE">
        <w:rPr>
          <w:rFonts w:ascii="Garamond" w:hAnsi="Garamond" w:cs="Times New Roman"/>
          <w:color w:val="000000"/>
          <w:sz w:val="24"/>
          <w:szCs w:val="24"/>
          <w:lang w:val="sq-AL"/>
        </w:rPr>
        <w:t xml:space="preserve">të pavarura, të përmendura në pikën III.8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lastRenderedPageBreak/>
        <w:t>2.</w:t>
      </w:r>
      <w:r w:rsidR="001547D4"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Çdo </w:t>
      </w:r>
      <w:r w:rsidR="00631AC4"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do të kryejë kontrolle periodike të politikave të veta dhe</w:t>
      </w:r>
      <w:r w:rsidR="00631AC4" w:rsidRPr="00974CDE">
        <w:rPr>
          <w:rFonts w:ascii="Garamond" w:hAnsi="Garamond" w:cs="Times New Roman"/>
          <w:color w:val="000000"/>
          <w:sz w:val="24"/>
          <w:szCs w:val="24"/>
          <w:lang w:val="sq-AL"/>
        </w:rPr>
        <w:t xml:space="preserve"> të </w:t>
      </w:r>
      <w:r w:rsidRPr="00974CDE">
        <w:rPr>
          <w:rFonts w:ascii="Garamond" w:hAnsi="Garamond" w:cs="Times New Roman"/>
          <w:color w:val="000000"/>
          <w:sz w:val="24"/>
          <w:szCs w:val="24"/>
          <w:lang w:val="sq-AL"/>
        </w:rPr>
        <w:t xml:space="preserve">procedurave në zbatim të klauzolave në fjalë dhe të efikasitetit të tyre. Përballë një kërkese të arsyetuar nga ana e një </w:t>
      </w:r>
      <w:r w:rsidR="00631AC4" w:rsidRPr="00974CDE">
        <w:rPr>
          <w:rFonts w:ascii="Garamond" w:hAnsi="Garamond" w:cs="Times New Roman"/>
          <w:color w:val="000000"/>
          <w:sz w:val="24"/>
          <w:szCs w:val="24"/>
          <w:lang w:val="sq-AL"/>
        </w:rPr>
        <w:t>autoriteti</w:t>
      </w:r>
      <w:r w:rsidRPr="00974CDE">
        <w:rPr>
          <w:rFonts w:ascii="Garamond" w:hAnsi="Garamond" w:cs="Times New Roman"/>
          <w:color w:val="000000"/>
          <w:sz w:val="24"/>
          <w:szCs w:val="24"/>
          <w:lang w:val="sq-AL"/>
        </w:rPr>
        <w:t xml:space="preserve">, </w:t>
      </w:r>
      <w:r w:rsidR="00631AC4"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i thirrur do të kontrollojë sërish politikat e veta dhe procedurat e trajtimit të të dhënave për të vërtetuar dhe </w:t>
      </w:r>
      <w:r w:rsidR="00631AC4" w:rsidRPr="00974CDE">
        <w:rPr>
          <w:rFonts w:ascii="Garamond" w:hAnsi="Garamond" w:cs="Times New Roman"/>
          <w:color w:val="000000"/>
          <w:sz w:val="24"/>
          <w:szCs w:val="24"/>
          <w:lang w:val="sq-AL"/>
        </w:rPr>
        <w:t xml:space="preserve">për të </w:t>
      </w:r>
      <w:r w:rsidRPr="00974CDE">
        <w:rPr>
          <w:rFonts w:ascii="Garamond" w:hAnsi="Garamond" w:cs="Times New Roman"/>
          <w:color w:val="000000"/>
          <w:sz w:val="24"/>
          <w:szCs w:val="24"/>
          <w:lang w:val="sq-AL"/>
        </w:rPr>
        <w:t>konfirmuar që garancitë e parashikuara në klauzolat në fjalë kanë qenë zbatuar në mënyrë efikase. Përfundimet e kontrolleve do t’</w:t>
      </w:r>
      <w:r w:rsidR="00631AC4" w:rsidRPr="00974CDE">
        <w:rPr>
          <w:rFonts w:ascii="Garamond" w:hAnsi="Garamond" w:cs="Times New Roman"/>
          <w:color w:val="000000"/>
          <w:sz w:val="24"/>
          <w:szCs w:val="24"/>
          <w:lang w:val="sq-AL"/>
        </w:rPr>
        <w:t>u</w:t>
      </w:r>
      <w:r w:rsidRPr="00974CDE">
        <w:rPr>
          <w:rFonts w:ascii="Garamond" w:hAnsi="Garamond" w:cs="Times New Roman"/>
          <w:color w:val="000000"/>
          <w:sz w:val="24"/>
          <w:szCs w:val="24"/>
          <w:lang w:val="sq-AL"/>
        </w:rPr>
        <w:t xml:space="preserve"> komunikohen </w:t>
      </w:r>
      <w:r w:rsidR="00631AC4" w:rsidRPr="00974CDE">
        <w:rPr>
          <w:rFonts w:ascii="Garamond" w:hAnsi="Garamond" w:cs="Times New Roman"/>
          <w:color w:val="000000"/>
          <w:sz w:val="24"/>
          <w:szCs w:val="24"/>
          <w:lang w:val="sq-AL"/>
        </w:rPr>
        <w:t xml:space="preserve">autoriteteve </w:t>
      </w:r>
      <w:r w:rsidRPr="00974CDE">
        <w:rPr>
          <w:rFonts w:ascii="Garamond" w:hAnsi="Garamond" w:cs="Times New Roman"/>
          <w:color w:val="000000"/>
          <w:sz w:val="24"/>
          <w:szCs w:val="24"/>
          <w:lang w:val="sq-AL"/>
        </w:rPr>
        <w:t xml:space="preserve">që kanë kërkuar mbikëqyrjen.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3.</w:t>
      </w:r>
      <w:r w:rsidR="009925F2"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Atëherë kur </w:t>
      </w:r>
      <w:r w:rsidR="00631AC4"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marrës nuk është në gjendje, për çdo lloj arsye, të zbatojë me efikasitet garancitë e parashikuara në klauzolat në fjalë, do të informojë pa vonesë </w:t>
      </w:r>
      <w:r w:rsidR="00631AC4" w:rsidRPr="00974CDE">
        <w:rPr>
          <w:rFonts w:ascii="Garamond" w:hAnsi="Garamond" w:cs="Times New Roman"/>
          <w:color w:val="000000"/>
          <w:sz w:val="24"/>
          <w:szCs w:val="24"/>
          <w:lang w:val="sq-AL"/>
        </w:rPr>
        <w:t xml:space="preserve">autoritetin </w:t>
      </w:r>
      <w:r w:rsidRPr="00974CDE">
        <w:rPr>
          <w:rFonts w:ascii="Garamond" w:hAnsi="Garamond" w:cs="Times New Roman"/>
          <w:color w:val="000000"/>
          <w:sz w:val="24"/>
          <w:szCs w:val="24"/>
          <w:lang w:val="sq-AL"/>
        </w:rPr>
        <w:t>transferues, e në këtë rast</w:t>
      </w:r>
      <w:r w:rsidR="00631AC4"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ky </w:t>
      </w:r>
      <w:r w:rsidR="00631AC4" w:rsidRPr="00974CDE">
        <w:rPr>
          <w:rFonts w:ascii="Garamond" w:hAnsi="Garamond" w:cs="Times New Roman"/>
          <w:color w:val="000000"/>
          <w:sz w:val="24"/>
          <w:szCs w:val="24"/>
          <w:lang w:val="sq-AL"/>
        </w:rPr>
        <w:t xml:space="preserve">autoritet </w:t>
      </w:r>
      <w:r w:rsidRPr="00974CDE">
        <w:rPr>
          <w:rFonts w:ascii="Garamond" w:hAnsi="Garamond" w:cs="Times New Roman"/>
          <w:color w:val="000000"/>
          <w:sz w:val="24"/>
          <w:szCs w:val="24"/>
          <w:lang w:val="sq-AL"/>
        </w:rPr>
        <w:t xml:space="preserve">ndërpret përkohësisht transferimin e të dhënave personale </w:t>
      </w:r>
      <w:r w:rsidR="00631AC4" w:rsidRPr="00974CDE">
        <w:rPr>
          <w:rFonts w:ascii="Garamond" w:hAnsi="Garamond" w:cs="Times New Roman"/>
          <w:color w:val="000000"/>
          <w:sz w:val="24"/>
          <w:szCs w:val="24"/>
          <w:lang w:val="sq-AL"/>
        </w:rPr>
        <w:t xml:space="preserve">autoritetit </w:t>
      </w:r>
      <w:r w:rsidRPr="00974CDE">
        <w:rPr>
          <w:rFonts w:ascii="Garamond" w:hAnsi="Garamond" w:cs="Times New Roman"/>
          <w:color w:val="000000"/>
          <w:sz w:val="24"/>
          <w:szCs w:val="24"/>
          <w:lang w:val="sq-AL"/>
        </w:rPr>
        <w:t>marrës, deris</w:t>
      </w:r>
      <w:r w:rsidR="00631AC4" w:rsidRPr="00974CDE">
        <w:rPr>
          <w:rFonts w:ascii="Garamond" w:hAnsi="Garamond" w:cs="Times New Roman"/>
          <w:color w:val="000000"/>
          <w:sz w:val="24"/>
          <w:szCs w:val="24"/>
          <w:lang w:val="sq-AL"/>
        </w:rPr>
        <w:t>a kjo e fundit të konfirmojë që</w:t>
      </w:r>
      <w:r w:rsidRPr="00974CDE">
        <w:rPr>
          <w:rFonts w:ascii="Garamond" w:hAnsi="Garamond" w:cs="Times New Roman"/>
          <w:color w:val="000000"/>
          <w:sz w:val="24"/>
          <w:szCs w:val="24"/>
          <w:lang w:val="sq-AL"/>
        </w:rPr>
        <w:t xml:space="preserve"> është përsëri e aftë të veprojë në përputhje me garancitë e përmendura.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4.</w:t>
      </w:r>
      <w:r w:rsidR="009925F2"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 xml:space="preserve">Atëherë kur </w:t>
      </w:r>
      <w:r w:rsidR="00631AC4"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transferues konsideron që </w:t>
      </w:r>
      <w:r w:rsidR="00631AC4"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marrës nuk ka vepruar në përputhje me garancitë e parashikuara në klauzolat në fjalë, </w:t>
      </w:r>
      <w:r w:rsidR="00631AC4"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transferues do të pezullojë transferimin e të dhënave personale </w:t>
      </w:r>
      <w:r w:rsidR="00631AC4" w:rsidRPr="00974CDE">
        <w:rPr>
          <w:rFonts w:ascii="Garamond" w:hAnsi="Garamond" w:cs="Times New Roman"/>
          <w:color w:val="000000"/>
          <w:sz w:val="24"/>
          <w:szCs w:val="24"/>
          <w:lang w:val="sq-AL"/>
        </w:rPr>
        <w:t xml:space="preserve">autoritetit </w:t>
      </w:r>
      <w:r w:rsidRPr="00974CDE">
        <w:rPr>
          <w:rFonts w:ascii="Garamond" w:hAnsi="Garamond" w:cs="Times New Roman"/>
          <w:color w:val="000000"/>
          <w:sz w:val="24"/>
          <w:szCs w:val="24"/>
          <w:lang w:val="sq-AL"/>
        </w:rPr>
        <w:t xml:space="preserve">marrës derisa ta konsiderojë që ky i fundit ka zgjidhur çështjen në mënyrë të kënaqshme. Në lidhje me këtë gjë </w:t>
      </w:r>
      <w:r w:rsidR="00631AC4" w:rsidRPr="00974CDE">
        <w:rPr>
          <w:rFonts w:ascii="Garamond" w:hAnsi="Garamond" w:cs="Times New Roman"/>
          <w:color w:val="000000"/>
          <w:sz w:val="24"/>
          <w:szCs w:val="24"/>
          <w:lang w:val="sq-AL"/>
        </w:rPr>
        <w:t xml:space="preserve">autoriteti </w:t>
      </w:r>
      <w:r w:rsidRPr="00974CDE">
        <w:rPr>
          <w:rFonts w:ascii="Garamond" w:hAnsi="Garamond" w:cs="Times New Roman"/>
          <w:color w:val="000000"/>
          <w:sz w:val="24"/>
          <w:szCs w:val="24"/>
          <w:lang w:val="sq-AL"/>
        </w:rPr>
        <w:t xml:space="preserve">transferues do të mbajë të informuar </w:t>
      </w:r>
      <w:r w:rsidR="00631AC4" w:rsidRPr="00974CDE">
        <w:rPr>
          <w:rFonts w:ascii="Garamond" w:hAnsi="Garamond" w:cs="Times New Roman"/>
          <w:color w:val="000000"/>
          <w:sz w:val="24"/>
          <w:szCs w:val="24"/>
          <w:lang w:val="sq-AL"/>
        </w:rPr>
        <w:t>autoritetin e mbikëqyrjes</w:t>
      </w:r>
      <w:r w:rsidRPr="00974CDE">
        <w:rPr>
          <w:rFonts w:ascii="Garamond" w:hAnsi="Garamond" w:cs="Times New Roman"/>
          <w:color w:val="000000"/>
          <w:sz w:val="24"/>
          <w:szCs w:val="24"/>
          <w:lang w:val="sq-AL"/>
        </w:rPr>
        <w:t xml:space="preser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74CDE">
        <w:rPr>
          <w:rFonts w:ascii="Garamond" w:hAnsi="Garamond" w:cs="Times New Roman"/>
          <w:b/>
          <w:bCs/>
          <w:color w:val="000000"/>
          <w:sz w:val="24"/>
          <w:szCs w:val="24"/>
          <w:lang w:val="sq-AL"/>
        </w:rPr>
        <w:t>IV.</w:t>
      </w:r>
      <w:r w:rsidR="001547D4" w:rsidRPr="00974CDE">
        <w:rPr>
          <w:rFonts w:ascii="Garamond" w:hAnsi="Garamond" w:cs="Times New Roman"/>
          <w:b/>
          <w:bCs/>
          <w:color w:val="000000"/>
          <w:sz w:val="24"/>
          <w:szCs w:val="24"/>
          <w:lang w:val="sq-AL"/>
        </w:rPr>
        <w:t xml:space="preserve"> </w:t>
      </w:r>
      <w:r w:rsidRPr="00974CDE">
        <w:rPr>
          <w:rFonts w:ascii="Garamond" w:hAnsi="Garamond" w:cs="Times New Roman"/>
          <w:b/>
          <w:bCs/>
          <w:color w:val="000000"/>
          <w:sz w:val="24"/>
          <w:szCs w:val="24"/>
          <w:lang w:val="sq-AL"/>
        </w:rPr>
        <w:t xml:space="preserve">Rishikimi dhe vlefshmëria e klauzolave </w:t>
      </w:r>
    </w:p>
    <w:p w:rsidR="004A111B" w:rsidRPr="00974CDE" w:rsidRDefault="004A111B" w:rsidP="004A11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4CDE">
        <w:rPr>
          <w:rFonts w:ascii="Garamond" w:hAnsi="Garamond" w:cs="Times New Roman"/>
          <w:color w:val="000000"/>
          <w:sz w:val="24"/>
          <w:szCs w:val="24"/>
          <w:lang w:val="sq-AL"/>
        </w:rPr>
        <w:t>1.</w:t>
      </w:r>
      <w:r w:rsidR="001547D4"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Palët mund të konsultohen për të rishikuar afatet e klauzolave në fjalë</w:t>
      </w:r>
      <w:r w:rsidR="00631AC4"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në rast ndrys</w:t>
      </w:r>
      <w:r w:rsidR="00631AC4" w:rsidRPr="00974CDE">
        <w:rPr>
          <w:rFonts w:ascii="Garamond" w:hAnsi="Garamond" w:cs="Times New Roman"/>
          <w:color w:val="000000"/>
          <w:sz w:val="24"/>
          <w:szCs w:val="24"/>
          <w:lang w:val="sq-AL"/>
        </w:rPr>
        <w:t>himesh</w:t>
      </w:r>
      <w:r w:rsidRPr="00974CDE">
        <w:rPr>
          <w:rFonts w:ascii="Garamond" w:hAnsi="Garamond" w:cs="Times New Roman"/>
          <w:color w:val="000000"/>
          <w:sz w:val="24"/>
          <w:szCs w:val="24"/>
          <w:lang w:val="sq-AL"/>
        </w:rPr>
        <w:t xml:space="preserve"> thelbësore në kriteret e ligjit në fuqi. Për rishikimin e klauzolave aplikohet dispozita sipas nenit 13, paragrafi 2</w:t>
      </w:r>
      <w:r w:rsidR="00631AC4"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w:t>
      </w:r>
      <w:r w:rsidR="00631AC4" w:rsidRPr="00974CDE">
        <w:rPr>
          <w:rFonts w:ascii="Garamond" w:hAnsi="Garamond" w:cs="Times New Roman"/>
          <w:color w:val="000000"/>
          <w:sz w:val="24"/>
          <w:szCs w:val="24"/>
          <w:lang w:val="sq-AL"/>
        </w:rPr>
        <w:t>të</w:t>
      </w:r>
      <w:r w:rsidRPr="00974CDE">
        <w:rPr>
          <w:rFonts w:ascii="Garamond" w:hAnsi="Garamond" w:cs="Times New Roman"/>
          <w:color w:val="000000"/>
          <w:sz w:val="24"/>
          <w:szCs w:val="24"/>
          <w:lang w:val="sq-AL"/>
        </w:rPr>
        <w:t xml:space="preserve"> marrëveshjes. </w:t>
      </w:r>
    </w:p>
    <w:p w:rsidR="003C3138" w:rsidRPr="00974CDE" w:rsidRDefault="004A111B" w:rsidP="001547D4">
      <w:pPr>
        <w:autoSpaceDE w:val="0"/>
        <w:autoSpaceDN w:val="0"/>
        <w:adjustRightInd w:val="0"/>
        <w:spacing w:after="0" w:line="240" w:lineRule="auto"/>
        <w:ind w:firstLine="284"/>
        <w:jc w:val="both"/>
        <w:rPr>
          <w:rFonts w:ascii="Garamond" w:hAnsi="Garamond"/>
          <w:sz w:val="24"/>
          <w:szCs w:val="24"/>
          <w:lang w:val="sq-AL"/>
        </w:rPr>
      </w:pPr>
      <w:r w:rsidRPr="00974CDE">
        <w:rPr>
          <w:rFonts w:ascii="Garamond" w:hAnsi="Garamond" w:cs="Times New Roman"/>
          <w:color w:val="000000"/>
          <w:sz w:val="24"/>
          <w:szCs w:val="24"/>
          <w:lang w:val="sq-AL"/>
        </w:rPr>
        <w:t>2.</w:t>
      </w:r>
      <w:r w:rsidR="001547D4" w:rsidRPr="00974CDE">
        <w:rPr>
          <w:rFonts w:ascii="Garamond" w:hAnsi="Garamond" w:cs="Times New Roman"/>
          <w:color w:val="000000"/>
          <w:sz w:val="24"/>
          <w:szCs w:val="24"/>
          <w:lang w:val="sq-AL"/>
        </w:rPr>
        <w:t xml:space="preserve"> </w:t>
      </w:r>
      <w:r w:rsidRPr="00974CDE">
        <w:rPr>
          <w:rFonts w:ascii="Garamond" w:hAnsi="Garamond" w:cs="Times New Roman"/>
          <w:color w:val="000000"/>
          <w:sz w:val="24"/>
          <w:szCs w:val="24"/>
          <w:lang w:val="sq-AL"/>
        </w:rPr>
        <w:t>Të gjitha të dhënat personale të transferuara tashmë në bazë të klauzolave në fjalë do të vijojnë të trajtohen</w:t>
      </w:r>
      <w:r w:rsidR="00631AC4" w:rsidRPr="00974CDE">
        <w:rPr>
          <w:rFonts w:ascii="Garamond" w:hAnsi="Garamond" w:cs="Times New Roman"/>
          <w:color w:val="000000"/>
          <w:sz w:val="24"/>
          <w:szCs w:val="24"/>
          <w:lang w:val="sq-AL"/>
        </w:rPr>
        <w:t>,</w:t>
      </w:r>
      <w:r w:rsidRPr="00974CDE">
        <w:rPr>
          <w:rFonts w:ascii="Garamond" w:hAnsi="Garamond" w:cs="Times New Roman"/>
          <w:color w:val="000000"/>
          <w:sz w:val="24"/>
          <w:szCs w:val="24"/>
          <w:lang w:val="sq-AL"/>
        </w:rPr>
        <w:t xml:space="preserve"> duke aplikuar garancitë e parashikuar aty, edhe pas skadimit të Marrëveshjes apo </w:t>
      </w:r>
      <w:r w:rsidR="00631AC4" w:rsidRPr="00974CDE">
        <w:rPr>
          <w:rFonts w:ascii="Garamond" w:hAnsi="Garamond" w:cs="Times New Roman"/>
          <w:color w:val="000000"/>
          <w:sz w:val="24"/>
          <w:szCs w:val="24"/>
          <w:lang w:val="sq-AL"/>
        </w:rPr>
        <w:t xml:space="preserve">të </w:t>
      </w:r>
      <w:r w:rsidRPr="00974CDE">
        <w:rPr>
          <w:rFonts w:ascii="Garamond" w:hAnsi="Garamond" w:cs="Times New Roman"/>
          <w:color w:val="000000"/>
          <w:sz w:val="24"/>
          <w:szCs w:val="24"/>
          <w:lang w:val="sq-AL"/>
        </w:rPr>
        <w:t xml:space="preserve">denoncimit të tij të kryer në bazë të nenit 13, të marrëveshjes. </w:t>
      </w:r>
    </w:p>
    <w:sectPr w:rsidR="003C3138" w:rsidRPr="00974CDE" w:rsidSect="00FA341F">
      <w:footerReference w:type="default" r:id="rId7"/>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06C9" w:rsidRDefault="00FB06C9" w:rsidP="004A111B">
      <w:pPr>
        <w:spacing w:after="0" w:line="240" w:lineRule="auto"/>
      </w:pPr>
      <w:r>
        <w:separator/>
      </w:r>
    </w:p>
  </w:endnote>
  <w:endnote w:type="continuationSeparator" w:id="0">
    <w:p w:rsidR="00FB06C9" w:rsidRDefault="00FB06C9" w:rsidP="004A1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8969305"/>
      <w:docPartObj>
        <w:docPartGallery w:val="Page Numbers (Bottom of Page)"/>
        <w:docPartUnique/>
      </w:docPartObj>
    </w:sdtPr>
    <w:sdtEndPr>
      <w:rPr>
        <w:noProof/>
      </w:rPr>
    </w:sdtEndPr>
    <w:sdtContent>
      <w:p w:rsidR="00683F21" w:rsidRDefault="00683F21">
        <w:pPr>
          <w:pStyle w:val="Footer"/>
          <w:jc w:val="center"/>
        </w:pPr>
        <w:r>
          <w:fldChar w:fldCharType="begin"/>
        </w:r>
        <w:r>
          <w:instrText xml:space="preserve"> PAGE   \* MERGEFORMAT </w:instrText>
        </w:r>
        <w:r>
          <w:fldChar w:fldCharType="separate"/>
        </w:r>
        <w:r w:rsidR="00DD7701">
          <w:rPr>
            <w:noProof/>
          </w:rPr>
          <w:t>7</w:t>
        </w:r>
        <w:r>
          <w:rPr>
            <w:noProof/>
          </w:rPr>
          <w:fldChar w:fldCharType="end"/>
        </w:r>
      </w:p>
    </w:sdtContent>
  </w:sdt>
  <w:p w:rsidR="00683F21" w:rsidRDefault="00683F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06C9" w:rsidRDefault="00FB06C9" w:rsidP="004A111B">
      <w:pPr>
        <w:spacing w:after="0" w:line="240" w:lineRule="auto"/>
      </w:pPr>
      <w:r>
        <w:separator/>
      </w:r>
    </w:p>
  </w:footnote>
  <w:footnote w:type="continuationSeparator" w:id="0">
    <w:p w:rsidR="00FB06C9" w:rsidRDefault="00FB06C9" w:rsidP="004A111B">
      <w:pPr>
        <w:spacing w:after="0" w:line="240" w:lineRule="auto"/>
      </w:pPr>
      <w:r>
        <w:continuationSeparator/>
      </w:r>
    </w:p>
  </w:footnote>
  <w:footnote w:id="1">
    <w:p w:rsidR="004A111B" w:rsidRPr="00974CDE" w:rsidRDefault="004A111B" w:rsidP="004A111B">
      <w:pPr>
        <w:autoSpaceDE w:val="0"/>
        <w:autoSpaceDN w:val="0"/>
        <w:adjustRightInd w:val="0"/>
        <w:spacing w:after="0" w:line="240" w:lineRule="auto"/>
        <w:jc w:val="both"/>
        <w:rPr>
          <w:rFonts w:ascii="Garamond" w:hAnsi="Garamond"/>
          <w:sz w:val="20"/>
          <w:szCs w:val="20"/>
          <w:lang w:val="sq-AL"/>
        </w:rPr>
      </w:pPr>
      <w:r w:rsidRPr="00974CDE">
        <w:rPr>
          <w:rStyle w:val="FootnoteReference"/>
          <w:rFonts w:ascii="Garamond" w:hAnsi="Garamond"/>
          <w:sz w:val="20"/>
          <w:szCs w:val="20"/>
          <w:lang w:val="sq-AL"/>
        </w:rPr>
        <w:footnoteRef/>
      </w:r>
      <w:r w:rsidRPr="00974CDE">
        <w:rPr>
          <w:rFonts w:ascii="Garamond" w:hAnsi="Garamond" w:cs="Times New Roman"/>
          <w:color w:val="000000"/>
          <w:sz w:val="20"/>
          <w:szCs w:val="20"/>
          <w:lang w:val="sq-AL"/>
        </w:rPr>
        <w:t xml:space="preserve"> Në Shqipëri Autoriteti i Mbikëqyrjes i Pavarur, në bazë të neneve 29</w:t>
      </w:r>
      <w:r w:rsidR="00974CDE" w:rsidRPr="00974CDE">
        <w:rPr>
          <w:rFonts w:ascii="Garamond" w:hAnsi="Garamond" w:cs="Times New Roman"/>
          <w:color w:val="000000"/>
          <w:sz w:val="20"/>
          <w:szCs w:val="20"/>
          <w:lang w:val="sq-AL"/>
        </w:rPr>
        <w:t>–</w:t>
      </w:r>
      <w:r w:rsidRPr="00974CDE">
        <w:rPr>
          <w:rFonts w:ascii="Garamond" w:hAnsi="Garamond" w:cs="Times New Roman"/>
          <w:color w:val="000000"/>
          <w:sz w:val="20"/>
          <w:szCs w:val="20"/>
          <w:lang w:val="sq-AL"/>
        </w:rPr>
        <w:t>31</w:t>
      </w:r>
      <w:r w:rsidR="00974CDE" w:rsidRPr="00974CDE">
        <w:rPr>
          <w:rFonts w:ascii="Garamond" w:hAnsi="Garamond" w:cs="Times New Roman"/>
          <w:color w:val="000000"/>
          <w:sz w:val="20"/>
          <w:szCs w:val="20"/>
          <w:lang w:val="sq-AL"/>
        </w:rPr>
        <w:t>,</w:t>
      </w:r>
      <w:r w:rsidRPr="00974CDE">
        <w:rPr>
          <w:rFonts w:ascii="Garamond" w:hAnsi="Garamond" w:cs="Times New Roman"/>
          <w:color w:val="000000"/>
          <w:sz w:val="20"/>
          <w:szCs w:val="20"/>
          <w:lang w:val="sq-AL"/>
        </w:rPr>
        <w:t xml:space="preserve"> të </w:t>
      </w:r>
      <w:r w:rsidR="00974CDE" w:rsidRPr="00974CDE">
        <w:rPr>
          <w:rFonts w:ascii="Garamond" w:hAnsi="Garamond" w:cs="Times New Roman"/>
          <w:color w:val="000000"/>
          <w:sz w:val="20"/>
          <w:szCs w:val="20"/>
          <w:lang w:val="sq-AL"/>
        </w:rPr>
        <w:t>ligjit nr. 9887, datë 10.</w:t>
      </w:r>
      <w:r w:rsidRPr="00974CDE">
        <w:rPr>
          <w:rFonts w:ascii="Garamond" w:hAnsi="Garamond" w:cs="Times New Roman"/>
          <w:color w:val="000000"/>
          <w:sz w:val="20"/>
          <w:szCs w:val="20"/>
          <w:lang w:val="sq-AL"/>
        </w:rPr>
        <w:t>3.2008</w:t>
      </w:r>
      <w:r w:rsidR="00974CDE" w:rsidRPr="00974CDE">
        <w:rPr>
          <w:rFonts w:ascii="Garamond" w:hAnsi="Garamond" w:cs="Times New Roman"/>
          <w:color w:val="000000"/>
          <w:sz w:val="20"/>
          <w:szCs w:val="20"/>
          <w:lang w:val="sq-AL"/>
        </w:rPr>
        <w:t>,</w:t>
      </w:r>
      <w:r w:rsidRPr="00974CDE">
        <w:rPr>
          <w:rFonts w:ascii="Garamond" w:hAnsi="Garamond" w:cs="Times New Roman"/>
          <w:color w:val="000000"/>
          <w:sz w:val="20"/>
          <w:szCs w:val="20"/>
          <w:lang w:val="sq-AL"/>
        </w:rPr>
        <w:t xml:space="preserve"> “Për mbrojtjen e të</w:t>
      </w:r>
      <w:r w:rsidR="00370FDE" w:rsidRPr="00974CDE">
        <w:rPr>
          <w:rFonts w:ascii="Garamond" w:hAnsi="Garamond" w:cs="Times New Roman"/>
          <w:color w:val="000000"/>
          <w:sz w:val="20"/>
          <w:szCs w:val="20"/>
          <w:lang w:val="sq-AL"/>
        </w:rPr>
        <w:t xml:space="preserve"> </w:t>
      </w:r>
      <w:r w:rsidRPr="00974CDE">
        <w:rPr>
          <w:rFonts w:ascii="Garamond" w:hAnsi="Garamond" w:cs="Times New Roman"/>
          <w:color w:val="000000"/>
          <w:sz w:val="20"/>
          <w:szCs w:val="20"/>
          <w:lang w:val="sq-AL"/>
        </w:rPr>
        <w:t xml:space="preserve">dhënave personale”, </w:t>
      </w:r>
      <w:r w:rsidR="00974CDE" w:rsidRPr="00974CDE">
        <w:rPr>
          <w:rFonts w:ascii="Garamond" w:hAnsi="Garamond" w:cs="Times New Roman"/>
          <w:color w:val="000000"/>
          <w:sz w:val="20"/>
          <w:szCs w:val="20"/>
          <w:lang w:val="sq-AL"/>
        </w:rPr>
        <w:t>të</w:t>
      </w:r>
      <w:r w:rsidRPr="00974CDE">
        <w:rPr>
          <w:rFonts w:ascii="Garamond" w:hAnsi="Garamond" w:cs="Times New Roman"/>
          <w:color w:val="000000"/>
          <w:sz w:val="20"/>
          <w:szCs w:val="20"/>
          <w:lang w:val="sq-AL"/>
        </w:rPr>
        <w:t xml:space="preserve"> ndryshuar</w:t>
      </w:r>
      <w:r w:rsidR="00974CDE" w:rsidRPr="00974CDE">
        <w:rPr>
          <w:rFonts w:ascii="Garamond" w:hAnsi="Garamond" w:cs="Times New Roman"/>
          <w:color w:val="000000"/>
          <w:sz w:val="20"/>
          <w:szCs w:val="20"/>
          <w:lang w:val="sq-AL"/>
        </w:rPr>
        <w:t>,</w:t>
      </w:r>
      <w:r w:rsidRPr="00974CDE">
        <w:rPr>
          <w:rFonts w:ascii="Garamond" w:hAnsi="Garamond" w:cs="Times New Roman"/>
          <w:color w:val="000000"/>
          <w:sz w:val="20"/>
          <w:szCs w:val="20"/>
          <w:lang w:val="sq-AL"/>
        </w:rPr>
        <w:t xml:space="preserve"> është Komisioneri për të Drejtën e Informimit dhe Mbrojtjen e të Dhënave </w:t>
      </w:r>
      <w:r w:rsidR="00974CDE" w:rsidRPr="00974CDE">
        <w:rPr>
          <w:rFonts w:ascii="Garamond" w:hAnsi="Garamond" w:cs="Times New Roman"/>
          <w:color w:val="000000"/>
          <w:sz w:val="20"/>
          <w:szCs w:val="20"/>
          <w:lang w:val="sq-AL"/>
        </w:rPr>
        <w:t>Personale</w:t>
      </w:r>
      <w:r w:rsidRPr="00974CDE">
        <w:rPr>
          <w:rFonts w:ascii="Garamond" w:hAnsi="Garamond" w:cs="Times New Roman"/>
          <w:color w:val="000000"/>
          <w:sz w:val="20"/>
          <w:szCs w:val="20"/>
          <w:lang w:val="sq-AL"/>
        </w:rPr>
        <w:t xml:space="preserve">, aktiviteti i të cilit rregullohet me </w:t>
      </w:r>
      <w:r w:rsidR="00974CDE" w:rsidRPr="00974CDE">
        <w:rPr>
          <w:rFonts w:ascii="Garamond" w:hAnsi="Garamond" w:cs="Times New Roman"/>
          <w:color w:val="000000"/>
          <w:sz w:val="20"/>
          <w:szCs w:val="20"/>
          <w:lang w:val="sq-AL"/>
        </w:rPr>
        <w:t xml:space="preserve">kreun </w:t>
      </w:r>
      <w:r w:rsidRPr="00974CDE">
        <w:rPr>
          <w:rFonts w:ascii="Garamond" w:hAnsi="Garamond" w:cs="Times New Roman"/>
          <w:color w:val="000000"/>
          <w:sz w:val="20"/>
          <w:szCs w:val="20"/>
          <w:lang w:val="sq-AL"/>
        </w:rPr>
        <w:t xml:space="preserve">VIII të këtij </w:t>
      </w:r>
      <w:r w:rsidR="00974CDE" w:rsidRPr="00974CDE">
        <w:rPr>
          <w:rFonts w:ascii="Garamond" w:hAnsi="Garamond" w:cs="Times New Roman"/>
          <w:color w:val="000000"/>
          <w:sz w:val="20"/>
          <w:szCs w:val="20"/>
          <w:lang w:val="sq-AL"/>
        </w:rPr>
        <w:t>ligji</w:t>
      </w:r>
      <w:r w:rsidRPr="00974CDE">
        <w:rPr>
          <w:rFonts w:ascii="Garamond" w:hAnsi="Garamond" w:cs="Times New Roman"/>
          <w:color w:val="000000"/>
          <w:sz w:val="20"/>
          <w:szCs w:val="20"/>
          <w:lang w:val="sq-AL"/>
        </w:rPr>
        <w:t xml:space="preserve">. Gjithmonë, duke iu referuar Shqipërisë, </w:t>
      </w:r>
      <w:r w:rsidR="00974CDE" w:rsidRPr="00974CDE">
        <w:rPr>
          <w:rFonts w:ascii="Garamond" w:hAnsi="Garamond" w:cs="Times New Roman"/>
          <w:color w:val="000000"/>
          <w:sz w:val="20"/>
          <w:szCs w:val="20"/>
          <w:lang w:val="sq-AL"/>
        </w:rPr>
        <w:t xml:space="preserve">autoriteti gjyqësor </w:t>
      </w:r>
      <w:r w:rsidRPr="00974CDE">
        <w:rPr>
          <w:rFonts w:ascii="Garamond" w:hAnsi="Garamond" w:cs="Times New Roman"/>
          <w:color w:val="000000"/>
          <w:sz w:val="20"/>
          <w:szCs w:val="20"/>
          <w:lang w:val="sq-AL"/>
        </w:rPr>
        <w:t>kompetent</w:t>
      </w:r>
      <w:r w:rsidR="00974CDE" w:rsidRPr="00974CDE">
        <w:rPr>
          <w:rFonts w:ascii="Garamond" w:hAnsi="Garamond" w:cs="Times New Roman"/>
          <w:color w:val="000000"/>
          <w:sz w:val="20"/>
          <w:szCs w:val="20"/>
          <w:lang w:val="sq-AL"/>
        </w:rPr>
        <w:t>,</w:t>
      </w:r>
      <w:r w:rsidRPr="00974CDE">
        <w:rPr>
          <w:rFonts w:ascii="Garamond" w:hAnsi="Garamond" w:cs="Times New Roman"/>
          <w:color w:val="000000"/>
          <w:sz w:val="20"/>
          <w:szCs w:val="20"/>
          <w:lang w:val="sq-AL"/>
        </w:rPr>
        <w:t xml:space="preserve"> në bazë të nen</w:t>
      </w:r>
      <w:r w:rsidR="00974CDE" w:rsidRPr="00974CDE">
        <w:rPr>
          <w:rFonts w:ascii="Garamond" w:hAnsi="Garamond" w:cs="Times New Roman"/>
          <w:color w:val="000000"/>
          <w:sz w:val="20"/>
          <w:szCs w:val="20"/>
          <w:lang w:val="sq-AL"/>
        </w:rPr>
        <w:t>eve</w:t>
      </w:r>
      <w:r w:rsidRPr="00974CDE">
        <w:rPr>
          <w:rFonts w:ascii="Garamond" w:hAnsi="Garamond" w:cs="Times New Roman"/>
          <w:color w:val="000000"/>
          <w:sz w:val="20"/>
          <w:szCs w:val="20"/>
          <w:lang w:val="sq-AL"/>
        </w:rPr>
        <w:t xml:space="preserve"> 16, 40 të </w:t>
      </w:r>
      <w:r w:rsidR="00974CDE" w:rsidRPr="00974CDE">
        <w:rPr>
          <w:rFonts w:ascii="Garamond" w:hAnsi="Garamond" w:cs="Times New Roman"/>
          <w:color w:val="000000"/>
          <w:sz w:val="20"/>
          <w:szCs w:val="20"/>
          <w:lang w:val="sq-AL"/>
        </w:rPr>
        <w:t>ligjit</w:t>
      </w:r>
      <w:r w:rsidRPr="00974CDE">
        <w:rPr>
          <w:rFonts w:ascii="Garamond" w:hAnsi="Garamond" w:cs="Times New Roman"/>
          <w:color w:val="000000"/>
          <w:sz w:val="20"/>
          <w:szCs w:val="20"/>
          <w:lang w:val="sq-AL"/>
        </w:rPr>
        <w:t>, është autoriteti gjyqësor i shkallës s</w:t>
      </w:r>
      <w:r w:rsidR="00974CDE" w:rsidRPr="00974CDE">
        <w:rPr>
          <w:rFonts w:ascii="Garamond" w:hAnsi="Garamond" w:cs="Times New Roman"/>
          <w:color w:val="000000"/>
          <w:sz w:val="20"/>
          <w:szCs w:val="20"/>
          <w:lang w:val="sq-AL"/>
        </w:rPr>
        <w:t>ë</w:t>
      </w:r>
      <w:r w:rsidRPr="00974CDE">
        <w:rPr>
          <w:rFonts w:ascii="Garamond" w:hAnsi="Garamond" w:cs="Times New Roman"/>
          <w:color w:val="000000"/>
          <w:sz w:val="20"/>
          <w:szCs w:val="20"/>
          <w:lang w:val="sq-AL"/>
        </w:rPr>
        <w:t xml:space="preserve"> parë</w:t>
      </w:r>
      <w:r w:rsidR="00974CDE" w:rsidRPr="00974CDE">
        <w:rPr>
          <w:rFonts w:ascii="Garamond" w:hAnsi="Garamond" w:cs="Times New Roman"/>
          <w:color w:val="000000"/>
          <w:sz w:val="20"/>
          <w:szCs w:val="20"/>
          <w:lang w:val="sq-AL"/>
        </w:rPr>
        <w:t>,</w:t>
      </w:r>
      <w:r w:rsidRPr="00974CDE">
        <w:rPr>
          <w:rFonts w:ascii="Garamond" w:hAnsi="Garamond" w:cs="Times New Roman"/>
          <w:color w:val="000000"/>
          <w:sz w:val="20"/>
          <w:szCs w:val="20"/>
          <w:lang w:val="sq-AL"/>
        </w:rPr>
        <w:t xml:space="preserve"> që vepron sipas afateve dhe procedurave që rregullojnë gjykimin administrativ.</w:t>
      </w:r>
    </w:p>
  </w:footnote>
  <w:footnote w:id="2">
    <w:p w:rsidR="004A111B" w:rsidRPr="00974CDE" w:rsidRDefault="004A111B" w:rsidP="009925F2">
      <w:pPr>
        <w:autoSpaceDE w:val="0"/>
        <w:autoSpaceDN w:val="0"/>
        <w:adjustRightInd w:val="0"/>
        <w:spacing w:after="0" w:line="240" w:lineRule="auto"/>
        <w:jc w:val="both"/>
        <w:rPr>
          <w:rFonts w:ascii="Garamond" w:hAnsi="Garamond"/>
          <w:sz w:val="20"/>
          <w:szCs w:val="20"/>
          <w:lang w:val="sq-AL"/>
        </w:rPr>
      </w:pPr>
      <w:r w:rsidRPr="00974CDE">
        <w:rPr>
          <w:rStyle w:val="FootnoteReference"/>
          <w:rFonts w:ascii="Garamond" w:hAnsi="Garamond"/>
          <w:sz w:val="20"/>
          <w:szCs w:val="20"/>
          <w:lang w:val="sq-AL"/>
        </w:rPr>
        <w:footnoteRef/>
      </w:r>
      <w:r w:rsidRPr="00974CDE">
        <w:rPr>
          <w:rFonts w:ascii="Garamond" w:hAnsi="Garamond"/>
          <w:sz w:val="20"/>
          <w:szCs w:val="20"/>
          <w:lang w:val="sq-AL"/>
        </w:rPr>
        <w:t xml:space="preserve"> </w:t>
      </w:r>
      <w:r w:rsidRPr="00974CDE">
        <w:rPr>
          <w:rFonts w:ascii="Garamond" w:hAnsi="Garamond" w:cs="Times New Roman"/>
          <w:color w:val="000000"/>
          <w:sz w:val="20"/>
          <w:szCs w:val="20"/>
          <w:lang w:val="sq-AL"/>
        </w:rPr>
        <w:t xml:space="preserve">Në </w:t>
      </w:r>
      <w:r w:rsidRPr="00974CDE">
        <w:rPr>
          <w:rFonts w:ascii="Garamond" w:hAnsi="Garamond" w:cs="Times New Roman"/>
          <w:color w:val="000000"/>
          <w:sz w:val="20"/>
          <w:szCs w:val="20"/>
          <w:lang w:val="sq-AL"/>
        </w:rPr>
        <w:t>Itali</w:t>
      </w:r>
      <w:r w:rsidR="00974CDE" w:rsidRPr="00974CDE">
        <w:rPr>
          <w:rFonts w:ascii="Garamond" w:hAnsi="Garamond" w:cs="Times New Roman"/>
          <w:color w:val="000000"/>
          <w:sz w:val="20"/>
          <w:szCs w:val="20"/>
          <w:lang w:val="sq-AL"/>
        </w:rPr>
        <w:t>,</w:t>
      </w:r>
      <w:r w:rsidRPr="00974CDE">
        <w:rPr>
          <w:rFonts w:ascii="Garamond" w:hAnsi="Garamond" w:cs="Times New Roman"/>
          <w:color w:val="000000"/>
          <w:sz w:val="20"/>
          <w:szCs w:val="20"/>
          <w:lang w:val="sq-AL"/>
        </w:rPr>
        <w:t xml:space="preserve"> </w:t>
      </w:r>
      <w:r w:rsidR="00974CDE" w:rsidRPr="00974CDE">
        <w:rPr>
          <w:rFonts w:ascii="Garamond" w:hAnsi="Garamond" w:cs="Times New Roman"/>
          <w:color w:val="000000"/>
          <w:sz w:val="20"/>
          <w:szCs w:val="20"/>
          <w:lang w:val="sq-AL"/>
        </w:rPr>
        <w:t xml:space="preserve">Autoriteti i Mbikëqyrjes </w:t>
      </w:r>
      <w:r w:rsidRPr="00974CDE">
        <w:rPr>
          <w:rFonts w:ascii="Garamond" w:hAnsi="Garamond" w:cs="Times New Roman"/>
          <w:color w:val="000000"/>
          <w:sz w:val="20"/>
          <w:szCs w:val="20"/>
          <w:lang w:val="sq-AL"/>
        </w:rPr>
        <w:t xml:space="preserve">i </w:t>
      </w:r>
      <w:r w:rsidR="00974CDE" w:rsidRPr="00974CDE">
        <w:rPr>
          <w:rFonts w:ascii="Garamond" w:hAnsi="Garamond" w:cs="Times New Roman"/>
          <w:color w:val="000000"/>
          <w:sz w:val="20"/>
          <w:szCs w:val="20"/>
          <w:lang w:val="sq-AL"/>
        </w:rPr>
        <w:t>Pavarur</w:t>
      </w:r>
      <w:r w:rsidRPr="00974CDE">
        <w:rPr>
          <w:rFonts w:ascii="Garamond" w:hAnsi="Garamond" w:cs="Times New Roman"/>
          <w:color w:val="000000"/>
          <w:sz w:val="20"/>
          <w:szCs w:val="20"/>
          <w:lang w:val="sq-AL"/>
        </w:rPr>
        <w:t>, në bazë të nenit 77 të RGPD (BE) 2016&amp;679</w:t>
      </w:r>
      <w:r w:rsidR="00974CDE" w:rsidRPr="00974CDE">
        <w:rPr>
          <w:rFonts w:ascii="Garamond" w:hAnsi="Garamond" w:cs="Times New Roman"/>
          <w:color w:val="000000"/>
          <w:sz w:val="20"/>
          <w:szCs w:val="20"/>
          <w:lang w:val="sq-AL"/>
        </w:rPr>
        <w:t>,</w:t>
      </w:r>
      <w:r w:rsidRPr="00974CDE">
        <w:rPr>
          <w:rFonts w:ascii="Garamond" w:hAnsi="Garamond" w:cs="Times New Roman"/>
          <w:color w:val="000000"/>
          <w:sz w:val="20"/>
          <w:szCs w:val="20"/>
          <w:lang w:val="sq-AL"/>
        </w:rPr>
        <w:t xml:space="preserve"> është </w:t>
      </w:r>
      <w:r w:rsidR="00974CDE" w:rsidRPr="00974CDE">
        <w:rPr>
          <w:rFonts w:ascii="Garamond" w:hAnsi="Garamond" w:cs="Times New Roman"/>
          <w:color w:val="000000"/>
          <w:sz w:val="20"/>
          <w:szCs w:val="20"/>
          <w:lang w:val="sq-AL"/>
        </w:rPr>
        <w:t xml:space="preserve">garantuesi </w:t>
      </w:r>
      <w:r w:rsidRPr="00974CDE">
        <w:rPr>
          <w:rFonts w:ascii="Garamond" w:hAnsi="Garamond" w:cs="Times New Roman"/>
          <w:color w:val="000000"/>
          <w:sz w:val="20"/>
          <w:szCs w:val="20"/>
          <w:lang w:val="sq-AL"/>
        </w:rPr>
        <w:t>për mbrojtjen e të dhënave personale, aktiviteti i të cilit rregullohet nga nenet 140-bis dhe vijues</w:t>
      </w:r>
      <w:r w:rsidR="00974CDE" w:rsidRPr="00974CDE">
        <w:rPr>
          <w:rFonts w:ascii="Garamond" w:hAnsi="Garamond" w:cs="Times New Roman"/>
          <w:color w:val="000000"/>
          <w:sz w:val="20"/>
          <w:szCs w:val="20"/>
          <w:lang w:val="sq-AL"/>
        </w:rPr>
        <w:t>e</w:t>
      </w:r>
      <w:r w:rsidRPr="00974CDE">
        <w:rPr>
          <w:rFonts w:ascii="Garamond" w:hAnsi="Garamond" w:cs="Times New Roman"/>
          <w:color w:val="000000"/>
          <w:sz w:val="20"/>
          <w:szCs w:val="20"/>
          <w:lang w:val="sq-AL"/>
        </w:rPr>
        <w:t xml:space="preserve"> të Kodit në </w:t>
      </w:r>
      <w:r w:rsidR="00974CDE" w:rsidRPr="00974CDE">
        <w:rPr>
          <w:rFonts w:ascii="Garamond" w:hAnsi="Garamond" w:cs="Times New Roman"/>
          <w:color w:val="000000"/>
          <w:sz w:val="20"/>
          <w:szCs w:val="20"/>
          <w:lang w:val="sq-AL"/>
        </w:rPr>
        <w:t xml:space="preserve">Çështjet </w:t>
      </w:r>
      <w:r w:rsidRPr="00974CDE">
        <w:rPr>
          <w:rFonts w:ascii="Garamond" w:hAnsi="Garamond" w:cs="Times New Roman"/>
          <w:color w:val="000000"/>
          <w:sz w:val="20"/>
          <w:szCs w:val="20"/>
          <w:lang w:val="sq-AL"/>
        </w:rPr>
        <w:t>e mbrojtjes së të dhënave personale (</w:t>
      </w:r>
      <w:r w:rsidR="00974CDE" w:rsidRPr="00974CDE">
        <w:rPr>
          <w:rFonts w:ascii="Garamond" w:hAnsi="Garamond" w:cs="Times New Roman"/>
          <w:color w:val="000000"/>
          <w:sz w:val="20"/>
          <w:szCs w:val="20"/>
          <w:lang w:val="sq-AL"/>
        </w:rPr>
        <w:t>dekret</w:t>
      </w:r>
      <w:r w:rsidRPr="00974CDE">
        <w:rPr>
          <w:rFonts w:ascii="Garamond" w:hAnsi="Garamond" w:cs="Times New Roman"/>
          <w:color w:val="000000"/>
          <w:sz w:val="20"/>
          <w:szCs w:val="20"/>
          <w:lang w:val="sq-AL"/>
        </w:rPr>
        <w:t xml:space="preserve">. </w:t>
      </w:r>
      <w:r w:rsidR="00974CDE" w:rsidRPr="00974CDE">
        <w:rPr>
          <w:rFonts w:ascii="Garamond" w:hAnsi="Garamond" w:cs="Times New Roman"/>
          <w:color w:val="000000"/>
          <w:sz w:val="20"/>
          <w:szCs w:val="20"/>
          <w:lang w:val="sq-AL"/>
        </w:rPr>
        <w:t>legjis</w:t>
      </w:r>
      <w:r w:rsidRPr="00974CDE">
        <w:rPr>
          <w:rFonts w:ascii="Garamond" w:hAnsi="Garamond" w:cs="Times New Roman"/>
          <w:color w:val="000000"/>
          <w:sz w:val="20"/>
          <w:szCs w:val="20"/>
          <w:lang w:val="sq-AL"/>
        </w:rPr>
        <w:t>. 196/2003 dhe ndryshimet vijuese). Gjithmonë, duke iu referuar Italisë, Autoriteti Gjyqësor kompetent, në bazë të nenit 79 të RGPD</w:t>
      </w:r>
      <w:r w:rsidR="00974CDE" w:rsidRPr="00974CDE">
        <w:rPr>
          <w:rFonts w:ascii="Garamond" w:hAnsi="Garamond" w:cs="Times New Roman"/>
          <w:color w:val="000000"/>
          <w:sz w:val="20"/>
          <w:szCs w:val="20"/>
          <w:lang w:val="sq-AL"/>
        </w:rPr>
        <w:t>-së</w:t>
      </w:r>
      <w:r w:rsidRPr="00974CDE">
        <w:rPr>
          <w:rFonts w:ascii="Garamond" w:hAnsi="Garamond" w:cs="Times New Roman"/>
          <w:color w:val="000000"/>
          <w:sz w:val="20"/>
          <w:szCs w:val="20"/>
          <w:lang w:val="sq-AL"/>
        </w:rPr>
        <w:t xml:space="preserve">, është </w:t>
      </w:r>
      <w:r w:rsidR="00974CDE" w:rsidRPr="00974CDE">
        <w:rPr>
          <w:rFonts w:ascii="Garamond" w:hAnsi="Garamond" w:cs="Times New Roman"/>
          <w:color w:val="000000"/>
          <w:sz w:val="20"/>
          <w:szCs w:val="20"/>
          <w:lang w:val="sq-AL"/>
        </w:rPr>
        <w:t xml:space="preserve">autoriteti </w:t>
      </w:r>
      <w:r w:rsidRPr="00974CDE">
        <w:rPr>
          <w:rFonts w:ascii="Garamond" w:hAnsi="Garamond" w:cs="Times New Roman"/>
          <w:color w:val="000000"/>
          <w:sz w:val="20"/>
          <w:szCs w:val="20"/>
          <w:lang w:val="sq-AL"/>
        </w:rPr>
        <w:t xml:space="preserve">gjyqësor i shkallës së parë, siç parashikohet në nenin 152 të Kodit të cituar.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11B"/>
    <w:rsid w:val="00027DF6"/>
    <w:rsid w:val="00032E2B"/>
    <w:rsid w:val="00076EB9"/>
    <w:rsid w:val="00082585"/>
    <w:rsid w:val="000B6756"/>
    <w:rsid w:val="001156D7"/>
    <w:rsid w:val="00136C60"/>
    <w:rsid w:val="00152A61"/>
    <w:rsid w:val="001547D4"/>
    <w:rsid w:val="001549F4"/>
    <w:rsid w:val="001C21DB"/>
    <w:rsid w:val="0022134F"/>
    <w:rsid w:val="002B22EE"/>
    <w:rsid w:val="002C3D59"/>
    <w:rsid w:val="00312ECC"/>
    <w:rsid w:val="00325E4F"/>
    <w:rsid w:val="00335B58"/>
    <w:rsid w:val="00370FDE"/>
    <w:rsid w:val="003B3FF3"/>
    <w:rsid w:val="003C200C"/>
    <w:rsid w:val="003C22DC"/>
    <w:rsid w:val="003C3138"/>
    <w:rsid w:val="003D6019"/>
    <w:rsid w:val="003D7674"/>
    <w:rsid w:val="003E797C"/>
    <w:rsid w:val="004A111B"/>
    <w:rsid w:val="0052663D"/>
    <w:rsid w:val="00530B30"/>
    <w:rsid w:val="00540507"/>
    <w:rsid w:val="00552BA6"/>
    <w:rsid w:val="005B0241"/>
    <w:rsid w:val="00603766"/>
    <w:rsid w:val="00625FC3"/>
    <w:rsid w:val="00631AC4"/>
    <w:rsid w:val="00683F21"/>
    <w:rsid w:val="006B25F6"/>
    <w:rsid w:val="007D39B1"/>
    <w:rsid w:val="007F19E6"/>
    <w:rsid w:val="00865331"/>
    <w:rsid w:val="008B256B"/>
    <w:rsid w:val="008F0814"/>
    <w:rsid w:val="00974CDE"/>
    <w:rsid w:val="00982D0C"/>
    <w:rsid w:val="009925F2"/>
    <w:rsid w:val="00A15F7E"/>
    <w:rsid w:val="00A872A1"/>
    <w:rsid w:val="00AA60B4"/>
    <w:rsid w:val="00AF35AA"/>
    <w:rsid w:val="00B3230B"/>
    <w:rsid w:val="00B82842"/>
    <w:rsid w:val="00B95487"/>
    <w:rsid w:val="00BD103C"/>
    <w:rsid w:val="00C06F4D"/>
    <w:rsid w:val="00C1416B"/>
    <w:rsid w:val="00C14DAB"/>
    <w:rsid w:val="00C213F4"/>
    <w:rsid w:val="00C27DF0"/>
    <w:rsid w:val="00CD23DB"/>
    <w:rsid w:val="00CD7A89"/>
    <w:rsid w:val="00CE0A5C"/>
    <w:rsid w:val="00CE41B8"/>
    <w:rsid w:val="00D21893"/>
    <w:rsid w:val="00D7145E"/>
    <w:rsid w:val="00DD7701"/>
    <w:rsid w:val="00E50E0E"/>
    <w:rsid w:val="00EE1E39"/>
    <w:rsid w:val="00F806C8"/>
    <w:rsid w:val="00FA341F"/>
    <w:rsid w:val="00FB06C9"/>
    <w:rsid w:val="00FF7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3D56FF-A85A-4A67-830F-08E3D0A76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A11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111B"/>
    <w:rPr>
      <w:sz w:val="20"/>
      <w:szCs w:val="20"/>
    </w:rPr>
  </w:style>
  <w:style w:type="character" w:styleId="FootnoteReference">
    <w:name w:val="footnote reference"/>
    <w:basedOn w:val="DefaultParagraphFont"/>
    <w:uiPriority w:val="99"/>
    <w:semiHidden/>
    <w:unhideWhenUsed/>
    <w:rsid w:val="004A111B"/>
    <w:rPr>
      <w:vertAlign w:val="superscript"/>
    </w:rPr>
  </w:style>
  <w:style w:type="paragraph" w:styleId="ListParagraph">
    <w:name w:val="List Paragraph"/>
    <w:basedOn w:val="Normal"/>
    <w:uiPriority w:val="34"/>
    <w:qFormat/>
    <w:rsid w:val="001547D4"/>
    <w:pPr>
      <w:ind w:left="720"/>
      <w:contextualSpacing/>
    </w:pPr>
  </w:style>
  <w:style w:type="paragraph" w:styleId="Header">
    <w:name w:val="header"/>
    <w:basedOn w:val="Normal"/>
    <w:link w:val="HeaderChar"/>
    <w:uiPriority w:val="99"/>
    <w:unhideWhenUsed/>
    <w:rsid w:val="00683F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F21"/>
  </w:style>
  <w:style w:type="paragraph" w:styleId="Footer">
    <w:name w:val="footer"/>
    <w:basedOn w:val="Normal"/>
    <w:link w:val="FooterChar"/>
    <w:uiPriority w:val="99"/>
    <w:unhideWhenUsed/>
    <w:rsid w:val="00683F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F21"/>
  </w:style>
  <w:style w:type="table" w:styleId="TableGrid">
    <w:name w:val="Table Grid"/>
    <w:basedOn w:val="TableNormal"/>
    <w:uiPriority w:val="59"/>
    <w:rsid w:val="00136C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2F6A2-72C5-4449-B2F5-D304BC73A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Pages>
  <Words>4018</Words>
  <Characters>22908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Entela Suli</cp:lastModifiedBy>
  <cp:revision>18</cp:revision>
  <dcterms:created xsi:type="dcterms:W3CDTF">2022-01-27T09:49:00Z</dcterms:created>
  <dcterms:modified xsi:type="dcterms:W3CDTF">2022-01-27T11:20:00Z</dcterms:modified>
</cp:coreProperties>
</file>