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339F46" w14:textId="77777777" w:rsidR="006056B3" w:rsidRPr="002511DA" w:rsidRDefault="006056B3" w:rsidP="00D118D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2511DA">
        <w:rPr>
          <w:rFonts w:ascii="Garamond" w:eastAsiaTheme="minorHAnsi" w:hAnsi="Garamond"/>
          <w:b/>
          <w:bCs/>
          <w:color w:val="000000"/>
          <w:lang w:val="sq-AL"/>
        </w:rPr>
        <w:t>VENDIM</w:t>
      </w:r>
    </w:p>
    <w:p w14:paraId="4C724A39" w14:textId="4AD39AB1" w:rsidR="006056B3" w:rsidRPr="002511DA" w:rsidRDefault="006056B3" w:rsidP="00D118D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2511DA">
        <w:rPr>
          <w:rFonts w:ascii="Garamond" w:eastAsiaTheme="minorHAnsi" w:hAnsi="Garamond"/>
          <w:b/>
          <w:bCs/>
          <w:color w:val="000000"/>
          <w:lang w:val="sq-AL"/>
        </w:rPr>
        <w:t>Nr.</w:t>
      </w:r>
      <w:r w:rsidR="002511DA">
        <w:rPr>
          <w:rFonts w:ascii="Garamond" w:eastAsiaTheme="minorHAnsi" w:hAnsi="Garamond"/>
          <w:b/>
          <w:bCs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b/>
          <w:bCs/>
          <w:color w:val="000000"/>
          <w:lang w:val="sq-AL"/>
        </w:rPr>
        <w:t>60, datë 26.1.2022</w:t>
      </w:r>
    </w:p>
    <w:p w14:paraId="3B56B7F2" w14:textId="77777777" w:rsidR="006056B3" w:rsidRPr="002511DA" w:rsidRDefault="006056B3" w:rsidP="00D118D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</w:p>
    <w:p w14:paraId="54770E60" w14:textId="0FA53615" w:rsidR="006056B3" w:rsidRPr="002511DA" w:rsidRDefault="006056B3" w:rsidP="00D118D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lang w:val="sq-AL"/>
        </w:rPr>
      </w:pPr>
      <w:r w:rsidRPr="002511DA">
        <w:rPr>
          <w:rFonts w:ascii="Garamond" w:eastAsiaTheme="minorHAnsi" w:hAnsi="Garamond"/>
          <w:b/>
          <w:bCs/>
          <w:color w:val="000000"/>
          <w:lang w:val="sq-AL"/>
        </w:rPr>
        <w:t>PËR</w:t>
      </w:r>
      <w:r w:rsidR="00D118D9" w:rsidRPr="002511DA">
        <w:rPr>
          <w:rFonts w:ascii="Garamond" w:eastAsiaTheme="minorHAnsi" w:hAnsi="Garamond"/>
          <w:b/>
          <w:bCs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b/>
          <w:bCs/>
          <w:color w:val="000000"/>
          <w:lang w:val="sq-AL"/>
        </w:rPr>
        <w:t>SHPALLJEN E EKOSISTEMEVE NATYRORE REZERVAT NATYROR I MENAXHUAR/PARK NATYROR (KATEGORIA IV), SI DHE MIRATIMIN E NDRYSHIMIT TË STATUSIT E TË SIPËRFAQEVE EKZISTUESE TË ZONAVE TË MBROJTURA MJEDISORE, QË I PËRKASIN KËSAJ KATEGORIE</w:t>
      </w:r>
    </w:p>
    <w:p w14:paraId="766F4EBD" w14:textId="77777777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</w:p>
    <w:p w14:paraId="272CAF02" w14:textId="32E2610D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Në</w:t>
      </w:r>
      <w:r w:rsidRPr="002511DA">
        <w:rPr>
          <w:rFonts w:ascii="Garamond" w:eastAsiaTheme="minorHAnsi" w:hAnsi="Garamond"/>
          <w:lang w:val="sq-AL"/>
        </w:rPr>
        <w:t xml:space="preserve"> mbështetje të nenit 100 të Kushtetutës dhe të neneve 10, 35 e 36, të ligjit nr.</w:t>
      </w:r>
      <w:r w:rsidR="002511DA">
        <w:rPr>
          <w:rFonts w:ascii="Garamond" w:eastAsiaTheme="minorHAnsi" w:hAnsi="Garamond"/>
          <w:lang w:val="sq-AL"/>
        </w:rPr>
        <w:t xml:space="preserve"> </w:t>
      </w:r>
      <w:r w:rsidRPr="002511DA">
        <w:rPr>
          <w:rFonts w:ascii="Garamond" w:eastAsiaTheme="minorHAnsi" w:hAnsi="Garamond"/>
          <w:lang w:val="sq-AL"/>
        </w:rPr>
        <w:t>81/2017, “Për zonat e mbrojtura”, me propozimin e ministrit të Turizmit dhe Mjedisit, Këshilli i Ministrave</w:t>
      </w:r>
    </w:p>
    <w:p w14:paraId="7842AD6D" w14:textId="77777777" w:rsidR="006056B3" w:rsidRPr="002511DA" w:rsidRDefault="006056B3" w:rsidP="00D118D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</w:p>
    <w:p w14:paraId="3104164D" w14:textId="38315ED1" w:rsidR="006056B3" w:rsidRPr="002511DA" w:rsidRDefault="006056B3" w:rsidP="00D118D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val="sq-AL"/>
        </w:rPr>
      </w:pPr>
      <w:r w:rsidRPr="002511DA">
        <w:rPr>
          <w:rFonts w:ascii="Garamond" w:eastAsiaTheme="minorHAnsi" w:hAnsi="Garamond"/>
          <w:bCs/>
          <w:color w:val="000000"/>
          <w:lang w:val="sq-AL"/>
        </w:rPr>
        <w:t>VENDOSI:</w:t>
      </w:r>
    </w:p>
    <w:p w14:paraId="04D84A70" w14:textId="28B4A66A" w:rsidR="006056B3" w:rsidRPr="002511DA" w:rsidRDefault="006056B3" w:rsidP="00D118D9">
      <w:pPr>
        <w:tabs>
          <w:tab w:val="left" w:pos="3360"/>
        </w:tabs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lang w:val="sq-AL"/>
        </w:rPr>
      </w:pPr>
    </w:p>
    <w:p w14:paraId="78AC6295" w14:textId="31B20704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1.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Miratimin e ndryshimit të statusit dhe të sipërfaqes së ekosistemit natyror “Bredhi i Sotirës”, nga “monument natyror” (kategoria III e zonave të mbrojtura) në “park natyror” (kategoria IV e zonave të mbrojtura), me sipërfaqe nga 1 740 (një mijë e shtatëqind e dyzet) ha në 4 927.67 (katër mijë e nëntëqind e njëzet e shtatë pikë gjashtëdhjetë e shtatë)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1, i cili përmban hartën në shtojcën 1 dhe tabelën e koordinatave në shtojcën 2, që i bashkëlidhet këtij vendimi dhe është pjesë përbërëse e tij.</w:t>
      </w:r>
    </w:p>
    <w:p w14:paraId="543FE579" w14:textId="0D09720F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2.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Miratimin e ndryshimit në sipërfaq</w:t>
      </w:r>
      <w:r w:rsidR="002511DA">
        <w:rPr>
          <w:rFonts w:ascii="Garamond" w:eastAsiaTheme="minorHAnsi" w:hAnsi="Garamond"/>
          <w:color w:val="000000"/>
          <w:lang w:val="sq-AL"/>
        </w:rPr>
        <w:t>e të ekosistemit natyror “Korab–</w:t>
      </w:r>
      <w:r w:rsidRPr="002511DA">
        <w:rPr>
          <w:rFonts w:ascii="Garamond" w:eastAsiaTheme="minorHAnsi" w:hAnsi="Garamond"/>
          <w:color w:val="000000"/>
          <w:lang w:val="sq-AL"/>
        </w:rPr>
        <w:t>Koritnik”, shpallur me status “park natyror” (kategoria IV e zonave të mbrojtura), nga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55 550.2 (pesëdhjetë e pesë mijë e pesëqind e pesëdhjetë pikë dy) ha në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53 850.00 (pesëdhjetë e tre mijë e tetëqind e pesëdhjetë)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2, i cili përmban hartën në shtojcën 1 dhe tabelën e koordinatave në shtojcën 2, që i bashkëlidhet këtij vendimi dhe është pjesë përbërëse e tij.</w:t>
      </w:r>
    </w:p>
    <w:p w14:paraId="077FB593" w14:textId="266B14B1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3.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Miratimin e ndryshimit të statusit dhe të sipërfaqes së ekosistemit natyror “Liqeni i Ulzës”, nga “park natyror bashkiak” (kategoria IV/1) në “park natyror” (kategoria IV e zonave të mbrojtura), me sipërfaqe nga 4 206 (katër mijë e dyqind e gjashtë) ha në 4 205.15 (katër mijë e dyqind e pesë pikë pesëmbëdhjetë)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3, i cili përmban hartën në shtojcën 1 dhe tabelën e koordinatave në shtojcën 2, që i bashkëlidhet këtij vendimi dhe është pjesë përbërëse e tij.</w:t>
      </w:r>
    </w:p>
    <w:p w14:paraId="49657AD4" w14:textId="6404B833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4.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Miratimin e ndryshimit të statusit dhe të sipërfaqes së eko</w:t>
      </w:r>
      <w:r w:rsidR="002511DA">
        <w:rPr>
          <w:rFonts w:ascii="Garamond" w:eastAsiaTheme="minorHAnsi" w:hAnsi="Garamond"/>
          <w:color w:val="000000"/>
          <w:lang w:val="sq-AL"/>
        </w:rPr>
        <w:t>sistemit natyror “Mali me Gropa</w:t>
      </w:r>
      <w:r w:rsidR="002511DA" w:rsidRPr="002511DA">
        <w:rPr>
          <w:rFonts w:ascii="Garamond" w:eastAsiaTheme="minorHAnsi" w:hAnsi="Garamond"/>
          <w:color w:val="000000"/>
          <w:lang w:val="sq-AL"/>
        </w:rPr>
        <w:t>–</w:t>
      </w:r>
      <w:r w:rsidR="002511DA">
        <w:rPr>
          <w:rFonts w:ascii="Garamond" w:eastAsiaTheme="minorHAnsi" w:hAnsi="Garamond"/>
          <w:color w:val="000000"/>
          <w:lang w:val="sq-AL"/>
        </w:rPr>
        <w:t>Bizë</w:t>
      </w:r>
      <w:r w:rsidR="002511DA" w:rsidRPr="002511DA">
        <w:rPr>
          <w:rFonts w:ascii="Garamond" w:eastAsiaTheme="minorHAnsi" w:hAnsi="Garamond"/>
          <w:color w:val="000000"/>
          <w:lang w:val="sq-AL"/>
        </w:rPr>
        <w:t>–</w:t>
      </w:r>
      <w:r w:rsidRPr="002511DA">
        <w:rPr>
          <w:rFonts w:ascii="Garamond" w:eastAsiaTheme="minorHAnsi" w:hAnsi="Garamond"/>
          <w:color w:val="000000"/>
          <w:lang w:val="sq-AL"/>
        </w:rPr>
        <w:t>Martanesh” nga “peizazh i mbrojtur” (kategoria V e zonave të mbrojtura) në “park natyror” (kategoria IV e zonave të mbrojtura), me sipërfaqe nga 25 266.4 (njëzet e pesë mijë e dyqind e gjashtëdhjetë e gjashtë pikë katër) ha në 26 043.34 (njëzet e gjashtë mijë e dyzet e tre pikë tridhjetë e katër)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4, i cili përmban hartën në shtojcën 1 dhe tabelën e koordinatave në shtojcën 2, që i bashkëlidhet këtij vendimi dhe është pjesë përbërëse e tij.</w:t>
      </w:r>
    </w:p>
    <w:p w14:paraId="2CFD2311" w14:textId="6B1E1061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5.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Miratimin e ndryshimit të statusit dhe të sipërfaqes së ekosistemit natyror “Qafështamë” nga “park kombëtar” (kategoria II e zonave të mbrojtura) në “park natyror” (kategoria IV e zonave të mbrojtura), me sipërfaqe nga 2 000 (dy mijë) ha në 6 864.36 (gjashtë m</w:t>
      </w:r>
      <w:r w:rsidR="002511DA">
        <w:rPr>
          <w:rFonts w:ascii="Garamond" w:eastAsiaTheme="minorHAnsi" w:hAnsi="Garamond"/>
          <w:color w:val="000000"/>
          <w:lang w:val="sq-AL"/>
        </w:rPr>
        <w:t>i</w:t>
      </w:r>
      <w:r w:rsidRPr="002511DA">
        <w:rPr>
          <w:rFonts w:ascii="Garamond" w:eastAsiaTheme="minorHAnsi" w:hAnsi="Garamond"/>
          <w:color w:val="000000"/>
          <w:lang w:val="sq-AL"/>
        </w:rPr>
        <w:t>jë e tetëqind e gjashtëdhjetë e katër pikë tridhjetë e gjashtë)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5, i cili përmban hartën në shtojcën 1 dhe tabelën e koordinatave në shtojcën 2, që i bashkëlidhet këtij vendimi dhe është pjesë përbërëse e tij.</w:t>
      </w:r>
    </w:p>
    <w:p w14:paraId="08DA313A" w14:textId="7B674069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6.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Miratimin e ndryshimit të statusit dhe të sipërfaqes së ekosistemit natyror “Syri i Kaltër” nga “monument natyror” (kategoria III e zonave të mbrojtura) në “park natyror” (kategoria IV e zonave të mbrojtura), me sipërfaqe nga 180 (njëqind e tetëdhjetë) ha në 293.30 (dyqind e nëntëdhjetë e tre pikë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tridhjetë)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6, i cili përmban hartën në shtojcën 1 dhe tabelën e koordinatave në shtojcën 2, që i bashkëlidhet këtij vendimi dhe është pjesë përbërëse e tij.</w:t>
      </w:r>
    </w:p>
    <w:p w14:paraId="38256F0E" w14:textId="1C37DB1B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7.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 xml:space="preserve">Miratimin e ndryshimit të sipërfaqes së ekosistemit natyror “Zagori”, shpallur “park natyror” (kategoria IV e zonave të mbrojtura), nga 24 590 (njëzet e katër mijë e pesëqind e nëntëdhjetë) ha në 24 607.63 (njëzet e katër mijë e gjashtëqind e shtatë pikë gjashtëdhjetë e tre) </w:t>
      </w:r>
      <w:r w:rsidRPr="002511DA">
        <w:rPr>
          <w:rFonts w:ascii="Garamond" w:eastAsiaTheme="minorHAnsi" w:hAnsi="Garamond"/>
          <w:color w:val="000000"/>
          <w:lang w:val="sq-AL"/>
        </w:rPr>
        <w:lastRenderedPageBreak/>
        <w:t>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7, i cili përmban hartën në shtojcën 1 dhe tabelën e koordinatave në shtojcën 2, që i bashkëlidhet këtij vendimi dhe është pjesë përbërëse e tij.</w:t>
      </w:r>
    </w:p>
    <w:p w14:paraId="3287F3C2" w14:textId="455A828C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8.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Miratimin e ndryshimit të sipërfaqes së ekosistemit natyror “Balloll”, shpallur “rezervat natyror i menaxhuar” (kategoria IV e zonave të mbrojtura), nga 330 (treqind e tridhjetë) ha në 323.3 (treqind e n</w:t>
      </w:r>
      <w:r w:rsidR="002511DA">
        <w:rPr>
          <w:rFonts w:ascii="Garamond" w:eastAsiaTheme="minorHAnsi" w:hAnsi="Garamond"/>
          <w:color w:val="000000"/>
          <w:lang w:val="sq-AL"/>
        </w:rPr>
        <w:t>jëzet e tre pikë tre) ha, sipas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8, i cili përmban hartën në shtojcën 1 dhe tabelën e koordinatave në shtojcën 2, që i bashkëlidhet këtij vendimi dhe është pjesë përbërëse e tij.</w:t>
      </w:r>
    </w:p>
    <w:p w14:paraId="0BA2CF0A" w14:textId="25DD55C7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9.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Miratimin e ndryshimit të sipërfaqes së ekosistemit natyror “Bogovë”, shpallur “rezervat natyror i menaxhuar” (kategoria IV e zonave të mbrojtura), nga 330 (treqind e tridhjetë) ha në 342.1 (treqind e dyzet e dy pikë një)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9, i cili përmban hartën në shtojcën 1 dhe tabelën e koordinatave në shtojcën 2, që i bashkëlidhet këtij vendimi dhe është pjesë përbërëse e tij.</w:t>
      </w:r>
    </w:p>
    <w:p w14:paraId="523F28A9" w14:textId="5C5B4641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10.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Miratimin e ndryshimit të statusit dhe të sipërfaqes së ekosistemit natyror “Bredhi i Kardhiqit” nga “rezervë strikte natyrore” (kategoria I e zonave të mbrojtura) në “rezervat natyror i menaxhuar” (kategoria IV e zonave të mbrojtura), me sipërfaqe 1 800 (një mijë e tetëqind) ha në 4 303.6 (katër mijë e treqind e tre pikë gjashtë)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10, i cili përmban hartën në shtojcën 1 dhe tabelën e koordinatave në shtojcën 2, që i bashkëlidhet këtij vendimi dhe është pjesë përbërëse e tij.</w:t>
      </w:r>
    </w:p>
    <w:p w14:paraId="30D7386A" w14:textId="34A31F4E" w:rsidR="006056B3" w:rsidRPr="002511DA" w:rsidRDefault="006056B3" w:rsidP="00D118D9">
      <w:pPr>
        <w:tabs>
          <w:tab w:val="left" w:pos="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11.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Miratimin e ndryshimit të statusit të ekosistemit natyror “Bredhi i Zhulatit” nga “monument natyre” (kategoria III e zonave të mbrojtura) në “rezervat natyror i menaxhuar” (kategoria IV e zonave të mbrojtura), me sipërfaqe 936.2 (nëntëqind e tridhjetë e gjashtë pikë dy)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11, i cili përmban hartën në shtojcën 1 dhe tabelën e koordinatave në shtojcën 2, që i bashkëlidhet këtij vendimi dhe është pjesë përbërëse e tij.</w:t>
      </w:r>
    </w:p>
    <w:p w14:paraId="3DD0EB7D" w14:textId="70F4B831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12.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Miratimin e ndryshimit të sipërfaqes së ekosistemit natyror “Cangonj”, shpallur “rezervat natyror i menaxhuar” (kategoria IV e zonave të mbrojtura), nga 250 (dyqind e pesëdhjetë) ha në 250.3 (dyqind e pesëdhjetë pikë tre)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12, i cili përmban hartën në shtojcën 1 dhe tabelën e koordinatave në shtojcën 2, që i bashkëlidhet këtij vendimi dhe është pjesë përbërëse e tij.</w:t>
      </w:r>
    </w:p>
    <w:p w14:paraId="3EAB6A26" w14:textId="67810FC4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13.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Miratimin e ndryshimit të sipërfaqes s</w:t>
      </w:r>
      <w:r w:rsidR="002511DA">
        <w:rPr>
          <w:rFonts w:ascii="Garamond" w:eastAsiaTheme="minorHAnsi" w:hAnsi="Garamond"/>
          <w:color w:val="000000"/>
          <w:lang w:val="sq-AL"/>
        </w:rPr>
        <w:t>ë ekosistemit natyror “Dardhë–</w:t>
      </w:r>
      <w:r w:rsidRPr="002511DA">
        <w:rPr>
          <w:rFonts w:ascii="Garamond" w:eastAsiaTheme="minorHAnsi" w:hAnsi="Garamond"/>
          <w:color w:val="000000"/>
          <w:lang w:val="sq-AL"/>
        </w:rPr>
        <w:t>Xhyrë”, shpallur “rezervat natyror i menaxhuar” (kategoria IV e zonave të mbrojtura), nga 400 (katërqind) ha në 400.3 (katërqind pikë tre)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13, i cili përmban hartën në shtojcën 1 dhe tabelën e koordinatave në shtojcën 2, që i bashkëlidhet këtij vendimi dhe është pjesë përbërëse e tij.</w:t>
      </w:r>
    </w:p>
    <w:p w14:paraId="0AE33307" w14:textId="5D46D028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14.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Miratimin e ndryshimit të sipërfaqes së ekosistemit natyror “Gërmenj”, shpallur “rezervat natyror i menaxhuar” (kategoria IV e zonave të mbrojtura), nga 430 (katërqind e tridhjetë) ha në 1 410 (një mijë e katërqind e dhjetë)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14, i cili përmban hartën në shtojcën 1 dhe tabelën e koordinatave në shtojcën 2, që i bashkëlidhet këtij vendimi dhe është pjesë përbërëse e tij.</w:t>
      </w:r>
    </w:p>
    <w:p w14:paraId="51C40366" w14:textId="00AC7556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15.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Miratimin e ndryshimit të sipërfaqes së ekosistemit natyror “Karaburun”, shpallur “rezervat natyror i menaxhuar” (kategoria IV e zonave të mbrojtura), nga 2 000 (dy mijë) ha në 17 490.7 (shtatëmbëdhjetë mijë e katërqind e nëntëdhjetë pikë shtatë)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15, i cili përmban hartën në shtojcën 1 dhe tabelën e koordinatave në shtojcën 2, që i bashkëlidhet këtij vendimi dhe është pjesë përbërëse e tij.</w:t>
      </w:r>
    </w:p>
    <w:p w14:paraId="486B4E09" w14:textId="549056E0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16.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Miratimin e ndryshimit të sipërfaqes s</w:t>
      </w:r>
      <w:r w:rsidR="002511DA">
        <w:rPr>
          <w:rFonts w:ascii="Garamond" w:eastAsiaTheme="minorHAnsi" w:hAnsi="Garamond"/>
          <w:color w:val="000000"/>
          <w:lang w:val="sq-AL"/>
        </w:rPr>
        <w:t>ë ekosistemeve natyrore “Kune–Vain–</w:t>
      </w:r>
      <w:r w:rsidRPr="002511DA">
        <w:rPr>
          <w:rFonts w:ascii="Garamond" w:eastAsiaTheme="minorHAnsi" w:hAnsi="Garamond"/>
          <w:color w:val="000000"/>
          <w:lang w:val="sq-AL"/>
        </w:rPr>
        <w:t>Tale dhe Patok – Fushëkuqe – Ishëm”, shpallur “reze</w:t>
      </w:r>
      <w:r w:rsidR="002511DA">
        <w:rPr>
          <w:rFonts w:ascii="Garamond" w:eastAsiaTheme="minorHAnsi" w:hAnsi="Garamond"/>
          <w:color w:val="000000"/>
          <w:lang w:val="sq-AL"/>
        </w:rPr>
        <w:t>r</w:t>
      </w:r>
      <w:r w:rsidRPr="002511DA">
        <w:rPr>
          <w:rFonts w:ascii="Garamond" w:eastAsiaTheme="minorHAnsi" w:hAnsi="Garamond"/>
          <w:color w:val="000000"/>
          <w:lang w:val="sq-AL"/>
        </w:rPr>
        <w:t xml:space="preserve">vat natyror të menaxhuar” (kategoria IV </w:t>
      </w:r>
      <w:r w:rsidR="00212319">
        <w:rPr>
          <w:rFonts w:ascii="Garamond" w:eastAsiaTheme="minorHAnsi" w:hAnsi="Garamond"/>
          <w:color w:val="000000"/>
          <w:lang w:val="sq-AL"/>
        </w:rPr>
        <w:t xml:space="preserve">e zonave të </w:t>
      </w:r>
      <w:bookmarkStart w:id="0" w:name="_GoBack"/>
      <w:bookmarkEnd w:id="0"/>
      <w:r w:rsidR="00212319">
        <w:rPr>
          <w:rFonts w:ascii="Garamond" w:eastAsiaTheme="minorHAnsi" w:hAnsi="Garamond"/>
          <w:color w:val="000000"/>
          <w:lang w:val="sq-AL"/>
        </w:rPr>
        <w:t xml:space="preserve">mbrojtura), nga 93 </w:t>
      </w:r>
      <w:r w:rsidRPr="002511DA">
        <w:rPr>
          <w:rFonts w:ascii="Garamond" w:eastAsiaTheme="minorHAnsi" w:hAnsi="Garamond"/>
          <w:color w:val="000000"/>
          <w:lang w:val="sq-AL"/>
        </w:rPr>
        <w:t>93.</w:t>
      </w:r>
      <w:r w:rsidRPr="00212319">
        <w:rPr>
          <w:rFonts w:ascii="Garamond" w:eastAsiaTheme="minorHAnsi" w:hAnsi="Garamond"/>
          <w:color w:val="000000"/>
          <w:lang w:val="sq-AL"/>
        </w:rPr>
        <w:t>9</w:t>
      </w:r>
      <w:r w:rsidR="00212319" w:rsidRPr="00212319">
        <w:rPr>
          <w:rFonts w:ascii="Garamond" w:eastAsiaTheme="minorHAnsi" w:hAnsi="Garamond"/>
          <w:color w:val="000000"/>
          <w:lang w:val="sq-AL"/>
        </w:rPr>
        <w:t>1</w:t>
      </w:r>
      <w:r w:rsidRPr="00212319">
        <w:rPr>
          <w:rFonts w:ascii="Garamond" w:eastAsiaTheme="minorHAnsi" w:hAnsi="Garamond"/>
          <w:color w:val="000000"/>
          <w:lang w:val="sq-AL"/>
        </w:rPr>
        <w:t xml:space="preserve"> </w:t>
      </w:r>
      <w:r w:rsidR="00212319" w:rsidRPr="00212319">
        <w:rPr>
          <w:rFonts w:ascii="Garamond" w:eastAsiaTheme="minorHAnsi" w:hAnsi="Garamond"/>
          <w:color w:val="000000"/>
          <w:lang w:val="sq-AL"/>
        </w:rPr>
        <w:t>(nëntë mijë e</w:t>
      </w:r>
      <w:r w:rsidRPr="00212319">
        <w:rPr>
          <w:rFonts w:ascii="Garamond" w:eastAsiaTheme="minorHAnsi" w:hAnsi="Garamond"/>
          <w:color w:val="000000"/>
          <w:lang w:val="sq-AL"/>
        </w:rPr>
        <w:t xml:space="preserve"> </w:t>
      </w:r>
      <w:r w:rsidR="00212319" w:rsidRPr="00212319">
        <w:rPr>
          <w:rFonts w:ascii="Garamond" w:eastAsiaTheme="minorHAnsi" w:hAnsi="Garamond"/>
          <w:color w:val="000000"/>
          <w:lang w:val="sq-AL"/>
        </w:rPr>
        <w:t xml:space="preserve">treqind e </w:t>
      </w:r>
      <w:r w:rsidRPr="00212319">
        <w:rPr>
          <w:rFonts w:ascii="Garamond" w:eastAsiaTheme="minorHAnsi" w:hAnsi="Garamond"/>
          <w:color w:val="000000"/>
          <w:lang w:val="sq-AL"/>
        </w:rPr>
        <w:t>nëntëdhjetë e tre pikë nëntë</w:t>
      </w:r>
      <w:r w:rsidR="00212319" w:rsidRPr="00212319">
        <w:rPr>
          <w:rFonts w:ascii="Garamond" w:eastAsiaTheme="minorHAnsi" w:hAnsi="Garamond"/>
          <w:color w:val="000000"/>
          <w:lang w:val="sq-AL"/>
        </w:rPr>
        <w:t>dhjetë e një</w:t>
      </w:r>
      <w:r w:rsidRPr="00212319">
        <w:rPr>
          <w:rFonts w:ascii="Garamond" w:eastAsiaTheme="minorHAnsi" w:hAnsi="Garamond"/>
          <w:color w:val="000000"/>
          <w:lang w:val="sq-AL"/>
        </w:rPr>
        <w:t>)</w:t>
      </w:r>
      <w:r w:rsidRPr="002511DA">
        <w:rPr>
          <w:rFonts w:ascii="Garamond" w:eastAsiaTheme="minorHAnsi" w:hAnsi="Garamond"/>
          <w:color w:val="000000"/>
          <w:lang w:val="sq-AL"/>
        </w:rPr>
        <w:t xml:space="preserve"> ha në 8 092.3 (tetë mijë e nëntëdhjetë e dy pikë tre)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16, i cili përmban hartën në shtojcën 1 dhe tabelën e koordinatave në shtojcën 2, që i bashkëlidhet këtij vendimi dhe është pjesë përbërëse e tij.</w:t>
      </w:r>
    </w:p>
    <w:p w14:paraId="509F147B" w14:textId="734A76D5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17.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Miratimin e ndryshimit të sipërfaqes së ekosistemit natyror/ligatinor “Liqeni i Shkodrës”, shpallur “rezervat natyror i menaxhuar” (kategoria IV e zonave të mbrojtura), nga 26 535 (njëzet e gjashtë mijë e pesëqind e tridhjetë e pesë) ha në 24 049.75 (njëzet e katër mijë e dyzet e nëntë pikë shtatëdhjetë e pesë)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17, i cili përmban hartën në shtojcën 1 dhe tabelën e koordinatave në shtojcën 2, që i bashkëlidhet këtij vendimi dhe është pjesë përbërëse e tij.</w:t>
      </w:r>
    </w:p>
    <w:p w14:paraId="489E96E6" w14:textId="0ABDB86D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lastRenderedPageBreak/>
        <w:t>18.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Miratimin e ndryshimit të sipërfaqes së ekosistemit natyror “Polis”, shpallur “rezervat natyror i menaxhuar” (kategoria IV e zonave të mbrojtura), nga 45 (dyzet e pesë) ha në 45.1 (dyzet e pesë pikë një)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18, i cili përmban hartën në shtojcën 1 dhe tabelën e koordinatave në shtojcën 2, që i bashkëlidhet këtij vendimi dhe është pjesë përbërëse e tij.</w:t>
      </w:r>
    </w:p>
    <w:p w14:paraId="03F9055B" w14:textId="2B58E891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19.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Miratimin e ndryshimit të sipërfaqes së ekosistemeve natyrore “Stravaj dhe Sopot”, shpallur “rezervat natyror i menaxhuar” (kategoria IV e zonave të mbrojtura), nga 700 (shtatëqind) ha në 1 548.9 (një mijë e pesëqind e dyzet e tetë pikë nëntë)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19, i cili përmban hartën në shtojcën 1 dhe tabelën e koordinatave në shtojcën 2, që i bashkëlidhet këtij vendimi dhe është pjesë përbërëse e tij.</w:t>
      </w:r>
    </w:p>
    <w:p w14:paraId="0C1A420F" w14:textId="0CDEDAA5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20.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Shpalljen “park natyror” (kategoria IV e zonave të mbrojtura) të ekosistemit natyror “Lugina e Shalës”, me sipërfaqe 10 619.35 (dhjetë mijë e gjashtëqind e nëntëmbëdhjetë pikë tridhjetë e pesë)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20, i cili përmban hartën në shtojcën 1 dhe tabelën e koordinatave në shtojcën 2, që i bashkëlidhet këtij vendimi dhe është pjesë përbërëse e tij.</w:t>
      </w:r>
    </w:p>
    <w:p w14:paraId="4C4361D6" w14:textId="5C76A8DB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21.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Shpalljen “park natyror” (kategoria IV e zonave të mbrojtura) të ekosistemit natyror “Lugina e lumit Vjosë”, me sipërfaqe 7 989.5 (shtatë mijë e nëntëqind e tetëdhjetë e nëntë pikë pesë)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21, i cili përmban hartën në shtojcën 1 dhe tabelën e koordinatave në shtojcën 2, që i bashkëlidhet këtij vendimi dhe është pjesë përbërëse e tij.</w:t>
      </w:r>
    </w:p>
    <w:p w14:paraId="23F76C82" w14:textId="4F38CD3F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22.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Shpalljen “park natyror” (kategoria IV e zonave të mbrojtura) të ekosistemit natyror “Munellë”, me sipërfaqe 20 760.05 (njëzet mijë e shtatëqind e gjashtëdhjetë pikë zero pesë)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22, i cili përmban hartën në shtojcën 1 dhe tabelën e koordinatave në shtojcën 2, që i bashkëlidhet këtij vendimi dhe është pjesë përbërëse e tij.</w:t>
      </w:r>
    </w:p>
    <w:p w14:paraId="3DED908A" w14:textId="5126D51C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23.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Shpalljen “rezervat natyror i menaxhuar” (kategoria IV e zonave të mbrojtura) të ekosistemit natyror “Lugina e Gjergjovicës”, me sipërfaqe 2 966.3 (dy mijë e nëntëqind e gjashtëdhjetë e gjashtë pikë tre) ha, sipas aneksit nr.</w:t>
      </w:r>
      <w:r w:rsid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23, i cili përmban hartën në shtojcën 1 dhe tabelën e koordinatave në shtojcën 2, që i bashkëlidhet këtij vendimi dhe është pjesë përbërëse e tij.</w:t>
      </w:r>
    </w:p>
    <w:p w14:paraId="619C9002" w14:textId="697A6901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24.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</w:t>
      </w:r>
      <w:r w:rsidRPr="002511DA">
        <w:rPr>
          <w:rFonts w:ascii="Garamond" w:eastAsiaTheme="minorHAnsi" w:hAnsi="Garamond"/>
          <w:color w:val="000000"/>
          <w:lang w:val="sq-AL"/>
        </w:rPr>
        <w:t>Pasuritë kulturore, qendra historike, ansamble historike, zona dhe parqe arkeologjike, monumente të kulturës dhe zonat e mbrojtura të tyre (që nuk janë pjesë e listës së miratuar të monumenteve të natyrës), të deklaruara si të tilla, që ndodhen brenda zonave të mbrojtura mjedisore, janë objekt i legjislacionit në fuqi për trashëgiminë kulturore dhe administrimi i tyre bëhet nga institucionet përgjegjëse për trashëgiminë kulturore.</w:t>
      </w:r>
    </w:p>
    <w:p w14:paraId="10A73DDD" w14:textId="77777777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25. Parashikimet e akteve nënligjore të mëparshme, me të cilat janë shpallur zonat e mbrojtura të përcaktuara në dispozitat e këtij vendimi, zbatohen për aq sa nuk bien ndesh me këtë vendim.</w:t>
      </w:r>
    </w:p>
    <w:p w14:paraId="56609A2F" w14:textId="77777777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26. Ngarkohen Ministria e Turizmit dhe Mjedisit, Agjencia Kombëtare e Zonave të Mbrojtura dhe organet përkatëse të qeverisjes vendore për zbatimin e këtij vendimi.</w:t>
      </w:r>
    </w:p>
    <w:p w14:paraId="6F1D1D0E" w14:textId="60C454EC" w:rsidR="006056B3" w:rsidRPr="002511DA" w:rsidRDefault="006056B3" w:rsidP="00D118D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2511DA">
        <w:rPr>
          <w:rFonts w:ascii="Garamond" w:eastAsiaTheme="minorHAnsi" w:hAnsi="Garamond"/>
          <w:color w:val="000000"/>
          <w:lang w:val="sq-AL"/>
        </w:rPr>
        <w:t>Ky vendim hyn në fuqi menjëherë</w:t>
      </w:r>
      <w:r w:rsidR="00D118D9" w:rsidRPr="002511DA">
        <w:rPr>
          <w:rFonts w:ascii="Garamond" w:eastAsiaTheme="minorHAnsi" w:hAnsi="Garamond"/>
          <w:color w:val="000000"/>
          <w:lang w:val="sq-AL"/>
        </w:rPr>
        <w:t xml:space="preserve"> dhe botohet në Fletoren zyrtare</w:t>
      </w:r>
      <w:r w:rsidRPr="002511DA">
        <w:rPr>
          <w:rFonts w:ascii="Garamond" w:eastAsiaTheme="minorHAnsi" w:hAnsi="Garamond"/>
          <w:color w:val="000000"/>
          <w:lang w:val="sq-AL"/>
        </w:rPr>
        <w:t>.</w:t>
      </w:r>
    </w:p>
    <w:p w14:paraId="02F814CF" w14:textId="77777777" w:rsidR="00D118D9" w:rsidRPr="002511DA" w:rsidRDefault="00D118D9" w:rsidP="00D118D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lang w:val="sq-AL"/>
        </w:rPr>
      </w:pPr>
    </w:p>
    <w:p w14:paraId="0D0D57F1" w14:textId="3A51A429" w:rsidR="006056B3" w:rsidRPr="002511DA" w:rsidRDefault="00D118D9" w:rsidP="00D118D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Cs/>
          <w:color w:val="000000"/>
          <w:lang w:val="sq-AL"/>
        </w:rPr>
      </w:pPr>
      <w:r w:rsidRPr="002511DA">
        <w:rPr>
          <w:rFonts w:ascii="Garamond" w:eastAsiaTheme="minorHAnsi" w:hAnsi="Garamond" w:cs="Times New Roman Bold"/>
          <w:bCs/>
          <w:color w:val="000000"/>
          <w:lang w:val="sq-AL"/>
        </w:rPr>
        <w:t>KRYEMINISTËR</w:t>
      </w:r>
    </w:p>
    <w:p w14:paraId="403EC5D1" w14:textId="4BA9F79D" w:rsidR="006056B3" w:rsidRPr="002511DA" w:rsidRDefault="00D118D9" w:rsidP="00D118D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lang w:val="sq-AL"/>
        </w:rPr>
      </w:pPr>
      <w:r w:rsidRPr="002511DA">
        <w:rPr>
          <w:rFonts w:ascii="Garamond" w:eastAsiaTheme="minorHAnsi" w:hAnsi="Garamond" w:cs="Times New Roman Bold"/>
          <w:b/>
          <w:bCs/>
          <w:color w:val="000000"/>
          <w:lang w:val="sq-AL"/>
        </w:rPr>
        <w:t>Edi Rama</w:t>
      </w:r>
    </w:p>
    <w:sectPr w:rsidR="006056B3" w:rsidRPr="002511DA" w:rsidSect="00F24B09">
      <w:footerReference w:type="default" r:id="rId13"/>
      <w:footerReference w:type="first" r:id="rId14"/>
      <w:pgSz w:w="11907" w:h="16839" w:code="9"/>
      <w:pgMar w:top="1440" w:right="1440" w:bottom="9" w:left="1440" w:header="720" w:footer="58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A05556" w14:textId="77777777" w:rsidR="00212319" w:rsidRDefault="00212319" w:rsidP="007F3B1A">
      <w:r>
        <w:separator/>
      </w:r>
    </w:p>
  </w:endnote>
  <w:endnote w:type="continuationSeparator" w:id="0">
    <w:p w14:paraId="030E2E85" w14:textId="77777777" w:rsidR="00212319" w:rsidRDefault="00212319" w:rsidP="007F3B1A">
      <w:r>
        <w:continuationSeparator/>
      </w:r>
    </w:p>
  </w:endnote>
  <w:endnote w:type="continuationNotice" w:id="1">
    <w:p w14:paraId="0098FAAE" w14:textId="77777777" w:rsidR="00212319" w:rsidRDefault="002123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1C63B7" w14:textId="57556B09" w:rsidR="00212319" w:rsidRDefault="00212319">
    <w:pPr>
      <w:pStyle w:val="Footer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1C63B8" w14:textId="4B382BBC" w:rsidR="00212319" w:rsidRDefault="00212319">
    <w:pPr>
      <w:pStyle w:val="Footer"/>
      <w:jc w:val="right"/>
    </w:pPr>
  </w:p>
  <w:p w14:paraId="6A1C63B9" w14:textId="77777777" w:rsidR="00212319" w:rsidRDefault="0021231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6D190A" w14:textId="77777777" w:rsidR="00212319" w:rsidRDefault="00212319" w:rsidP="007F3B1A">
      <w:r>
        <w:separator/>
      </w:r>
    </w:p>
  </w:footnote>
  <w:footnote w:type="continuationSeparator" w:id="0">
    <w:p w14:paraId="327FFD67" w14:textId="77777777" w:rsidR="00212319" w:rsidRDefault="00212319" w:rsidP="007F3B1A">
      <w:r>
        <w:continuationSeparator/>
      </w:r>
    </w:p>
  </w:footnote>
  <w:footnote w:type="continuationNotice" w:id="1">
    <w:p w14:paraId="0A2A2851" w14:textId="77777777" w:rsidR="00212319" w:rsidRDefault="0021231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E24BB"/>
    <w:multiLevelType w:val="hybridMultilevel"/>
    <w:tmpl w:val="98F0B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FE162A"/>
    <w:multiLevelType w:val="hybridMultilevel"/>
    <w:tmpl w:val="E676FF4A"/>
    <w:lvl w:ilvl="0" w:tplc="6F92D4DA">
      <w:start w:val="1"/>
      <w:numFmt w:val="lowerLetter"/>
      <w:lvlText w:val="%1."/>
      <w:lvlJc w:val="left"/>
      <w:pPr>
        <w:ind w:left="630" w:hanging="360"/>
      </w:pPr>
      <w:rPr>
        <w:rFonts w:ascii="Book Antiqua" w:hAnsi="Book Antiqua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0B33619E"/>
    <w:multiLevelType w:val="hybridMultilevel"/>
    <w:tmpl w:val="62BC39A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0B590B86"/>
    <w:multiLevelType w:val="hybridMultilevel"/>
    <w:tmpl w:val="084EFB78"/>
    <w:lvl w:ilvl="0" w:tplc="DEEA6D36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EF1C76"/>
    <w:multiLevelType w:val="hybridMultilevel"/>
    <w:tmpl w:val="599E639E"/>
    <w:lvl w:ilvl="0" w:tplc="19764C88">
      <w:numFmt w:val="bullet"/>
      <w:lvlText w:val="-"/>
      <w:lvlJc w:val="left"/>
      <w:pPr>
        <w:ind w:left="720" w:hanging="360"/>
      </w:pPr>
      <w:rPr>
        <w:rFonts w:ascii="Book Antiqua" w:eastAsia="MS Mincho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F0289F"/>
    <w:multiLevelType w:val="hybridMultilevel"/>
    <w:tmpl w:val="34C60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760AE8"/>
    <w:multiLevelType w:val="hybridMultilevel"/>
    <w:tmpl w:val="B45E0170"/>
    <w:lvl w:ilvl="0" w:tplc="0409000F">
      <w:start w:val="2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87508E"/>
    <w:multiLevelType w:val="hybridMultilevel"/>
    <w:tmpl w:val="B026392A"/>
    <w:lvl w:ilvl="0" w:tplc="D37E4A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7A933D7"/>
    <w:multiLevelType w:val="hybridMultilevel"/>
    <w:tmpl w:val="265042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2B00E7"/>
    <w:multiLevelType w:val="hybridMultilevel"/>
    <w:tmpl w:val="BF50E1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2B462B"/>
    <w:multiLevelType w:val="hybridMultilevel"/>
    <w:tmpl w:val="86EA39BA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AF48F9"/>
    <w:multiLevelType w:val="hybridMultilevel"/>
    <w:tmpl w:val="C35EA23C"/>
    <w:lvl w:ilvl="0" w:tplc="55EA527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6C2E9CEE">
      <w:numFmt w:val="bullet"/>
      <w:lvlText w:val="-"/>
      <w:lvlJc w:val="left"/>
      <w:pPr>
        <w:ind w:left="1440" w:hanging="360"/>
      </w:pPr>
      <w:rPr>
        <w:rFonts w:ascii="Book Antiqua" w:eastAsiaTheme="minorHAnsi" w:hAnsi="Book Antiqua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CB4491"/>
    <w:multiLevelType w:val="hybridMultilevel"/>
    <w:tmpl w:val="5F5A7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9A7C6F"/>
    <w:multiLevelType w:val="hybridMultilevel"/>
    <w:tmpl w:val="938E47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D308DA"/>
    <w:multiLevelType w:val="hybridMultilevel"/>
    <w:tmpl w:val="7F463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6F39E5"/>
    <w:multiLevelType w:val="hybridMultilevel"/>
    <w:tmpl w:val="EE54BB8A"/>
    <w:lvl w:ilvl="0" w:tplc="F8C06CA2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6">
    <w:nsid w:val="53DC6AAC"/>
    <w:multiLevelType w:val="hybridMultilevel"/>
    <w:tmpl w:val="1EF610D0"/>
    <w:lvl w:ilvl="0" w:tplc="2260172A">
      <w:numFmt w:val="bullet"/>
      <w:lvlText w:val="-"/>
      <w:lvlJc w:val="left"/>
      <w:pPr>
        <w:ind w:left="720" w:hanging="360"/>
      </w:pPr>
      <w:rPr>
        <w:rFonts w:ascii="Book Antiqua" w:eastAsia="MS Mincho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54032FC"/>
    <w:multiLevelType w:val="hybridMultilevel"/>
    <w:tmpl w:val="97B8E548"/>
    <w:lvl w:ilvl="0" w:tplc="9CAE645A">
      <w:start w:val="1"/>
      <w:numFmt w:val="decimal"/>
      <w:lvlText w:val="%1."/>
      <w:lvlJc w:val="left"/>
      <w:pPr>
        <w:ind w:left="2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8">
    <w:nsid w:val="57824D4F"/>
    <w:multiLevelType w:val="hybridMultilevel"/>
    <w:tmpl w:val="818661C0"/>
    <w:lvl w:ilvl="0" w:tplc="55EA527A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9">
    <w:nsid w:val="58074A2A"/>
    <w:multiLevelType w:val="hybridMultilevel"/>
    <w:tmpl w:val="4296D6AA"/>
    <w:lvl w:ilvl="0" w:tplc="78F828F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572BE8"/>
    <w:multiLevelType w:val="hybridMultilevel"/>
    <w:tmpl w:val="D7706FB4"/>
    <w:lvl w:ilvl="0" w:tplc="43489B1A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1">
    <w:nsid w:val="606851B6"/>
    <w:multiLevelType w:val="hybridMultilevel"/>
    <w:tmpl w:val="281646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1740A0"/>
    <w:multiLevelType w:val="hybridMultilevel"/>
    <w:tmpl w:val="EE889984"/>
    <w:lvl w:ilvl="0" w:tplc="16FACFCA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3">
    <w:nsid w:val="64590509"/>
    <w:multiLevelType w:val="hybridMultilevel"/>
    <w:tmpl w:val="12FCADC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7556F18"/>
    <w:multiLevelType w:val="hybridMultilevel"/>
    <w:tmpl w:val="8C3695E6"/>
    <w:lvl w:ilvl="0" w:tplc="78F828F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84269A3"/>
    <w:multiLevelType w:val="hybridMultilevel"/>
    <w:tmpl w:val="AAB09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DF1057"/>
    <w:multiLevelType w:val="hybridMultilevel"/>
    <w:tmpl w:val="0A2E0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CE946B1"/>
    <w:multiLevelType w:val="hybridMultilevel"/>
    <w:tmpl w:val="3EE2CB74"/>
    <w:lvl w:ilvl="0" w:tplc="F4C821B4">
      <w:start w:val="1"/>
      <w:numFmt w:val="lowerLetter"/>
      <w:lvlText w:val="%1."/>
      <w:lvlJc w:val="left"/>
      <w:pPr>
        <w:ind w:left="63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17"/>
  </w:num>
  <w:num w:numId="2">
    <w:abstractNumId w:val="18"/>
  </w:num>
  <w:num w:numId="3">
    <w:abstractNumId w:val="21"/>
  </w:num>
  <w:num w:numId="4">
    <w:abstractNumId w:val="20"/>
  </w:num>
  <w:num w:numId="5">
    <w:abstractNumId w:val="22"/>
  </w:num>
  <w:num w:numId="6">
    <w:abstractNumId w:val="27"/>
  </w:num>
  <w:num w:numId="7">
    <w:abstractNumId w:val="15"/>
  </w:num>
  <w:num w:numId="8">
    <w:abstractNumId w:val="1"/>
  </w:num>
  <w:num w:numId="9">
    <w:abstractNumId w:val="13"/>
  </w:num>
  <w:num w:numId="10">
    <w:abstractNumId w:val="11"/>
  </w:num>
  <w:num w:numId="11">
    <w:abstractNumId w:val="8"/>
  </w:num>
  <w:num w:numId="12">
    <w:abstractNumId w:val="25"/>
  </w:num>
  <w:num w:numId="13">
    <w:abstractNumId w:val="5"/>
  </w:num>
  <w:num w:numId="14">
    <w:abstractNumId w:val="0"/>
  </w:num>
  <w:num w:numId="15">
    <w:abstractNumId w:val="16"/>
  </w:num>
  <w:num w:numId="16">
    <w:abstractNumId w:val="4"/>
  </w:num>
  <w:num w:numId="17">
    <w:abstractNumId w:val="2"/>
  </w:num>
  <w:num w:numId="18">
    <w:abstractNumId w:val="12"/>
  </w:num>
  <w:num w:numId="19">
    <w:abstractNumId w:val="26"/>
  </w:num>
  <w:num w:numId="20">
    <w:abstractNumId w:val="19"/>
  </w:num>
  <w:num w:numId="21">
    <w:abstractNumId w:val="24"/>
  </w:num>
  <w:num w:numId="22">
    <w:abstractNumId w:val="3"/>
  </w:num>
  <w:num w:numId="23">
    <w:abstractNumId w:val="7"/>
  </w:num>
  <w:num w:numId="24">
    <w:abstractNumId w:val="23"/>
  </w:num>
  <w:num w:numId="25">
    <w:abstractNumId w:val="10"/>
  </w:num>
  <w:num w:numId="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</w:num>
  <w:num w:numId="28">
    <w:abstractNumId w:val="9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527"/>
    <w:rsid w:val="0000291B"/>
    <w:rsid w:val="00003E84"/>
    <w:rsid w:val="00005B88"/>
    <w:rsid w:val="00006AE2"/>
    <w:rsid w:val="000079FD"/>
    <w:rsid w:val="000110C0"/>
    <w:rsid w:val="000130EC"/>
    <w:rsid w:val="000139A8"/>
    <w:rsid w:val="00013B78"/>
    <w:rsid w:val="00014192"/>
    <w:rsid w:val="00014265"/>
    <w:rsid w:val="00016702"/>
    <w:rsid w:val="000169FE"/>
    <w:rsid w:val="00020B0F"/>
    <w:rsid w:val="0002306E"/>
    <w:rsid w:val="00023915"/>
    <w:rsid w:val="00023989"/>
    <w:rsid w:val="00023DA1"/>
    <w:rsid w:val="000271E1"/>
    <w:rsid w:val="00030C6C"/>
    <w:rsid w:val="00032E8C"/>
    <w:rsid w:val="000332DE"/>
    <w:rsid w:val="00033874"/>
    <w:rsid w:val="0003678A"/>
    <w:rsid w:val="000464BB"/>
    <w:rsid w:val="00050E50"/>
    <w:rsid w:val="00051409"/>
    <w:rsid w:val="00053637"/>
    <w:rsid w:val="00062C36"/>
    <w:rsid w:val="000656B0"/>
    <w:rsid w:val="000726D2"/>
    <w:rsid w:val="00072E36"/>
    <w:rsid w:val="00073EA7"/>
    <w:rsid w:val="000769CA"/>
    <w:rsid w:val="000807FD"/>
    <w:rsid w:val="000817F9"/>
    <w:rsid w:val="00082175"/>
    <w:rsid w:val="000848CA"/>
    <w:rsid w:val="0008552C"/>
    <w:rsid w:val="00086600"/>
    <w:rsid w:val="000A372D"/>
    <w:rsid w:val="000A46DA"/>
    <w:rsid w:val="000A704D"/>
    <w:rsid w:val="000A7740"/>
    <w:rsid w:val="000B403E"/>
    <w:rsid w:val="000B51EE"/>
    <w:rsid w:val="000B6A8D"/>
    <w:rsid w:val="000C1FC6"/>
    <w:rsid w:val="000C2BF9"/>
    <w:rsid w:val="000C2ED5"/>
    <w:rsid w:val="000C3A91"/>
    <w:rsid w:val="000C5A3D"/>
    <w:rsid w:val="000C5C19"/>
    <w:rsid w:val="000C6F95"/>
    <w:rsid w:val="000D2C6C"/>
    <w:rsid w:val="000E3DC6"/>
    <w:rsid w:val="000E6C8D"/>
    <w:rsid w:val="000F7E0E"/>
    <w:rsid w:val="00104DA1"/>
    <w:rsid w:val="0010776E"/>
    <w:rsid w:val="00110C2A"/>
    <w:rsid w:val="0011599B"/>
    <w:rsid w:val="001246A2"/>
    <w:rsid w:val="001255EE"/>
    <w:rsid w:val="00127357"/>
    <w:rsid w:val="00130EDE"/>
    <w:rsid w:val="001348F3"/>
    <w:rsid w:val="00134D93"/>
    <w:rsid w:val="00143C94"/>
    <w:rsid w:val="00144521"/>
    <w:rsid w:val="00152A52"/>
    <w:rsid w:val="00155047"/>
    <w:rsid w:val="00155F56"/>
    <w:rsid w:val="001615CF"/>
    <w:rsid w:val="00164F85"/>
    <w:rsid w:val="00170A4B"/>
    <w:rsid w:val="0017422C"/>
    <w:rsid w:val="001742F0"/>
    <w:rsid w:val="00180B13"/>
    <w:rsid w:val="00182309"/>
    <w:rsid w:val="00185A8D"/>
    <w:rsid w:val="00187061"/>
    <w:rsid w:val="00191AB9"/>
    <w:rsid w:val="00193133"/>
    <w:rsid w:val="00194B2A"/>
    <w:rsid w:val="00194FDA"/>
    <w:rsid w:val="001973BC"/>
    <w:rsid w:val="001A079C"/>
    <w:rsid w:val="001A2609"/>
    <w:rsid w:val="001A7179"/>
    <w:rsid w:val="001B2C2F"/>
    <w:rsid w:val="001B4462"/>
    <w:rsid w:val="001C1C8A"/>
    <w:rsid w:val="001C47CC"/>
    <w:rsid w:val="001C4CB7"/>
    <w:rsid w:val="001C7528"/>
    <w:rsid w:val="001C7C63"/>
    <w:rsid w:val="001D088D"/>
    <w:rsid w:val="001D100A"/>
    <w:rsid w:val="001D22C7"/>
    <w:rsid w:val="001D62F7"/>
    <w:rsid w:val="001D7731"/>
    <w:rsid w:val="001E33F0"/>
    <w:rsid w:val="001E4653"/>
    <w:rsid w:val="001E54CE"/>
    <w:rsid w:val="001E5A83"/>
    <w:rsid w:val="001F0446"/>
    <w:rsid w:val="001F500C"/>
    <w:rsid w:val="001F520F"/>
    <w:rsid w:val="001F5575"/>
    <w:rsid w:val="001F5EE3"/>
    <w:rsid w:val="001F6F7C"/>
    <w:rsid w:val="00200067"/>
    <w:rsid w:val="00200784"/>
    <w:rsid w:val="002034B5"/>
    <w:rsid w:val="00203E95"/>
    <w:rsid w:val="002042E3"/>
    <w:rsid w:val="00205E5B"/>
    <w:rsid w:val="0021126D"/>
    <w:rsid w:val="00211735"/>
    <w:rsid w:val="00212319"/>
    <w:rsid w:val="00213F77"/>
    <w:rsid w:val="00216262"/>
    <w:rsid w:val="00217DD9"/>
    <w:rsid w:val="0022114B"/>
    <w:rsid w:val="0022198E"/>
    <w:rsid w:val="0022270E"/>
    <w:rsid w:val="00222DFB"/>
    <w:rsid w:val="00226DE7"/>
    <w:rsid w:val="002306F1"/>
    <w:rsid w:val="00233FF6"/>
    <w:rsid w:val="00237FAF"/>
    <w:rsid w:val="002402EC"/>
    <w:rsid w:val="0024230A"/>
    <w:rsid w:val="00242EF6"/>
    <w:rsid w:val="00243F64"/>
    <w:rsid w:val="002456C1"/>
    <w:rsid w:val="002511DA"/>
    <w:rsid w:val="0025272A"/>
    <w:rsid w:val="00253EF3"/>
    <w:rsid w:val="00254847"/>
    <w:rsid w:val="0025578E"/>
    <w:rsid w:val="00255A31"/>
    <w:rsid w:val="0026573F"/>
    <w:rsid w:val="00271115"/>
    <w:rsid w:val="0027208B"/>
    <w:rsid w:val="00273669"/>
    <w:rsid w:val="002736D1"/>
    <w:rsid w:val="002750E4"/>
    <w:rsid w:val="00277CF5"/>
    <w:rsid w:val="00281850"/>
    <w:rsid w:val="002833AF"/>
    <w:rsid w:val="00283431"/>
    <w:rsid w:val="002854DB"/>
    <w:rsid w:val="0028656D"/>
    <w:rsid w:val="002931A3"/>
    <w:rsid w:val="002A114A"/>
    <w:rsid w:val="002A2F86"/>
    <w:rsid w:val="002A466D"/>
    <w:rsid w:val="002A5EF9"/>
    <w:rsid w:val="002B0A13"/>
    <w:rsid w:val="002C0433"/>
    <w:rsid w:val="002D43CE"/>
    <w:rsid w:val="002D6928"/>
    <w:rsid w:val="002E0E15"/>
    <w:rsid w:val="002E1DD6"/>
    <w:rsid w:val="002E677A"/>
    <w:rsid w:val="002F10B7"/>
    <w:rsid w:val="002F36A4"/>
    <w:rsid w:val="002F6AA6"/>
    <w:rsid w:val="002F6DDC"/>
    <w:rsid w:val="00300B91"/>
    <w:rsid w:val="00300F10"/>
    <w:rsid w:val="00307184"/>
    <w:rsid w:val="00310022"/>
    <w:rsid w:val="00311596"/>
    <w:rsid w:val="00314E45"/>
    <w:rsid w:val="00315BE9"/>
    <w:rsid w:val="0032197B"/>
    <w:rsid w:val="00323A40"/>
    <w:rsid w:val="0032473E"/>
    <w:rsid w:val="00324B30"/>
    <w:rsid w:val="00327796"/>
    <w:rsid w:val="0033343E"/>
    <w:rsid w:val="003350C4"/>
    <w:rsid w:val="003354B6"/>
    <w:rsid w:val="00335737"/>
    <w:rsid w:val="00336A08"/>
    <w:rsid w:val="00337B30"/>
    <w:rsid w:val="0034193E"/>
    <w:rsid w:val="00350593"/>
    <w:rsid w:val="003514C9"/>
    <w:rsid w:val="00355282"/>
    <w:rsid w:val="00361A95"/>
    <w:rsid w:val="003628D8"/>
    <w:rsid w:val="00362DDF"/>
    <w:rsid w:val="00364F15"/>
    <w:rsid w:val="003716FF"/>
    <w:rsid w:val="0037237C"/>
    <w:rsid w:val="00375F05"/>
    <w:rsid w:val="00376280"/>
    <w:rsid w:val="00377E33"/>
    <w:rsid w:val="003809C9"/>
    <w:rsid w:val="00383FF9"/>
    <w:rsid w:val="00384CC2"/>
    <w:rsid w:val="00387FBD"/>
    <w:rsid w:val="003916D0"/>
    <w:rsid w:val="00393841"/>
    <w:rsid w:val="00396E1E"/>
    <w:rsid w:val="003A429A"/>
    <w:rsid w:val="003A4320"/>
    <w:rsid w:val="003A57D4"/>
    <w:rsid w:val="003B4767"/>
    <w:rsid w:val="003C0A7E"/>
    <w:rsid w:val="003C0E0D"/>
    <w:rsid w:val="003C1593"/>
    <w:rsid w:val="003C2CB2"/>
    <w:rsid w:val="003C475C"/>
    <w:rsid w:val="003C59D9"/>
    <w:rsid w:val="003D1F9A"/>
    <w:rsid w:val="003D49D9"/>
    <w:rsid w:val="003D686A"/>
    <w:rsid w:val="003E41EF"/>
    <w:rsid w:val="00403A44"/>
    <w:rsid w:val="00403BAC"/>
    <w:rsid w:val="00403E63"/>
    <w:rsid w:val="004067B5"/>
    <w:rsid w:val="00406E6F"/>
    <w:rsid w:val="0041219C"/>
    <w:rsid w:val="00413B60"/>
    <w:rsid w:val="004159C7"/>
    <w:rsid w:val="00420A5D"/>
    <w:rsid w:val="00420B81"/>
    <w:rsid w:val="00421D7B"/>
    <w:rsid w:val="0042425F"/>
    <w:rsid w:val="0042453B"/>
    <w:rsid w:val="004313DC"/>
    <w:rsid w:val="004333D1"/>
    <w:rsid w:val="004439C0"/>
    <w:rsid w:val="00443F32"/>
    <w:rsid w:val="00445AFF"/>
    <w:rsid w:val="004467D1"/>
    <w:rsid w:val="00451072"/>
    <w:rsid w:val="00452B53"/>
    <w:rsid w:val="00454A05"/>
    <w:rsid w:val="00455877"/>
    <w:rsid w:val="00456F08"/>
    <w:rsid w:val="00457FFE"/>
    <w:rsid w:val="00462507"/>
    <w:rsid w:val="004651D4"/>
    <w:rsid w:val="00465F43"/>
    <w:rsid w:val="00465FA3"/>
    <w:rsid w:val="004675C3"/>
    <w:rsid w:val="00470BC2"/>
    <w:rsid w:val="004730E8"/>
    <w:rsid w:val="0047446B"/>
    <w:rsid w:val="00474EDA"/>
    <w:rsid w:val="00475543"/>
    <w:rsid w:val="00476C08"/>
    <w:rsid w:val="004833FB"/>
    <w:rsid w:val="00484B18"/>
    <w:rsid w:val="004875A6"/>
    <w:rsid w:val="00487FE3"/>
    <w:rsid w:val="004926DB"/>
    <w:rsid w:val="00495292"/>
    <w:rsid w:val="004A0560"/>
    <w:rsid w:val="004A1199"/>
    <w:rsid w:val="004A320F"/>
    <w:rsid w:val="004A3261"/>
    <w:rsid w:val="004B127F"/>
    <w:rsid w:val="004B309C"/>
    <w:rsid w:val="004B4CF8"/>
    <w:rsid w:val="004C2FC0"/>
    <w:rsid w:val="004C4229"/>
    <w:rsid w:val="004C4396"/>
    <w:rsid w:val="004D2595"/>
    <w:rsid w:val="004D2DDB"/>
    <w:rsid w:val="004D3BA0"/>
    <w:rsid w:val="004D41DC"/>
    <w:rsid w:val="004D4AE8"/>
    <w:rsid w:val="004D6C78"/>
    <w:rsid w:val="004F1761"/>
    <w:rsid w:val="004F36DD"/>
    <w:rsid w:val="004F496C"/>
    <w:rsid w:val="004F7209"/>
    <w:rsid w:val="005021AF"/>
    <w:rsid w:val="005064DA"/>
    <w:rsid w:val="0050706D"/>
    <w:rsid w:val="005113D4"/>
    <w:rsid w:val="00516849"/>
    <w:rsid w:val="0052782D"/>
    <w:rsid w:val="00534D90"/>
    <w:rsid w:val="0053523D"/>
    <w:rsid w:val="00544964"/>
    <w:rsid w:val="00547CC0"/>
    <w:rsid w:val="0055019A"/>
    <w:rsid w:val="00550349"/>
    <w:rsid w:val="0055575B"/>
    <w:rsid w:val="00562463"/>
    <w:rsid w:val="00564B35"/>
    <w:rsid w:val="00570DC1"/>
    <w:rsid w:val="005743A6"/>
    <w:rsid w:val="005751A7"/>
    <w:rsid w:val="00577E49"/>
    <w:rsid w:val="005811E2"/>
    <w:rsid w:val="00585607"/>
    <w:rsid w:val="00585FD0"/>
    <w:rsid w:val="005928B9"/>
    <w:rsid w:val="005928F1"/>
    <w:rsid w:val="00592F1A"/>
    <w:rsid w:val="005A056B"/>
    <w:rsid w:val="005A6E97"/>
    <w:rsid w:val="005A72D8"/>
    <w:rsid w:val="005A733F"/>
    <w:rsid w:val="005B21C6"/>
    <w:rsid w:val="005B366C"/>
    <w:rsid w:val="005B3F9D"/>
    <w:rsid w:val="005B47CF"/>
    <w:rsid w:val="005B4E12"/>
    <w:rsid w:val="005B7C4F"/>
    <w:rsid w:val="005C2260"/>
    <w:rsid w:val="005C5C8D"/>
    <w:rsid w:val="005C5E1F"/>
    <w:rsid w:val="005D230B"/>
    <w:rsid w:val="005D5049"/>
    <w:rsid w:val="005D71DB"/>
    <w:rsid w:val="005D7EF3"/>
    <w:rsid w:val="005E1F71"/>
    <w:rsid w:val="005E4EC1"/>
    <w:rsid w:val="005E7801"/>
    <w:rsid w:val="005E78EC"/>
    <w:rsid w:val="005F0BED"/>
    <w:rsid w:val="005F1084"/>
    <w:rsid w:val="006028AB"/>
    <w:rsid w:val="00603E88"/>
    <w:rsid w:val="006056B3"/>
    <w:rsid w:val="00605E49"/>
    <w:rsid w:val="006200BF"/>
    <w:rsid w:val="00620527"/>
    <w:rsid w:val="00622A1E"/>
    <w:rsid w:val="00623CA3"/>
    <w:rsid w:val="006255C8"/>
    <w:rsid w:val="00627091"/>
    <w:rsid w:val="00627EE1"/>
    <w:rsid w:val="00633A54"/>
    <w:rsid w:val="00635916"/>
    <w:rsid w:val="00641DF8"/>
    <w:rsid w:val="00644D0D"/>
    <w:rsid w:val="00644D82"/>
    <w:rsid w:val="00646474"/>
    <w:rsid w:val="00646AFA"/>
    <w:rsid w:val="00647FAD"/>
    <w:rsid w:val="00651443"/>
    <w:rsid w:val="00653074"/>
    <w:rsid w:val="00657A57"/>
    <w:rsid w:val="00657B68"/>
    <w:rsid w:val="00661CE2"/>
    <w:rsid w:val="00661EDF"/>
    <w:rsid w:val="00665F09"/>
    <w:rsid w:val="006772B9"/>
    <w:rsid w:val="00677FF1"/>
    <w:rsid w:val="00682AE7"/>
    <w:rsid w:val="006874A3"/>
    <w:rsid w:val="00690281"/>
    <w:rsid w:val="006A4F4B"/>
    <w:rsid w:val="006B0741"/>
    <w:rsid w:val="006B1389"/>
    <w:rsid w:val="006B2943"/>
    <w:rsid w:val="006B2E9F"/>
    <w:rsid w:val="006B30E3"/>
    <w:rsid w:val="006B3927"/>
    <w:rsid w:val="006B451D"/>
    <w:rsid w:val="006B4814"/>
    <w:rsid w:val="006B6113"/>
    <w:rsid w:val="006B7EBF"/>
    <w:rsid w:val="006C18FA"/>
    <w:rsid w:val="006C4C12"/>
    <w:rsid w:val="006C547A"/>
    <w:rsid w:val="006D02FD"/>
    <w:rsid w:val="006D0317"/>
    <w:rsid w:val="006E134A"/>
    <w:rsid w:val="006E5487"/>
    <w:rsid w:val="006E7446"/>
    <w:rsid w:val="006E7CDD"/>
    <w:rsid w:val="006F1BCC"/>
    <w:rsid w:val="006F2F15"/>
    <w:rsid w:val="00702C1D"/>
    <w:rsid w:val="00704ECD"/>
    <w:rsid w:val="00705B9A"/>
    <w:rsid w:val="00716556"/>
    <w:rsid w:val="00716CBC"/>
    <w:rsid w:val="007176B6"/>
    <w:rsid w:val="00721D94"/>
    <w:rsid w:val="00722642"/>
    <w:rsid w:val="00723A49"/>
    <w:rsid w:val="00723F4A"/>
    <w:rsid w:val="00732253"/>
    <w:rsid w:val="00732CA8"/>
    <w:rsid w:val="00732FF5"/>
    <w:rsid w:val="007335A6"/>
    <w:rsid w:val="00743E3E"/>
    <w:rsid w:val="00745F32"/>
    <w:rsid w:val="00752625"/>
    <w:rsid w:val="007529C1"/>
    <w:rsid w:val="0075335F"/>
    <w:rsid w:val="00754894"/>
    <w:rsid w:val="00760F7E"/>
    <w:rsid w:val="00761A2D"/>
    <w:rsid w:val="00763E9C"/>
    <w:rsid w:val="00764913"/>
    <w:rsid w:val="00770659"/>
    <w:rsid w:val="00770C3C"/>
    <w:rsid w:val="00772A3F"/>
    <w:rsid w:val="00782413"/>
    <w:rsid w:val="00786012"/>
    <w:rsid w:val="007861EF"/>
    <w:rsid w:val="007907EE"/>
    <w:rsid w:val="00793560"/>
    <w:rsid w:val="007976FD"/>
    <w:rsid w:val="007A2E20"/>
    <w:rsid w:val="007A3A90"/>
    <w:rsid w:val="007A51EB"/>
    <w:rsid w:val="007A5397"/>
    <w:rsid w:val="007A788A"/>
    <w:rsid w:val="007B0449"/>
    <w:rsid w:val="007B29D6"/>
    <w:rsid w:val="007B2AF5"/>
    <w:rsid w:val="007B2D89"/>
    <w:rsid w:val="007B5A4B"/>
    <w:rsid w:val="007C3F33"/>
    <w:rsid w:val="007C4974"/>
    <w:rsid w:val="007C6800"/>
    <w:rsid w:val="007D14C0"/>
    <w:rsid w:val="007D207C"/>
    <w:rsid w:val="007E028F"/>
    <w:rsid w:val="007E63B3"/>
    <w:rsid w:val="007F3B1A"/>
    <w:rsid w:val="0080324E"/>
    <w:rsid w:val="00803C70"/>
    <w:rsid w:val="00806E2E"/>
    <w:rsid w:val="00812B6A"/>
    <w:rsid w:val="008144E1"/>
    <w:rsid w:val="00815D6B"/>
    <w:rsid w:val="008167CE"/>
    <w:rsid w:val="0081685B"/>
    <w:rsid w:val="0081692F"/>
    <w:rsid w:val="00820C58"/>
    <w:rsid w:val="008217E4"/>
    <w:rsid w:val="00823C58"/>
    <w:rsid w:val="00825573"/>
    <w:rsid w:val="00833E34"/>
    <w:rsid w:val="0083546E"/>
    <w:rsid w:val="0083619E"/>
    <w:rsid w:val="00836BDB"/>
    <w:rsid w:val="0084323A"/>
    <w:rsid w:val="00846336"/>
    <w:rsid w:val="00851623"/>
    <w:rsid w:val="00854964"/>
    <w:rsid w:val="00855BFB"/>
    <w:rsid w:val="008609B9"/>
    <w:rsid w:val="00861DE1"/>
    <w:rsid w:val="00864692"/>
    <w:rsid w:val="008656B7"/>
    <w:rsid w:val="00873239"/>
    <w:rsid w:val="00873D6E"/>
    <w:rsid w:val="0087405E"/>
    <w:rsid w:val="00877546"/>
    <w:rsid w:val="0088008F"/>
    <w:rsid w:val="00884E3F"/>
    <w:rsid w:val="008870C6"/>
    <w:rsid w:val="00891A8E"/>
    <w:rsid w:val="00891E3C"/>
    <w:rsid w:val="00894819"/>
    <w:rsid w:val="008A34C1"/>
    <w:rsid w:val="008A46ED"/>
    <w:rsid w:val="008A6B61"/>
    <w:rsid w:val="008B15E3"/>
    <w:rsid w:val="008B49B5"/>
    <w:rsid w:val="008B63E1"/>
    <w:rsid w:val="008D0AF0"/>
    <w:rsid w:val="008D2987"/>
    <w:rsid w:val="008D3494"/>
    <w:rsid w:val="008D60A6"/>
    <w:rsid w:val="008D69AA"/>
    <w:rsid w:val="008D70F3"/>
    <w:rsid w:val="008E047D"/>
    <w:rsid w:val="008E2D99"/>
    <w:rsid w:val="008F13AC"/>
    <w:rsid w:val="008F2C02"/>
    <w:rsid w:val="008F31F7"/>
    <w:rsid w:val="008F4B8E"/>
    <w:rsid w:val="00901B6A"/>
    <w:rsid w:val="00902504"/>
    <w:rsid w:val="00904805"/>
    <w:rsid w:val="00907AB3"/>
    <w:rsid w:val="00910AB1"/>
    <w:rsid w:val="0091326E"/>
    <w:rsid w:val="00914673"/>
    <w:rsid w:val="00916567"/>
    <w:rsid w:val="00917ABA"/>
    <w:rsid w:val="00917F4C"/>
    <w:rsid w:val="00923A80"/>
    <w:rsid w:val="009244D4"/>
    <w:rsid w:val="00925E8D"/>
    <w:rsid w:val="00925F0E"/>
    <w:rsid w:val="00934D4E"/>
    <w:rsid w:val="009356F2"/>
    <w:rsid w:val="00935F47"/>
    <w:rsid w:val="00942A70"/>
    <w:rsid w:val="009543CA"/>
    <w:rsid w:val="009565F7"/>
    <w:rsid w:val="0096087C"/>
    <w:rsid w:val="00960BC3"/>
    <w:rsid w:val="00962A21"/>
    <w:rsid w:val="00966427"/>
    <w:rsid w:val="00966913"/>
    <w:rsid w:val="00970EAE"/>
    <w:rsid w:val="00974913"/>
    <w:rsid w:val="00976A6E"/>
    <w:rsid w:val="00983C99"/>
    <w:rsid w:val="00983EB6"/>
    <w:rsid w:val="00983ED5"/>
    <w:rsid w:val="009862C7"/>
    <w:rsid w:val="00986509"/>
    <w:rsid w:val="00990FFD"/>
    <w:rsid w:val="00994620"/>
    <w:rsid w:val="0099709D"/>
    <w:rsid w:val="00997AA6"/>
    <w:rsid w:val="009A3080"/>
    <w:rsid w:val="009A5840"/>
    <w:rsid w:val="009B5559"/>
    <w:rsid w:val="009B5D76"/>
    <w:rsid w:val="009B7D06"/>
    <w:rsid w:val="009C1FDA"/>
    <w:rsid w:val="009C2067"/>
    <w:rsid w:val="009D1F32"/>
    <w:rsid w:val="009D2E97"/>
    <w:rsid w:val="009D3260"/>
    <w:rsid w:val="009E2656"/>
    <w:rsid w:val="009E797F"/>
    <w:rsid w:val="009F42BA"/>
    <w:rsid w:val="009F5C9C"/>
    <w:rsid w:val="00A01B9C"/>
    <w:rsid w:val="00A02E33"/>
    <w:rsid w:val="00A05B1E"/>
    <w:rsid w:val="00A10F9D"/>
    <w:rsid w:val="00A12498"/>
    <w:rsid w:val="00A13124"/>
    <w:rsid w:val="00A209DF"/>
    <w:rsid w:val="00A23BFC"/>
    <w:rsid w:val="00A25742"/>
    <w:rsid w:val="00A27CA6"/>
    <w:rsid w:val="00A326AF"/>
    <w:rsid w:val="00A34B8A"/>
    <w:rsid w:val="00A43EA2"/>
    <w:rsid w:val="00A50931"/>
    <w:rsid w:val="00A512D4"/>
    <w:rsid w:val="00A520E7"/>
    <w:rsid w:val="00A558E1"/>
    <w:rsid w:val="00A5732F"/>
    <w:rsid w:val="00A63EF1"/>
    <w:rsid w:val="00A6507D"/>
    <w:rsid w:val="00A731A7"/>
    <w:rsid w:val="00A8115D"/>
    <w:rsid w:val="00A82387"/>
    <w:rsid w:val="00A8465F"/>
    <w:rsid w:val="00A8719F"/>
    <w:rsid w:val="00A903A0"/>
    <w:rsid w:val="00A93FB9"/>
    <w:rsid w:val="00A94492"/>
    <w:rsid w:val="00A96C4A"/>
    <w:rsid w:val="00A96DC9"/>
    <w:rsid w:val="00AA031A"/>
    <w:rsid w:val="00AA0483"/>
    <w:rsid w:val="00AA05EC"/>
    <w:rsid w:val="00AA0D0C"/>
    <w:rsid w:val="00AA3D2C"/>
    <w:rsid w:val="00AB02E0"/>
    <w:rsid w:val="00AB16AF"/>
    <w:rsid w:val="00AB3048"/>
    <w:rsid w:val="00AB3C56"/>
    <w:rsid w:val="00AB5EF8"/>
    <w:rsid w:val="00AB775D"/>
    <w:rsid w:val="00AC186D"/>
    <w:rsid w:val="00AC1FDA"/>
    <w:rsid w:val="00AC36F8"/>
    <w:rsid w:val="00AC5A65"/>
    <w:rsid w:val="00AC616C"/>
    <w:rsid w:val="00AC72E6"/>
    <w:rsid w:val="00AD13BE"/>
    <w:rsid w:val="00AD2852"/>
    <w:rsid w:val="00AD34BD"/>
    <w:rsid w:val="00AD5F1B"/>
    <w:rsid w:val="00AE07EC"/>
    <w:rsid w:val="00AE3433"/>
    <w:rsid w:val="00AE344A"/>
    <w:rsid w:val="00AE3FB0"/>
    <w:rsid w:val="00AF0244"/>
    <w:rsid w:val="00AF4F4A"/>
    <w:rsid w:val="00AF6DCB"/>
    <w:rsid w:val="00B01B4D"/>
    <w:rsid w:val="00B05676"/>
    <w:rsid w:val="00B060FB"/>
    <w:rsid w:val="00B072E6"/>
    <w:rsid w:val="00B0799E"/>
    <w:rsid w:val="00B111D3"/>
    <w:rsid w:val="00B12D85"/>
    <w:rsid w:val="00B1350F"/>
    <w:rsid w:val="00B158F7"/>
    <w:rsid w:val="00B15EE0"/>
    <w:rsid w:val="00B16CBE"/>
    <w:rsid w:val="00B1723B"/>
    <w:rsid w:val="00B20D33"/>
    <w:rsid w:val="00B221A2"/>
    <w:rsid w:val="00B246F3"/>
    <w:rsid w:val="00B257F7"/>
    <w:rsid w:val="00B30D46"/>
    <w:rsid w:val="00B319FB"/>
    <w:rsid w:val="00B33154"/>
    <w:rsid w:val="00B420F0"/>
    <w:rsid w:val="00B42CF3"/>
    <w:rsid w:val="00B45B00"/>
    <w:rsid w:val="00B57236"/>
    <w:rsid w:val="00B60834"/>
    <w:rsid w:val="00B6230F"/>
    <w:rsid w:val="00B62C21"/>
    <w:rsid w:val="00B75DC7"/>
    <w:rsid w:val="00B76192"/>
    <w:rsid w:val="00B76EC4"/>
    <w:rsid w:val="00B81A05"/>
    <w:rsid w:val="00B833C9"/>
    <w:rsid w:val="00B85741"/>
    <w:rsid w:val="00B861C3"/>
    <w:rsid w:val="00B90DC1"/>
    <w:rsid w:val="00BA181E"/>
    <w:rsid w:val="00BA1E1C"/>
    <w:rsid w:val="00BA1F59"/>
    <w:rsid w:val="00BA243D"/>
    <w:rsid w:val="00BA7191"/>
    <w:rsid w:val="00BA7D63"/>
    <w:rsid w:val="00BB2A18"/>
    <w:rsid w:val="00BB3470"/>
    <w:rsid w:val="00BB5F7B"/>
    <w:rsid w:val="00BB6D2D"/>
    <w:rsid w:val="00BC398C"/>
    <w:rsid w:val="00BC4DA0"/>
    <w:rsid w:val="00BD0C44"/>
    <w:rsid w:val="00BD1FC1"/>
    <w:rsid w:val="00BD29FE"/>
    <w:rsid w:val="00BD5A68"/>
    <w:rsid w:val="00BD72BD"/>
    <w:rsid w:val="00BE2C5A"/>
    <w:rsid w:val="00BE46BF"/>
    <w:rsid w:val="00BE4D44"/>
    <w:rsid w:val="00BE51AF"/>
    <w:rsid w:val="00BE51E5"/>
    <w:rsid w:val="00BF59B2"/>
    <w:rsid w:val="00BF5EE8"/>
    <w:rsid w:val="00BF7351"/>
    <w:rsid w:val="00C07A67"/>
    <w:rsid w:val="00C11478"/>
    <w:rsid w:val="00C11630"/>
    <w:rsid w:val="00C12EF4"/>
    <w:rsid w:val="00C14521"/>
    <w:rsid w:val="00C2008F"/>
    <w:rsid w:val="00C203C3"/>
    <w:rsid w:val="00C233ED"/>
    <w:rsid w:val="00C23AE5"/>
    <w:rsid w:val="00C25D37"/>
    <w:rsid w:val="00C30A45"/>
    <w:rsid w:val="00C32C57"/>
    <w:rsid w:val="00C35D17"/>
    <w:rsid w:val="00C416E8"/>
    <w:rsid w:val="00C41947"/>
    <w:rsid w:val="00C57D32"/>
    <w:rsid w:val="00C63D1D"/>
    <w:rsid w:val="00C64177"/>
    <w:rsid w:val="00C7115B"/>
    <w:rsid w:val="00C72CCF"/>
    <w:rsid w:val="00C753C9"/>
    <w:rsid w:val="00C7575D"/>
    <w:rsid w:val="00C776F5"/>
    <w:rsid w:val="00C826EC"/>
    <w:rsid w:val="00C92430"/>
    <w:rsid w:val="00C966BF"/>
    <w:rsid w:val="00CA072D"/>
    <w:rsid w:val="00CA1163"/>
    <w:rsid w:val="00CA34D1"/>
    <w:rsid w:val="00CA4A17"/>
    <w:rsid w:val="00CA5176"/>
    <w:rsid w:val="00CA5937"/>
    <w:rsid w:val="00CB1586"/>
    <w:rsid w:val="00CB169B"/>
    <w:rsid w:val="00CB2495"/>
    <w:rsid w:val="00CB306C"/>
    <w:rsid w:val="00CB3C37"/>
    <w:rsid w:val="00CB7585"/>
    <w:rsid w:val="00CC5F73"/>
    <w:rsid w:val="00CD35E8"/>
    <w:rsid w:val="00CD59B0"/>
    <w:rsid w:val="00CD7252"/>
    <w:rsid w:val="00CE012F"/>
    <w:rsid w:val="00CE08EF"/>
    <w:rsid w:val="00CE0AB3"/>
    <w:rsid w:val="00CE6070"/>
    <w:rsid w:val="00CE6FF4"/>
    <w:rsid w:val="00CF113D"/>
    <w:rsid w:val="00CF7167"/>
    <w:rsid w:val="00D001DD"/>
    <w:rsid w:val="00D00D81"/>
    <w:rsid w:val="00D02410"/>
    <w:rsid w:val="00D03880"/>
    <w:rsid w:val="00D049CE"/>
    <w:rsid w:val="00D055EC"/>
    <w:rsid w:val="00D1052C"/>
    <w:rsid w:val="00D118D9"/>
    <w:rsid w:val="00D1272B"/>
    <w:rsid w:val="00D179D4"/>
    <w:rsid w:val="00D2094D"/>
    <w:rsid w:val="00D2379C"/>
    <w:rsid w:val="00D254AC"/>
    <w:rsid w:val="00D42342"/>
    <w:rsid w:val="00D52759"/>
    <w:rsid w:val="00D53867"/>
    <w:rsid w:val="00D53A53"/>
    <w:rsid w:val="00D53AA7"/>
    <w:rsid w:val="00D53F2C"/>
    <w:rsid w:val="00D601F7"/>
    <w:rsid w:val="00D6371B"/>
    <w:rsid w:val="00D7139F"/>
    <w:rsid w:val="00D80A37"/>
    <w:rsid w:val="00D80BB0"/>
    <w:rsid w:val="00D80ED0"/>
    <w:rsid w:val="00D81C49"/>
    <w:rsid w:val="00DA4161"/>
    <w:rsid w:val="00DB13C7"/>
    <w:rsid w:val="00DB1AAA"/>
    <w:rsid w:val="00DB2461"/>
    <w:rsid w:val="00DB70ED"/>
    <w:rsid w:val="00DC015A"/>
    <w:rsid w:val="00DC21F0"/>
    <w:rsid w:val="00DC27F4"/>
    <w:rsid w:val="00DC3AC5"/>
    <w:rsid w:val="00DC46AE"/>
    <w:rsid w:val="00DD25BC"/>
    <w:rsid w:val="00DD346E"/>
    <w:rsid w:val="00DD3AED"/>
    <w:rsid w:val="00DD6673"/>
    <w:rsid w:val="00DE02B1"/>
    <w:rsid w:val="00DE1101"/>
    <w:rsid w:val="00DF30BF"/>
    <w:rsid w:val="00DF3A3A"/>
    <w:rsid w:val="00DF3F9E"/>
    <w:rsid w:val="00DF72BF"/>
    <w:rsid w:val="00DF77DD"/>
    <w:rsid w:val="00E01267"/>
    <w:rsid w:val="00E015BA"/>
    <w:rsid w:val="00E01EFC"/>
    <w:rsid w:val="00E05A07"/>
    <w:rsid w:val="00E117EC"/>
    <w:rsid w:val="00E11A21"/>
    <w:rsid w:val="00E171A5"/>
    <w:rsid w:val="00E2283A"/>
    <w:rsid w:val="00E264E4"/>
    <w:rsid w:val="00E27A24"/>
    <w:rsid w:val="00E317E1"/>
    <w:rsid w:val="00E339A3"/>
    <w:rsid w:val="00E343C9"/>
    <w:rsid w:val="00E37018"/>
    <w:rsid w:val="00E37838"/>
    <w:rsid w:val="00E37F29"/>
    <w:rsid w:val="00E405AF"/>
    <w:rsid w:val="00E45F4C"/>
    <w:rsid w:val="00E4799A"/>
    <w:rsid w:val="00E5784E"/>
    <w:rsid w:val="00E61D8E"/>
    <w:rsid w:val="00E627A2"/>
    <w:rsid w:val="00E63752"/>
    <w:rsid w:val="00E66BCE"/>
    <w:rsid w:val="00E71C75"/>
    <w:rsid w:val="00E73DD5"/>
    <w:rsid w:val="00E74F78"/>
    <w:rsid w:val="00E755D5"/>
    <w:rsid w:val="00E81A65"/>
    <w:rsid w:val="00E86379"/>
    <w:rsid w:val="00E957A3"/>
    <w:rsid w:val="00E96A68"/>
    <w:rsid w:val="00E97DE9"/>
    <w:rsid w:val="00EA0F42"/>
    <w:rsid w:val="00EA1F2A"/>
    <w:rsid w:val="00EA6FC4"/>
    <w:rsid w:val="00EB00DE"/>
    <w:rsid w:val="00EB134E"/>
    <w:rsid w:val="00EB2C7A"/>
    <w:rsid w:val="00EB4A53"/>
    <w:rsid w:val="00EB782D"/>
    <w:rsid w:val="00EB7DA4"/>
    <w:rsid w:val="00EC077D"/>
    <w:rsid w:val="00EC0E3E"/>
    <w:rsid w:val="00EC70B4"/>
    <w:rsid w:val="00ED1326"/>
    <w:rsid w:val="00ED17BF"/>
    <w:rsid w:val="00EE394E"/>
    <w:rsid w:val="00EE658C"/>
    <w:rsid w:val="00EF005E"/>
    <w:rsid w:val="00EF10DF"/>
    <w:rsid w:val="00EF1A0E"/>
    <w:rsid w:val="00EF2A04"/>
    <w:rsid w:val="00EF5928"/>
    <w:rsid w:val="00EF7F8F"/>
    <w:rsid w:val="00F00227"/>
    <w:rsid w:val="00F0205C"/>
    <w:rsid w:val="00F0333C"/>
    <w:rsid w:val="00F04DAB"/>
    <w:rsid w:val="00F074CE"/>
    <w:rsid w:val="00F11D4A"/>
    <w:rsid w:val="00F12631"/>
    <w:rsid w:val="00F14A7C"/>
    <w:rsid w:val="00F15EEB"/>
    <w:rsid w:val="00F16E43"/>
    <w:rsid w:val="00F172E9"/>
    <w:rsid w:val="00F21802"/>
    <w:rsid w:val="00F24B09"/>
    <w:rsid w:val="00F25E1B"/>
    <w:rsid w:val="00F273A6"/>
    <w:rsid w:val="00F27CD1"/>
    <w:rsid w:val="00F30DA6"/>
    <w:rsid w:val="00F3259B"/>
    <w:rsid w:val="00F33F21"/>
    <w:rsid w:val="00F3615C"/>
    <w:rsid w:val="00F36D4A"/>
    <w:rsid w:val="00F3708E"/>
    <w:rsid w:val="00F40E96"/>
    <w:rsid w:val="00F4459A"/>
    <w:rsid w:val="00F45A3F"/>
    <w:rsid w:val="00F54373"/>
    <w:rsid w:val="00F5509E"/>
    <w:rsid w:val="00F6217D"/>
    <w:rsid w:val="00F62F68"/>
    <w:rsid w:val="00F66757"/>
    <w:rsid w:val="00F67991"/>
    <w:rsid w:val="00F71795"/>
    <w:rsid w:val="00F7260E"/>
    <w:rsid w:val="00F72C22"/>
    <w:rsid w:val="00F73B76"/>
    <w:rsid w:val="00F747CE"/>
    <w:rsid w:val="00F75212"/>
    <w:rsid w:val="00F77814"/>
    <w:rsid w:val="00F77B22"/>
    <w:rsid w:val="00F80B0B"/>
    <w:rsid w:val="00F81A58"/>
    <w:rsid w:val="00F828B5"/>
    <w:rsid w:val="00F83185"/>
    <w:rsid w:val="00F848DC"/>
    <w:rsid w:val="00F85B1F"/>
    <w:rsid w:val="00F9419B"/>
    <w:rsid w:val="00F95B98"/>
    <w:rsid w:val="00F96342"/>
    <w:rsid w:val="00F967A6"/>
    <w:rsid w:val="00F96926"/>
    <w:rsid w:val="00FB27FB"/>
    <w:rsid w:val="00FB489D"/>
    <w:rsid w:val="00FB58C5"/>
    <w:rsid w:val="00FB6FB5"/>
    <w:rsid w:val="00FB7995"/>
    <w:rsid w:val="00FC05DE"/>
    <w:rsid w:val="00FC0872"/>
    <w:rsid w:val="00FC09F6"/>
    <w:rsid w:val="00FC2996"/>
    <w:rsid w:val="00FC565F"/>
    <w:rsid w:val="00FC6540"/>
    <w:rsid w:val="00FD0BB2"/>
    <w:rsid w:val="00FD6BCA"/>
    <w:rsid w:val="00FE091F"/>
    <w:rsid w:val="00FE5394"/>
    <w:rsid w:val="00FE776E"/>
    <w:rsid w:val="00FF1494"/>
    <w:rsid w:val="00FF2C57"/>
    <w:rsid w:val="00FF6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A1C635F"/>
  <w15:docId w15:val="{2E6020A6-A9F0-4A79-8A63-75B3B9CAC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3B1A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F3B1A"/>
    <w:pPr>
      <w:jc w:val="both"/>
    </w:pPr>
    <w:rPr>
      <w:rFonts w:eastAsia="Times New Roman"/>
      <w:lang w:val="it-IT"/>
    </w:rPr>
  </w:style>
  <w:style w:type="character" w:customStyle="1" w:styleId="BodyTextChar">
    <w:name w:val="Body Text Char"/>
    <w:basedOn w:val="DefaultParagraphFont"/>
    <w:link w:val="BodyText"/>
    <w:rsid w:val="007F3B1A"/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MessageHeaderLabel">
    <w:name w:val="Message Header Label"/>
    <w:rsid w:val="007F3B1A"/>
    <w:rPr>
      <w:b/>
      <w:sz w:val="18"/>
    </w:rPr>
  </w:style>
  <w:style w:type="character" w:styleId="Hyperlink">
    <w:name w:val="Hyperlink"/>
    <w:uiPriority w:val="99"/>
    <w:rsid w:val="007F3B1A"/>
    <w:rPr>
      <w:color w:val="0000FF"/>
      <w:u w:val="single"/>
    </w:rPr>
  </w:style>
  <w:style w:type="paragraph" w:styleId="MessageHeader">
    <w:name w:val="Message Header"/>
    <w:basedOn w:val="BodyText"/>
    <w:link w:val="MessageHeaderChar"/>
    <w:rsid w:val="007F3B1A"/>
    <w:pPr>
      <w:keepLines/>
      <w:spacing w:after="120" w:line="240" w:lineRule="atLeast"/>
      <w:ind w:left="1080" w:hanging="1080"/>
      <w:jc w:val="left"/>
    </w:pPr>
    <w:rPr>
      <w:rFonts w:ascii="Garamond" w:hAnsi="Garamond"/>
      <w:caps/>
      <w:sz w:val="18"/>
      <w:szCs w:val="20"/>
      <w:lang w:val="en-US"/>
    </w:rPr>
  </w:style>
  <w:style w:type="character" w:customStyle="1" w:styleId="MessageHeaderChar">
    <w:name w:val="Message Header Char"/>
    <w:basedOn w:val="DefaultParagraphFont"/>
    <w:link w:val="MessageHeader"/>
    <w:rsid w:val="007F3B1A"/>
    <w:rPr>
      <w:rFonts w:ascii="Garamond" w:eastAsia="Times New Roman" w:hAnsi="Garamond" w:cs="Times New Roman"/>
      <w:caps/>
      <w:sz w:val="18"/>
      <w:szCs w:val="20"/>
    </w:rPr>
  </w:style>
  <w:style w:type="paragraph" w:styleId="Header">
    <w:name w:val="header"/>
    <w:basedOn w:val="Normal"/>
    <w:link w:val="HeaderChar"/>
    <w:uiPriority w:val="99"/>
    <w:unhideWhenUsed/>
    <w:rsid w:val="007F3B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3B1A"/>
    <w:rPr>
      <w:rFonts w:ascii="Times New Roman" w:eastAsia="MS Mincho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F3B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3B1A"/>
    <w:rPr>
      <w:rFonts w:ascii="Times New Roman" w:eastAsia="MS Mincho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7B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B30"/>
    <w:rPr>
      <w:rFonts w:ascii="Tahoma" w:eastAsia="MS Mincho" w:hAnsi="Tahoma" w:cs="Tahoma"/>
      <w:sz w:val="16"/>
      <w:szCs w:val="16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2A5EF9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rsid w:val="00454A05"/>
    <w:rPr>
      <w:rFonts w:eastAsia="Times New Roman"/>
      <w:lang w:val="sq-AL"/>
    </w:rPr>
  </w:style>
  <w:style w:type="character" w:customStyle="1" w:styleId="FootnoteTextChar">
    <w:name w:val="Footnote Text Char"/>
    <w:basedOn w:val="DefaultParagraphFont"/>
    <w:link w:val="FootnoteText"/>
    <w:rsid w:val="00454A05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FootnoteReference">
    <w:name w:val="footnote reference"/>
    <w:basedOn w:val="DefaultParagraphFont"/>
    <w:rsid w:val="00454A05"/>
    <w:rPr>
      <w:vertAlign w:val="superscript"/>
    </w:rPr>
  </w:style>
  <w:style w:type="paragraph" w:styleId="ListParagraph">
    <w:name w:val="List Paragraph"/>
    <w:basedOn w:val="Normal"/>
    <w:uiPriority w:val="34"/>
    <w:qFormat/>
    <w:rsid w:val="0027208B"/>
    <w:pPr>
      <w:ind w:left="720"/>
      <w:contextualSpacing/>
    </w:pPr>
  </w:style>
  <w:style w:type="paragraph" w:styleId="NoSpacing">
    <w:name w:val="No Spacing"/>
    <w:uiPriority w:val="1"/>
    <w:qFormat/>
    <w:rsid w:val="006874A3"/>
    <w:pPr>
      <w:spacing w:after="0" w:line="240" w:lineRule="auto"/>
    </w:pPr>
    <w:rPr>
      <w:rFonts w:ascii="Calibri" w:hAnsi="Calibri" w:cs="Times New Roman"/>
    </w:rPr>
  </w:style>
  <w:style w:type="paragraph" w:customStyle="1" w:styleId="ALB-Lawparagraph">
    <w:name w:val="ALB-Law paragraph"/>
    <w:basedOn w:val="Normal"/>
    <w:rsid w:val="0081692F"/>
    <w:pPr>
      <w:spacing w:after="240" w:line="280" w:lineRule="exact"/>
      <w:jc w:val="both"/>
    </w:pPr>
    <w:rPr>
      <w:rFonts w:eastAsiaTheme="minorHAnsi"/>
      <w:color w:val="000000"/>
      <w:lang w:val="en-US"/>
    </w:rPr>
  </w:style>
  <w:style w:type="table" w:styleId="TableGrid">
    <w:name w:val="Table Grid"/>
    <w:basedOn w:val="TableNormal"/>
    <w:uiPriority w:val="39"/>
    <w:rsid w:val="00641D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846336"/>
    <w:rPr>
      <w:b/>
      <w:bCs/>
    </w:rPr>
  </w:style>
  <w:style w:type="paragraph" w:styleId="NormalWeb">
    <w:name w:val="Normal (Web)"/>
    <w:basedOn w:val="Normal"/>
    <w:uiPriority w:val="99"/>
    <w:unhideWhenUsed/>
    <w:rsid w:val="000110C0"/>
    <w:pPr>
      <w:spacing w:before="100" w:beforeAutospacing="1" w:after="100" w:afterAutospacing="1"/>
    </w:pPr>
    <w:rPr>
      <w:rFonts w:eastAsia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675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75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75C3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75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75C3"/>
    <w:rPr>
      <w:rFonts w:ascii="Times New Roman" w:eastAsia="MS Mincho" w:hAnsi="Times New Roman" w:cs="Times New Roman"/>
      <w:b/>
      <w:bCs/>
      <w:sz w:val="20"/>
      <w:szCs w:val="20"/>
      <w:lang w:val="en-GB"/>
    </w:rPr>
  </w:style>
  <w:style w:type="paragraph" w:customStyle="1" w:styleId="xl63">
    <w:name w:val="xl63"/>
    <w:basedOn w:val="Normal"/>
    <w:rsid w:val="00D637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val="en-US"/>
    </w:rPr>
  </w:style>
  <w:style w:type="paragraph" w:customStyle="1" w:styleId="msonormal0">
    <w:name w:val="msonormal"/>
    <w:basedOn w:val="Normal"/>
    <w:rsid w:val="00005B88"/>
    <w:pPr>
      <w:spacing w:before="100" w:beforeAutospacing="1" w:after="100" w:afterAutospacing="1"/>
    </w:pPr>
    <w:rPr>
      <w:rFonts w:eastAsia="Times New Roman"/>
      <w:lang w:val="en-US"/>
    </w:rPr>
  </w:style>
  <w:style w:type="paragraph" w:customStyle="1" w:styleId="xl64">
    <w:name w:val="xl64"/>
    <w:basedOn w:val="Normal"/>
    <w:rsid w:val="00005B88"/>
    <w:pPr>
      <w:spacing w:before="100" w:beforeAutospacing="1" w:after="100" w:afterAutospacing="1"/>
    </w:pPr>
    <w:rPr>
      <w:rFonts w:eastAsia="Times New Roman"/>
      <w:sz w:val="18"/>
      <w:szCs w:val="18"/>
      <w:lang w:val="en-US"/>
    </w:rPr>
  </w:style>
  <w:style w:type="paragraph" w:customStyle="1" w:styleId="xl65">
    <w:name w:val="xl65"/>
    <w:basedOn w:val="Normal"/>
    <w:rsid w:val="00005B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val="en-US"/>
    </w:rPr>
  </w:style>
  <w:style w:type="paragraph" w:customStyle="1" w:styleId="Default">
    <w:name w:val="Default"/>
    <w:rsid w:val="00484B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7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5DA95E46EA47D8A8C83FBE09F4B6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</Nr_x002e__x0020_akti>
    <Data_x0020_e_x0020_Krijimit xmlns="0e656187-b300-4fb0-8bf4-3a50f872073c">2022-01-28T07:59:42Z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2022-01-26T23:00:00Z</Date_x0020_protokolli>
    <Titulli xmlns="0e656187-b300-4fb0-8bf4-3a50f872073c">Për shpalljen e ekosistemeve natyrore rezervat natyror i menaxhuar/park natyror (kategoria iv), si dhe miratimin e ndryshimit të statusit e të sipërfaqeve ekzistuese të zonave të mbrojtura mjedisore, që i përkasin kësaj kategorie</Titulli>
    <Modifikuesi xmlns="0e656187-b300-4fb0-8bf4-3a50f872073c">Fjora.Korita</Modifikuesi>
    <Nr_x002e__x0020_prot_x0020_QBZ xmlns="0e656187-b300-4fb0-8bf4-3a50f872073c">140</Nr_x002e__x0020_prot_x0020_QBZ>
    <Data_x0020_e_x0020_Modifikimit xmlns="0e656187-b300-4fb0-8bf4-3a50f872073c">2022-02-01T09:10:47Z</Data_x0020_e_x0020_Modifikimit>
    <Dekretuar xmlns="0e656187-b300-4fb0-8bf4-3a50f872073c">false</Dekretuar>
    <Data xmlns="0e656187-b300-4fb0-8bf4-3a50f872073c">2022-01-25T23:00:00Z</Data>
    <Nr_x002e__x0020_protokolli_x0020_i_x0020_aktit xmlns="0e656187-b300-4fb0-8bf4-3a50f872073c">269/1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5DA95E46EA47D8A8C83FBE09F4B6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A9B2C-2F20-41EE-832F-5753C727F6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DDE91F-5CF9-4F24-9523-A8E71C8469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ED282DF-72B9-4F82-9E21-4BF1E5E7C42A}">
  <ds:schemaRefs>
    <ds:schemaRef ds:uri="0e656187-b300-4fb0-8bf4-3a50f872073c"/>
    <ds:schemaRef ds:uri="http://schemas.microsoft.com/office/2006/metadata/properties"/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</ds:schemaRefs>
</ds:datastoreItem>
</file>

<file path=customXml/itemProps4.xml><?xml version="1.0" encoding="utf-8"?>
<ds:datastoreItem xmlns:ds="http://schemas.openxmlformats.org/officeDocument/2006/customXml" ds:itemID="{6191CCF6-7368-452E-8CA9-E0588F9DFC7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1792C2F-3B7F-4FC1-A4BA-70B0B33177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D3C3DF2-5293-4E81-8F80-C5B212BBC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1695</Words>
  <Characters>9664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ekosistemeve natyrore rezervat natyror i menaxhuar/park natyror (kategoria iv), si dhe miratimin e ndryshimit të statusit e të sipërfaqeve ekzistuese të zonave të mbrojtura mjedisore, që i përkasin kësaj kategorie</vt:lpstr>
    </vt:vector>
  </TitlesOfParts>
  <Company>Microsoft Corporation</Company>
  <LinksUpToDate>false</LinksUpToDate>
  <CharactersWithSpaces>11337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ekosistemeve natyrore rezervat natyror i menaxhuar/park natyror (kategoria iv), si dhe miratimin e ndryshimit të statusit e të sipërfaqeve ekzistuese të zonave të mbrojtura mjedisore, që i përkasin kësaj kategorie</dc:title>
  <dc:creator>Ilda Shahu</dc:creator>
  <cp:lastModifiedBy>Entela Suli</cp:lastModifiedBy>
  <cp:revision>9</cp:revision>
  <cp:lastPrinted>2022-01-25T16:03:00Z</cp:lastPrinted>
  <dcterms:created xsi:type="dcterms:W3CDTF">2022-01-28T07:56:00Z</dcterms:created>
  <dcterms:modified xsi:type="dcterms:W3CDTF">2022-02-04T10:57:00Z</dcterms:modified>
</cp:coreProperties>
</file>