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FD4A0" w14:textId="3E248B4F" w:rsidR="00B04357" w:rsidRPr="00ED79F3" w:rsidRDefault="00B04357" w:rsidP="00DC116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ED79F3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75D92124" w14:textId="3AF7A3ED" w:rsidR="00B04357" w:rsidRPr="00ED79F3" w:rsidRDefault="00B04357" w:rsidP="00DC116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ED79F3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ED79F3" w:rsidRPr="00ED79F3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b/>
          <w:bCs/>
          <w:color w:val="000000"/>
          <w:szCs w:val="24"/>
        </w:rPr>
        <w:t>85, datë 9.2.2022</w:t>
      </w:r>
    </w:p>
    <w:p w14:paraId="25D947E8" w14:textId="77777777" w:rsidR="00B04357" w:rsidRPr="00ED79F3" w:rsidRDefault="00B04357" w:rsidP="00DC116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107CB1CC" w14:textId="7C0C9D07" w:rsidR="00B04357" w:rsidRPr="00ED79F3" w:rsidRDefault="00B04357" w:rsidP="00DC116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i/>
          <w:iCs/>
          <w:color w:val="000000"/>
          <w:szCs w:val="24"/>
        </w:rPr>
      </w:pPr>
      <w:r w:rsidRPr="00ED79F3">
        <w:rPr>
          <w:rFonts w:ascii="Garamond" w:eastAsiaTheme="minorHAnsi" w:hAnsi="Garamond"/>
          <w:b/>
          <w:bCs/>
          <w:color w:val="000000"/>
          <w:szCs w:val="24"/>
        </w:rPr>
        <w:t>PËR DISA NDRYSHIME DHE SHTESA NË VENDIMIN NR.</w:t>
      </w:r>
      <w:r w:rsidR="00ED79F3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b/>
          <w:bCs/>
          <w:color w:val="000000"/>
          <w:szCs w:val="24"/>
        </w:rPr>
        <w:t>78, DATË 31.1.2020, TË KËSHILLIT TË MINISTRAVE, “PËR SHPALLJEN E ZONËS SË RE PËR ZHVILLIM NË NJËSITË ADMINISTRATIVE 4 DHE 8, ZONA “5 MAJI”, BASHKIA TIRANË, DHE CAKTIMIN E BASHKISË TIRANË SI NJËSI ZBATUESE”</w:t>
      </w:r>
    </w:p>
    <w:p w14:paraId="1ABDA9F7" w14:textId="77777777" w:rsidR="00B04357" w:rsidRPr="00ED79F3" w:rsidRDefault="00B04357" w:rsidP="00DC116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</w:p>
    <w:p w14:paraId="792E2DD0" w14:textId="47875F13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Në mbështetje të nenit 100 të Kushtetutës dhe të neneve 13, shkronja “b”, nënndarjet “</w:t>
      </w:r>
      <w:proofErr w:type="spellStart"/>
      <w:r w:rsidRPr="00ED79F3">
        <w:rPr>
          <w:rFonts w:ascii="Garamond" w:eastAsiaTheme="minorHAnsi" w:hAnsi="Garamond"/>
          <w:color w:val="000000"/>
          <w:szCs w:val="24"/>
        </w:rPr>
        <w:t>iii</w:t>
      </w:r>
      <w:proofErr w:type="spellEnd"/>
      <w:r w:rsidRPr="00ED79F3">
        <w:rPr>
          <w:rFonts w:ascii="Garamond" w:eastAsiaTheme="minorHAnsi" w:hAnsi="Garamond"/>
          <w:color w:val="000000"/>
          <w:szCs w:val="24"/>
        </w:rPr>
        <w:t>” e “</w:t>
      </w:r>
      <w:proofErr w:type="spellStart"/>
      <w:r w:rsidRPr="00ED79F3">
        <w:rPr>
          <w:rFonts w:ascii="Garamond" w:eastAsiaTheme="minorHAnsi" w:hAnsi="Garamond"/>
          <w:color w:val="000000"/>
          <w:szCs w:val="24"/>
        </w:rPr>
        <w:t>iv</w:t>
      </w:r>
      <w:proofErr w:type="spellEnd"/>
      <w:r w:rsidRPr="00ED79F3">
        <w:rPr>
          <w:rFonts w:ascii="Garamond" w:eastAsiaTheme="minorHAnsi" w:hAnsi="Garamond"/>
          <w:color w:val="000000"/>
          <w:szCs w:val="24"/>
        </w:rPr>
        <w:t>”, dhe 16, pika 3, të aktit normativ nr.</w:t>
      </w:r>
      <w:r w:rsid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 xml:space="preserve">97/2019, me propozimin e </w:t>
      </w:r>
      <w:r w:rsidR="0053159B" w:rsidRPr="00ED79F3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ED79F3">
        <w:rPr>
          <w:rFonts w:ascii="Garamond" w:eastAsiaTheme="minorHAnsi" w:hAnsi="Garamond"/>
          <w:color w:val="000000"/>
          <w:szCs w:val="24"/>
        </w:rPr>
        <w:t xml:space="preserve">dhe ministër i Shtetit për Rindërtimin dhe Programin e Reformave, Këshilli i Ministrave </w:t>
      </w:r>
    </w:p>
    <w:p w14:paraId="7BA07088" w14:textId="77777777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550A07DE" w14:textId="7DF5FC0C" w:rsidR="00B04357" w:rsidRPr="00ED79F3" w:rsidRDefault="00DC116E" w:rsidP="00DC116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ED79F3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7CDCB03A" w14:textId="77777777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3961A672" w14:textId="5A35DC3D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Në vendimin nr.</w:t>
      </w:r>
      <w:r w:rsid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>78, datë 31.1.2020, të Këshillit të Ministrave, bëhen  këto ndryshime dhe shtesa:</w:t>
      </w:r>
    </w:p>
    <w:p w14:paraId="61C1654A" w14:textId="46924205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1.</w:t>
      </w:r>
      <w:r w:rsidR="00DC116E" w:rsidRP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>Titulli i vendimit ndryshohet dhe bëhet, si më poshtë vijon:</w:t>
      </w:r>
    </w:p>
    <w:p w14:paraId="660BEF0C" w14:textId="1BF8276E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 xml:space="preserve">“Për shpalljen e zonës së re për zhvillim në njësitë administrative 4 dhe 8, zona “5 Maji”, Bashkia Tiranë, dhe caktimin e Bashkisë Tiranë dhe shoqërisë “Tirana </w:t>
      </w:r>
      <w:proofErr w:type="spellStart"/>
      <w:r w:rsidRPr="00ED79F3">
        <w:rPr>
          <w:rFonts w:ascii="Garamond" w:eastAsiaTheme="minorHAnsi" w:hAnsi="Garamond"/>
          <w:color w:val="000000"/>
          <w:szCs w:val="24"/>
        </w:rPr>
        <w:t>DC</w:t>
      </w:r>
      <w:proofErr w:type="spellEnd"/>
      <w:r w:rsidRPr="00ED79F3">
        <w:rPr>
          <w:rFonts w:ascii="Garamond" w:eastAsiaTheme="minorHAnsi" w:hAnsi="Garamond"/>
          <w:color w:val="000000"/>
          <w:szCs w:val="24"/>
        </w:rPr>
        <w:t xml:space="preserve">” </w:t>
      </w:r>
      <w:proofErr w:type="spellStart"/>
      <w:r w:rsidRPr="00ED79F3">
        <w:rPr>
          <w:rFonts w:ascii="Garamond" w:eastAsiaTheme="minorHAnsi" w:hAnsi="Garamond"/>
          <w:color w:val="000000"/>
          <w:szCs w:val="24"/>
        </w:rPr>
        <w:t>sh.a</w:t>
      </w:r>
      <w:proofErr w:type="spellEnd"/>
      <w:r w:rsidRPr="00ED79F3">
        <w:rPr>
          <w:rFonts w:ascii="Garamond" w:eastAsiaTheme="minorHAnsi" w:hAnsi="Garamond"/>
          <w:color w:val="000000"/>
          <w:szCs w:val="24"/>
        </w:rPr>
        <w:t>.,  si njësi zbatuese”.</w:t>
      </w:r>
    </w:p>
    <w:p w14:paraId="5DF31325" w14:textId="17986BF8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2.</w:t>
      </w:r>
      <w:r w:rsidR="00DC116E" w:rsidRP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>Pika 1 ndryshohet, si më poshtë vijon:</w:t>
      </w:r>
    </w:p>
    <w:p w14:paraId="11B0B750" w14:textId="1A0D69E0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“1. Shpalljen si zonë e përshtatshme për zhvillimin e detyruar, të zonës</w:t>
      </w:r>
      <w:r w:rsidR="00DC116E" w:rsidRP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>“5 Maji”, njësitë administrative 4 dhe 8, Bashkia Tiranë, zonë e re për zhvillim, sipas hartës dhe koordinatave të aneksi nr.</w:t>
      </w:r>
      <w:r w:rsid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>1, që i bashkëlidhet këtij vendimi.”.</w:t>
      </w:r>
    </w:p>
    <w:p w14:paraId="437540F8" w14:textId="493F961A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3.</w:t>
      </w:r>
      <w:r w:rsidR="00DC116E" w:rsidRP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>Në pikën 2, fjalia hyrëse ndryshohet, si më poshtë vijon:</w:t>
      </w:r>
    </w:p>
    <w:p w14:paraId="2E98EAF5" w14:textId="577E7D00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 xml:space="preserve">“Caktimin e Bashkisë Tiranë si njësi zbatuese në pjesët e sipërfaqes, sipas hartës dhe koordinatave, </w:t>
      </w:r>
      <w:r w:rsidR="00ED79F3" w:rsidRPr="00ED79F3">
        <w:rPr>
          <w:rFonts w:ascii="Garamond" w:eastAsiaTheme="minorHAnsi" w:hAnsi="Garamond"/>
          <w:color w:val="000000"/>
          <w:szCs w:val="24"/>
        </w:rPr>
        <w:t>dhënë</w:t>
      </w:r>
      <w:r w:rsidRPr="00ED79F3">
        <w:rPr>
          <w:rFonts w:ascii="Garamond" w:eastAsiaTheme="minorHAnsi" w:hAnsi="Garamond"/>
          <w:color w:val="000000"/>
          <w:szCs w:val="24"/>
        </w:rPr>
        <w:t xml:space="preserve"> n</w:t>
      </w:r>
      <w:r w:rsidR="00ED79F3">
        <w:rPr>
          <w:rFonts w:ascii="Garamond" w:eastAsiaTheme="minorHAnsi" w:hAnsi="Garamond"/>
          <w:color w:val="000000"/>
          <w:szCs w:val="24"/>
        </w:rPr>
        <w:t>ë</w:t>
      </w:r>
      <w:r w:rsidRPr="00ED79F3">
        <w:rPr>
          <w:rFonts w:ascii="Garamond" w:eastAsiaTheme="minorHAnsi" w:hAnsi="Garamond"/>
          <w:color w:val="000000"/>
          <w:szCs w:val="24"/>
        </w:rPr>
        <w:t xml:space="preserve"> aneksin nr.</w:t>
      </w:r>
      <w:r w:rsid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>2, që i bashkëlidhet këtij vendimi, për: ...”.</w:t>
      </w:r>
    </w:p>
    <w:p w14:paraId="6571FBE5" w14:textId="4CAD5A1F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4.</w:t>
      </w:r>
      <w:r w:rsidR="00DC116E" w:rsidRP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>Pas pikës 2, shtohet pika 2.1, me këtë përmbajtje:</w:t>
      </w:r>
    </w:p>
    <w:p w14:paraId="0D8514E6" w14:textId="2F572902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 xml:space="preserve">“2.1 Caktimin e “Tirana </w:t>
      </w:r>
      <w:proofErr w:type="spellStart"/>
      <w:r w:rsidRPr="00ED79F3">
        <w:rPr>
          <w:rFonts w:ascii="Garamond" w:eastAsiaTheme="minorHAnsi" w:hAnsi="Garamond"/>
          <w:color w:val="000000"/>
          <w:szCs w:val="24"/>
        </w:rPr>
        <w:t>DC</w:t>
      </w:r>
      <w:proofErr w:type="spellEnd"/>
      <w:r w:rsidRPr="00ED79F3">
        <w:rPr>
          <w:rFonts w:ascii="Garamond" w:eastAsiaTheme="minorHAnsi" w:hAnsi="Garamond"/>
          <w:color w:val="000000"/>
          <w:szCs w:val="24"/>
        </w:rPr>
        <w:t xml:space="preserve">” </w:t>
      </w:r>
      <w:proofErr w:type="spellStart"/>
      <w:r w:rsidRPr="00ED79F3">
        <w:rPr>
          <w:rFonts w:ascii="Garamond" w:eastAsiaTheme="minorHAnsi" w:hAnsi="Garamond"/>
          <w:color w:val="000000"/>
          <w:szCs w:val="24"/>
        </w:rPr>
        <w:t>sh.a</w:t>
      </w:r>
      <w:proofErr w:type="spellEnd"/>
      <w:r w:rsidRPr="00ED79F3">
        <w:rPr>
          <w:rFonts w:ascii="Garamond" w:eastAsiaTheme="minorHAnsi" w:hAnsi="Garamond"/>
          <w:color w:val="000000"/>
          <w:szCs w:val="24"/>
        </w:rPr>
        <w:t>., si njësi zbatuese në pjesët e sipërfaqes, sipas hartës dhe koordinatave, dhënë në aneksin nr.</w:t>
      </w:r>
      <w:r w:rsid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>3, që i bashkëlidhet këtij vendimi, për:</w:t>
      </w:r>
    </w:p>
    <w:p w14:paraId="483A5064" w14:textId="5DB9D0CA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a)</w:t>
      </w:r>
      <w:r w:rsidR="00DC116E" w:rsidRP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 xml:space="preserve">ndërtimin e banesave të reja ose të ndërtesave publike të dëmtuara; </w:t>
      </w:r>
    </w:p>
    <w:p w14:paraId="002AF708" w14:textId="58C4CD3C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b)</w:t>
      </w:r>
      <w:r w:rsidR="00DC116E" w:rsidRP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 xml:space="preserve">realizimin e ndërtimeve në këtë zonë; </w:t>
      </w:r>
    </w:p>
    <w:p w14:paraId="0B539433" w14:textId="2479E53F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c)</w:t>
      </w:r>
      <w:r w:rsidR="00DC116E" w:rsidRP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>çdo ndërhyrje tjetër në funksion të rindërtimit të kësaj zone.”.</w:t>
      </w:r>
    </w:p>
    <w:p w14:paraId="7A58DE70" w14:textId="444AF130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5.</w:t>
      </w:r>
      <w:r w:rsidR="00DC116E" w:rsidRP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>Harta dhe koordinatat bashkëlidhur vendimit nr.</w:t>
      </w:r>
      <w:r w:rsid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 xml:space="preserve">78, datë 31.1.2020, të Këshillit të Ministrave, zëvendësohen me anekset 1, 2 dhe 3, që i bashkëlidhen këtij vendimi. </w:t>
      </w:r>
    </w:p>
    <w:p w14:paraId="2B3C66A2" w14:textId="519BCA69" w:rsidR="00B04357" w:rsidRPr="00ED79F3" w:rsidRDefault="00B04357" w:rsidP="00DC116E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6.</w:t>
      </w:r>
      <w:r w:rsidR="00DC116E" w:rsidRPr="00ED79F3">
        <w:rPr>
          <w:rFonts w:ascii="Garamond" w:eastAsiaTheme="minorHAnsi" w:hAnsi="Garamond"/>
          <w:color w:val="000000"/>
          <w:szCs w:val="24"/>
        </w:rPr>
        <w:t xml:space="preserve"> </w:t>
      </w:r>
      <w:r w:rsidRPr="00ED79F3">
        <w:rPr>
          <w:rFonts w:ascii="Garamond" w:eastAsiaTheme="minorHAnsi" w:hAnsi="Garamond"/>
          <w:color w:val="000000"/>
          <w:szCs w:val="24"/>
        </w:rPr>
        <w:t xml:space="preserve">Ngarkohen </w:t>
      </w:r>
      <w:r w:rsidR="0053159B" w:rsidRPr="00ED79F3">
        <w:rPr>
          <w:rFonts w:ascii="Garamond" w:eastAsiaTheme="minorHAnsi" w:hAnsi="Garamond"/>
          <w:color w:val="000000"/>
          <w:szCs w:val="24"/>
        </w:rPr>
        <w:t xml:space="preserve">zëvendëskryeministri </w:t>
      </w:r>
      <w:r w:rsidRPr="00ED79F3">
        <w:rPr>
          <w:rFonts w:ascii="Garamond" w:eastAsiaTheme="minorHAnsi" w:hAnsi="Garamond"/>
          <w:color w:val="000000"/>
          <w:szCs w:val="24"/>
        </w:rPr>
        <w:t>dhe ministër i Shtetit për Rindërtimin dhe Programin e Reformave dhe Bashkia Tiranë për zbatimin e këtij vendimi.</w:t>
      </w:r>
    </w:p>
    <w:p w14:paraId="1963E46C" w14:textId="07E40064" w:rsidR="00B04357" w:rsidRPr="00ED79F3" w:rsidRDefault="00B04357" w:rsidP="00DC11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ED79F3">
        <w:rPr>
          <w:rFonts w:ascii="Garamond" w:eastAsiaTheme="minorHAnsi" w:hAnsi="Garamond"/>
          <w:color w:val="000000"/>
          <w:szCs w:val="24"/>
        </w:rPr>
        <w:t>Ky vendim hyn në</w:t>
      </w:r>
      <w:r w:rsidR="00DC116E" w:rsidRPr="00ED79F3">
        <w:rPr>
          <w:rFonts w:ascii="Garamond" w:eastAsiaTheme="minorHAnsi" w:hAnsi="Garamond"/>
          <w:color w:val="000000"/>
          <w:szCs w:val="24"/>
        </w:rPr>
        <w:t xml:space="preserve"> fuqi menjëherë dhe botohet në Fletoren Z</w:t>
      </w:r>
      <w:r w:rsidRPr="00ED79F3">
        <w:rPr>
          <w:rFonts w:ascii="Garamond" w:eastAsiaTheme="minorHAnsi" w:hAnsi="Garamond"/>
          <w:color w:val="000000"/>
          <w:szCs w:val="24"/>
        </w:rPr>
        <w:t>yrtare.</w:t>
      </w:r>
      <w:bookmarkStart w:id="0" w:name="_GoBack"/>
      <w:bookmarkEnd w:id="0"/>
    </w:p>
    <w:p w14:paraId="0A2D87B2" w14:textId="77777777" w:rsidR="00B04357" w:rsidRPr="00ED79F3" w:rsidRDefault="00B04357" w:rsidP="00DC116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</w:p>
    <w:p w14:paraId="0FBB75DC" w14:textId="10264A34" w:rsidR="00B04357" w:rsidRPr="00ED79F3" w:rsidRDefault="00DC116E" w:rsidP="00DC116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ED79F3">
        <w:rPr>
          <w:rFonts w:ascii="Garamond" w:eastAsiaTheme="minorHAnsi" w:hAnsi="Garamond"/>
          <w:bCs/>
          <w:color w:val="000000"/>
          <w:szCs w:val="24"/>
        </w:rPr>
        <w:t>KRYEMINISTËR</w:t>
      </w:r>
    </w:p>
    <w:p w14:paraId="3B90B585" w14:textId="77777777" w:rsidR="003E0154" w:rsidRPr="00ED79F3" w:rsidRDefault="00DC116E" w:rsidP="00DC116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  <w:sectPr w:rsidR="003E0154" w:rsidRPr="00ED79F3" w:rsidSect="00193C5F">
          <w:footerReference w:type="default" r:id="rId14"/>
          <w:pgSz w:w="11907" w:h="16839" w:code="9"/>
          <w:pgMar w:top="1440" w:right="1440" w:bottom="1440" w:left="1440" w:header="1304" w:footer="633" w:gutter="0"/>
          <w:cols w:space="720"/>
          <w:docGrid w:linePitch="360"/>
        </w:sectPr>
      </w:pPr>
      <w:r w:rsidRPr="00ED79F3">
        <w:rPr>
          <w:rFonts w:ascii="Garamond" w:eastAsiaTheme="minorHAnsi" w:hAnsi="Garamond"/>
          <w:b/>
          <w:bCs/>
          <w:color w:val="000000"/>
          <w:szCs w:val="24"/>
        </w:rPr>
        <w:t xml:space="preserve">Edi </w:t>
      </w:r>
      <w:proofErr w:type="spellStart"/>
      <w:r w:rsidRPr="00ED79F3">
        <w:rPr>
          <w:rFonts w:ascii="Garamond" w:eastAsiaTheme="minorHAnsi" w:hAnsi="Garamond"/>
          <w:b/>
          <w:bCs/>
          <w:color w:val="000000"/>
          <w:szCs w:val="24"/>
        </w:rPr>
        <w:t>Rama</w:t>
      </w:r>
      <w:proofErr w:type="spellEnd"/>
      <w:r w:rsidRPr="00ED79F3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</w:p>
    <w:p w14:paraId="3248E252" w14:textId="3D71926B" w:rsidR="00BA069B" w:rsidRPr="00ED79F3" w:rsidRDefault="003E0154" w:rsidP="003E015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szCs w:val="24"/>
        </w:rPr>
      </w:pPr>
      <w:r w:rsidRPr="00ED79F3">
        <w:rPr>
          <w:rFonts w:ascii="Garamond" w:eastAsia="Calibri" w:hAnsi="Garamond"/>
          <w:noProof/>
          <w:szCs w:val="24"/>
        </w:rPr>
        <w:lastRenderedPageBreak/>
        <w:drawing>
          <wp:inline distT="0" distB="0" distL="0" distR="0" wp14:anchorId="13CE86BE" wp14:editId="61962DC0">
            <wp:extent cx="8148955" cy="5760085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ordinatat_5 Maji_Aneksi 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8955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9F3">
        <w:rPr>
          <w:rFonts w:ascii="Garamond" w:eastAsia="Calibri" w:hAnsi="Garamond"/>
          <w:noProof/>
          <w:szCs w:val="24"/>
        </w:rPr>
        <w:lastRenderedPageBreak/>
        <w:drawing>
          <wp:inline distT="0" distB="0" distL="0" distR="0" wp14:anchorId="56C757E7" wp14:editId="7913B82A">
            <wp:extent cx="8143240" cy="57600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ordinatat_5 Maji_Aneksi 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240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9F3">
        <w:rPr>
          <w:rFonts w:ascii="Garamond" w:eastAsia="Calibri" w:hAnsi="Garamond"/>
          <w:noProof/>
          <w:szCs w:val="24"/>
        </w:rPr>
        <w:lastRenderedPageBreak/>
        <w:drawing>
          <wp:inline distT="0" distB="0" distL="0" distR="0" wp14:anchorId="490ADACD" wp14:editId="36AD0AFF">
            <wp:extent cx="8148955" cy="5760085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ordinatat_5 Maji_Aneksi 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8955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069B" w:rsidRPr="00ED79F3" w:rsidSect="003E0154">
      <w:pgSz w:w="16839" w:h="11907" w:orient="landscape" w:code="9"/>
      <w:pgMar w:top="1418" w:right="1418" w:bottom="1418" w:left="1418" w:header="1304" w:footer="6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F88E29" w14:textId="77777777" w:rsidR="00ED79F3" w:rsidRDefault="00ED79F3" w:rsidP="003B733E">
      <w:r>
        <w:separator/>
      </w:r>
    </w:p>
  </w:endnote>
  <w:endnote w:type="continuationSeparator" w:id="0">
    <w:p w14:paraId="3705EA60" w14:textId="77777777" w:rsidR="00ED79F3" w:rsidRDefault="00ED79F3" w:rsidP="003B733E">
      <w:r>
        <w:continuationSeparator/>
      </w:r>
    </w:p>
  </w:endnote>
  <w:endnote w:type="continuationNotice" w:id="1">
    <w:p w14:paraId="2630A618" w14:textId="77777777" w:rsidR="00ED79F3" w:rsidRDefault="00ED79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8E25B" w14:textId="6035DC12" w:rsidR="00ED79F3" w:rsidRDefault="00ED79F3">
    <w:pPr>
      <w:pStyle w:val="Footer"/>
      <w:jc w:val="right"/>
    </w:pPr>
  </w:p>
  <w:p w14:paraId="3248E25C" w14:textId="77777777" w:rsidR="00ED79F3" w:rsidRDefault="00ED79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1AA72F" w14:textId="77777777" w:rsidR="00ED79F3" w:rsidRDefault="00ED79F3" w:rsidP="003B733E">
      <w:r>
        <w:separator/>
      </w:r>
    </w:p>
  </w:footnote>
  <w:footnote w:type="continuationSeparator" w:id="0">
    <w:p w14:paraId="1F23429E" w14:textId="77777777" w:rsidR="00ED79F3" w:rsidRDefault="00ED79F3" w:rsidP="003B733E">
      <w:r>
        <w:continuationSeparator/>
      </w:r>
    </w:p>
  </w:footnote>
  <w:footnote w:type="continuationNotice" w:id="1">
    <w:p w14:paraId="179DA313" w14:textId="77777777" w:rsidR="00ED79F3" w:rsidRDefault="00ED79F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90C15"/>
    <w:multiLevelType w:val="hybridMultilevel"/>
    <w:tmpl w:val="77EC3384"/>
    <w:lvl w:ilvl="0" w:tplc="F1DAD5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5F7FC0"/>
    <w:multiLevelType w:val="hybridMultilevel"/>
    <w:tmpl w:val="7FD2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12398"/>
    <w:multiLevelType w:val="multilevel"/>
    <w:tmpl w:val="4A6E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8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85D93"/>
    <w:multiLevelType w:val="hybridMultilevel"/>
    <w:tmpl w:val="E612E2F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35071"/>
    <w:rsid w:val="00046E54"/>
    <w:rsid w:val="00082BB4"/>
    <w:rsid w:val="00090857"/>
    <w:rsid w:val="000D2446"/>
    <w:rsid w:val="00150F56"/>
    <w:rsid w:val="00155485"/>
    <w:rsid w:val="00163EDC"/>
    <w:rsid w:val="00174744"/>
    <w:rsid w:val="00175838"/>
    <w:rsid w:val="0018502F"/>
    <w:rsid w:val="00190F00"/>
    <w:rsid w:val="00192A7D"/>
    <w:rsid w:val="00193C5F"/>
    <w:rsid w:val="001A0714"/>
    <w:rsid w:val="001B3DD5"/>
    <w:rsid w:val="001C15D1"/>
    <w:rsid w:val="001C6437"/>
    <w:rsid w:val="001E08E5"/>
    <w:rsid w:val="00203209"/>
    <w:rsid w:val="002120FB"/>
    <w:rsid w:val="002303DC"/>
    <w:rsid w:val="002379B1"/>
    <w:rsid w:val="002B560F"/>
    <w:rsid w:val="002E075E"/>
    <w:rsid w:val="003148D4"/>
    <w:rsid w:val="003343D3"/>
    <w:rsid w:val="00343208"/>
    <w:rsid w:val="00350D44"/>
    <w:rsid w:val="003A06ED"/>
    <w:rsid w:val="003A4D08"/>
    <w:rsid w:val="003B1B3A"/>
    <w:rsid w:val="003B2CBD"/>
    <w:rsid w:val="003B3CDB"/>
    <w:rsid w:val="003B524E"/>
    <w:rsid w:val="003B733E"/>
    <w:rsid w:val="003B7954"/>
    <w:rsid w:val="003C68EC"/>
    <w:rsid w:val="003E0154"/>
    <w:rsid w:val="00404867"/>
    <w:rsid w:val="0041262A"/>
    <w:rsid w:val="004360BD"/>
    <w:rsid w:val="0044060A"/>
    <w:rsid w:val="004519BA"/>
    <w:rsid w:val="00486C15"/>
    <w:rsid w:val="00493D03"/>
    <w:rsid w:val="004B53DC"/>
    <w:rsid w:val="00507B12"/>
    <w:rsid w:val="005204DF"/>
    <w:rsid w:val="005303EC"/>
    <w:rsid w:val="0053159B"/>
    <w:rsid w:val="005551C1"/>
    <w:rsid w:val="0055569A"/>
    <w:rsid w:val="005954FB"/>
    <w:rsid w:val="0059666F"/>
    <w:rsid w:val="005B0CF7"/>
    <w:rsid w:val="005D72C2"/>
    <w:rsid w:val="00615E05"/>
    <w:rsid w:val="006946F5"/>
    <w:rsid w:val="006B6214"/>
    <w:rsid w:val="006D1FDE"/>
    <w:rsid w:val="006F2279"/>
    <w:rsid w:val="00736E2A"/>
    <w:rsid w:val="007469A4"/>
    <w:rsid w:val="00760278"/>
    <w:rsid w:val="00764F13"/>
    <w:rsid w:val="00775A9F"/>
    <w:rsid w:val="00776BE5"/>
    <w:rsid w:val="007C2139"/>
    <w:rsid w:val="007C7600"/>
    <w:rsid w:val="007D5CD0"/>
    <w:rsid w:val="007D6A57"/>
    <w:rsid w:val="008164DF"/>
    <w:rsid w:val="008172FA"/>
    <w:rsid w:val="008358D5"/>
    <w:rsid w:val="00846AC9"/>
    <w:rsid w:val="008473F4"/>
    <w:rsid w:val="00870BF3"/>
    <w:rsid w:val="008743D8"/>
    <w:rsid w:val="00885A50"/>
    <w:rsid w:val="008A47CB"/>
    <w:rsid w:val="008B6658"/>
    <w:rsid w:val="008D3503"/>
    <w:rsid w:val="008D78FE"/>
    <w:rsid w:val="008E3CCF"/>
    <w:rsid w:val="00912CD5"/>
    <w:rsid w:val="00934117"/>
    <w:rsid w:val="00944171"/>
    <w:rsid w:val="00965837"/>
    <w:rsid w:val="0098203E"/>
    <w:rsid w:val="009930E6"/>
    <w:rsid w:val="00993DC9"/>
    <w:rsid w:val="00A255BE"/>
    <w:rsid w:val="00A843D5"/>
    <w:rsid w:val="00A94625"/>
    <w:rsid w:val="00B01EA8"/>
    <w:rsid w:val="00B04357"/>
    <w:rsid w:val="00B71A6F"/>
    <w:rsid w:val="00B732FF"/>
    <w:rsid w:val="00B865A5"/>
    <w:rsid w:val="00B87BCD"/>
    <w:rsid w:val="00BA069B"/>
    <w:rsid w:val="00BB6BEE"/>
    <w:rsid w:val="00BE655D"/>
    <w:rsid w:val="00BF0C45"/>
    <w:rsid w:val="00C911B1"/>
    <w:rsid w:val="00CB279B"/>
    <w:rsid w:val="00CE2E7F"/>
    <w:rsid w:val="00CF2A7B"/>
    <w:rsid w:val="00CF6869"/>
    <w:rsid w:val="00D05BAE"/>
    <w:rsid w:val="00D448FC"/>
    <w:rsid w:val="00D61C07"/>
    <w:rsid w:val="00D6448E"/>
    <w:rsid w:val="00D67B77"/>
    <w:rsid w:val="00D730F3"/>
    <w:rsid w:val="00D83291"/>
    <w:rsid w:val="00D9031F"/>
    <w:rsid w:val="00DC116E"/>
    <w:rsid w:val="00DE09FD"/>
    <w:rsid w:val="00E25828"/>
    <w:rsid w:val="00E54704"/>
    <w:rsid w:val="00E676E4"/>
    <w:rsid w:val="00EA7921"/>
    <w:rsid w:val="00EB64A3"/>
    <w:rsid w:val="00ED4F6E"/>
    <w:rsid w:val="00ED79F3"/>
    <w:rsid w:val="00F075B3"/>
    <w:rsid w:val="00F134E2"/>
    <w:rsid w:val="00F76256"/>
    <w:rsid w:val="00FD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248E21A"/>
  <w15:docId w15:val="{5375A90F-1162-4BEB-BF22-CA1A4A70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B73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33E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B73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33E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2022-02-11T12:48:23Z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2022-02-10T23:00:00Z</Date_x0020_protokolli>
    <Titulli xmlns="0e656187-b300-4fb0-8bf4-3a50f872073c">Për disa ndryshime dhe shtesa në vendimin nr. 78, datë 31.1.2020, të Këshillit të Ministrave, "Për shpalljen e zonës së re për zhvillim në njësitë administrative 4 dhe 8, zona "5 Maji", bashkia Tiranë, dhe caktimin e bashkisë Tiranë si njësi zbatuese"</Titulli>
    <Modifikuesi xmlns="0e656187-b300-4fb0-8bf4-3a50f872073c">nevila.samarxhi</Modifikuesi>
    <Nr_x002e__x0020_prot_x0020_QBZ xmlns="0e656187-b300-4fb0-8bf4-3a50f872073c">219</Nr_x002e__x0020_prot_x0020_QBZ>
    <Data_x0020_e_x0020_Modifikimit xmlns="0e656187-b300-4fb0-8bf4-3a50f872073c">2022-02-14T09:49:55Z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FCCECFB63B4A8DBE15DB36BB0B9D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FCCECFB63B4A8DBE15DB36BB0B9D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D6E37-9956-499B-B565-8C3694BA5F3D}">
  <ds:schemaRefs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6482D0-D2DB-4AF4-A9B8-AA33D45175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6BA774-6303-4A6A-AB4E-3587AD74C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BF107C-46A7-4E75-912C-FCFC2DB856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39CB39-3226-4439-A28C-90841BC80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FC25DB-4941-4A01-9F67-707FDEE40262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4310C57-FE64-4947-8B01-74C92D8C4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353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ndryshime dhe shtesa në vendimin nr. 78, datë 31.1.2020, të Këshillit të Ministrave, "Për shpalljen e zonës së re për zhvillim në njësitë administrative 4 dhe 8, zona "5 Maji", bashkia Tiranë, dhe caktimin e bashkisë Tiranë si njësi zbatuese"</vt:lpstr>
      <vt:lpstr>Për shpalljen e zonës së re për zhvillim në njësinë administrative Pezë, bashkia Tiranë, dhe caktimin e bashkisë Tiranë si njësi zbatuese</vt:lpstr>
    </vt:vector>
  </TitlesOfParts>
  <Company/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78, datë 31.1.2020, të Këshillit të Ministrave, "Për shpalljen e zonës së re për zhvillim në njësitë administrative 4 dhe 8, zona "5 Maji", bashkia Tiranë, dhe caktimin e bashkisë Tiranë si njësi zbatuese"</dc:title>
  <dc:creator>user1</dc:creator>
  <cp:lastModifiedBy>Alma Lisaku</cp:lastModifiedBy>
  <cp:revision>9</cp:revision>
  <cp:lastPrinted>2022-02-09T09:27:00Z</cp:lastPrinted>
  <dcterms:created xsi:type="dcterms:W3CDTF">2022-02-11T12:31:00Z</dcterms:created>
  <dcterms:modified xsi:type="dcterms:W3CDTF">2022-02-14T10:22:00Z</dcterms:modified>
</cp:coreProperties>
</file>