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F601" w14:textId="77777777" w:rsidR="00FF7964" w:rsidRPr="006417E8" w:rsidRDefault="00FF7964" w:rsidP="00FF7964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417E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EF0EE8A" w14:textId="6EA3D992" w:rsidR="00FF7964" w:rsidRPr="006417E8" w:rsidRDefault="00FF7964" w:rsidP="00FF7964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417E8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6417E8" w:rsidRPr="006417E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417E8">
        <w:rPr>
          <w:rFonts w:ascii="Garamond" w:hAnsi="Garamond"/>
          <w:b/>
          <w:bCs/>
          <w:sz w:val="24"/>
          <w:szCs w:val="24"/>
          <w:lang w:val="sq-AL"/>
        </w:rPr>
        <w:t>135, datë 2.3.2022</w:t>
      </w:r>
    </w:p>
    <w:p w14:paraId="0BFBFCC7" w14:textId="77777777" w:rsidR="00FF7964" w:rsidRPr="006417E8" w:rsidRDefault="00FF7964" w:rsidP="00FF7964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E902C21" w14:textId="771858DB" w:rsidR="00FF7964" w:rsidRPr="006417E8" w:rsidRDefault="00FF7964" w:rsidP="00FF7964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417E8">
        <w:rPr>
          <w:rFonts w:ascii="Garamond" w:hAnsi="Garamond"/>
          <w:b/>
          <w:bCs/>
          <w:sz w:val="24"/>
          <w:szCs w:val="24"/>
          <w:lang w:val="sq-AL"/>
        </w:rPr>
        <w:t>PËR DISA NDRYSHIME DHE SHTESA NË VENDIMIN NR.</w:t>
      </w:r>
      <w:r w:rsidR="006417E8" w:rsidRPr="006417E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417E8">
        <w:rPr>
          <w:rFonts w:ascii="Garamond" w:hAnsi="Garamond"/>
          <w:b/>
          <w:bCs/>
          <w:sz w:val="24"/>
          <w:szCs w:val="24"/>
          <w:lang w:val="sq-AL"/>
        </w:rPr>
        <w:t>688,</w:t>
      </w:r>
      <w:r w:rsidR="006417E8" w:rsidRPr="006417E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417E8">
        <w:rPr>
          <w:rFonts w:ascii="Garamond" w:hAnsi="Garamond"/>
          <w:b/>
          <w:bCs/>
          <w:sz w:val="24"/>
          <w:szCs w:val="24"/>
          <w:lang w:val="sq-AL"/>
        </w:rPr>
        <w:t>DATË 14.11.2018, TË KËSHILLIT TË MINISTRAVE, “PËR KALIMIN NË PËRGJEGJËSI ADMINISTRIMI, NGA MINISTRIA</w:t>
      </w:r>
      <w:r w:rsidR="006417E8" w:rsidRPr="006417E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417E8">
        <w:rPr>
          <w:rFonts w:ascii="Garamond" w:hAnsi="Garamond"/>
          <w:b/>
          <w:bCs/>
          <w:sz w:val="24"/>
          <w:szCs w:val="24"/>
          <w:lang w:val="sq-AL"/>
        </w:rPr>
        <w:t xml:space="preserve">E SHËNDETËSISË DHE MBROJTJES SOCIALE TE FONDI SHQIPTAR I ZHVILLIMIT, TË OBJEKTIT, ME EMËRTIM “OBORR I QENDRËS SPITALORE UNIVERSITARE </w:t>
      </w:r>
      <w:r w:rsidR="00A51E8E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6417E8">
        <w:rPr>
          <w:rFonts w:ascii="Garamond" w:hAnsi="Garamond"/>
          <w:b/>
          <w:bCs/>
          <w:sz w:val="24"/>
          <w:szCs w:val="24"/>
          <w:lang w:val="sq-AL"/>
        </w:rPr>
        <w:t>NËNË TEREZA</w:t>
      </w:r>
      <w:r w:rsidR="00A51E8E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6417E8">
        <w:rPr>
          <w:rFonts w:ascii="Garamond" w:hAnsi="Garamond"/>
          <w:b/>
          <w:bCs/>
          <w:sz w:val="24"/>
          <w:szCs w:val="24"/>
          <w:lang w:val="sq-AL"/>
        </w:rPr>
        <w:t>, TIRANË”</w:t>
      </w:r>
    </w:p>
    <w:p w14:paraId="3BF9B638" w14:textId="77777777" w:rsidR="00FF7964" w:rsidRPr="006417E8" w:rsidRDefault="00FF7964" w:rsidP="00FF7964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5D06013" w14:textId="11D7731A" w:rsidR="00FF7964" w:rsidRPr="006417E8" w:rsidRDefault="00FF7964" w:rsidP="00FF796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>Në mbështetje të nenit 100 të Kushtetutës dhe të neneve 13 e 15, shkronja “c” , të ligjit nr.</w:t>
      </w:r>
      <w:r w:rsidR="006417E8">
        <w:rPr>
          <w:rFonts w:ascii="Garamond" w:hAnsi="Garamond"/>
          <w:sz w:val="24"/>
          <w:szCs w:val="24"/>
          <w:lang w:val="sq-AL"/>
        </w:rPr>
        <w:t xml:space="preserve"> </w:t>
      </w:r>
      <w:r w:rsidRPr="006417E8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ministrit të Shëndetësisë dhe Mbrojtjes Sociale, Këshilli i Ministrave</w:t>
      </w:r>
    </w:p>
    <w:p w14:paraId="5602C205" w14:textId="77777777" w:rsidR="00FF7964" w:rsidRPr="006417E8" w:rsidRDefault="00FF7964" w:rsidP="00FF796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DA233E" w14:textId="045E1D69" w:rsidR="00FF7964" w:rsidRPr="006417E8" w:rsidRDefault="00FF7964" w:rsidP="00FF7964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417E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586CACE" w14:textId="77777777" w:rsidR="00FF7964" w:rsidRPr="006417E8" w:rsidRDefault="00FF7964" w:rsidP="00FF7964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F1F0D09" w14:textId="3D08B368" w:rsidR="00FF7964" w:rsidRPr="006417E8" w:rsidRDefault="00FF7964" w:rsidP="00FF7964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>1. Në vendimin nr.</w:t>
      </w:r>
      <w:r w:rsidR="006417E8">
        <w:rPr>
          <w:rFonts w:ascii="Garamond" w:hAnsi="Garamond"/>
          <w:sz w:val="24"/>
          <w:szCs w:val="24"/>
          <w:lang w:val="sq-AL"/>
        </w:rPr>
        <w:t xml:space="preserve"> </w:t>
      </w:r>
      <w:r w:rsidRPr="006417E8">
        <w:rPr>
          <w:rFonts w:ascii="Garamond" w:hAnsi="Garamond"/>
          <w:sz w:val="24"/>
          <w:szCs w:val="24"/>
          <w:lang w:val="sq-AL"/>
        </w:rPr>
        <w:t xml:space="preserve">688, datë 14.11.2018, të Këshillit të Ministrave, bëhen këto ndryshime dhe shtesa: </w:t>
      </w:r>
    </w:p>
    <w:p w14:paraId="5DF5EF9B" w14:textId="60ED30B6" w:rsidR="00FF7964" w:rsidRPr="006417E8" w:rsidRDefault="00FF7964" w:rsidP="00FF7964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>a) Në pikën 4 bëhen këto ndryshime:</w:t>
      </w:r>
    </w:p>
    <w:p w14:paraId="7A3B93C7" w14:textId="64F10BCC" w:rsidR="00FF7964" w:rsidRPr="006417E8" w:rsidRDefault="00FF7964" w:rsidP="00FF7964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>i. Shkronja “a” ndryshohet, si më poshtë vijon:</w:t>
      </w:r>
    </w:p>
    <w:p w14:paraId="72A99707" w14:textId="3D3AAB57" w:rsidR="00FF7964" w:rsidRPr="006417E8" w:rsidRDefault="00FF7964" w:rsidP="00FF7964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 xml:space="preserve">“a) 25 (njëzet e pesë) % kalojnë në llogarinë e qendrës spitalore universitare </w:t>
      </w:r>
      <w:r w:rsidR="00A51E8E">
        <w:rPr>
          <w:rFonts w:ascii="Garamond" w:hAnsi="Garamond"/>
          <w:sz w:val="24"/>
          <w:szCs w:val="24"/>
          <w:lang w:val="sq-AL"/>
        </w:rPr>
        <w:t>‘</w:t>
      </w:r>
      <w:r w:rsidRPr="006417E8">
        <w:rPr>
          <w:rFonts w:ascii="Garamond" w:hAnsi="Garamond"/>
          <w:sz w:val="24"/>
          <w:szCs w:val="24"/>
          <w:lang w:val="sq-AL"/>
        </w:rPr>
        <w:t>Nënë Tereza</w:t>
      </w:r>
      <w:r w:rsidR="00A51E8E">
        <w:rPr>
          <w:rFonts w:ascii="Garamond" w:hAnsi="Garamond"/>
          <w:sz w:val="24"/>
          <w:szCs w:val="24"/>
          <w:lang w:val="sq-AL"/>
        </w:rPr>
        <w:t>’</w:t>
      </w:r>
      <w:r w:rsidRPr="006417E8">
        <w:rPr>
          <w:rFonts w:ascii="Garamond" w:hAnsi="Garamond"/>
          <w:sz w:val="24"/>
          <w:szCs w:val="24"/>
          <w:lang w:val="sq-AL"/>
        </w:rPr>
        <w:t>, Tiranë, prej të cilave:</w:t>
      </w:r>
    </w:p>
    <w:p w14:paraId="6636242B" w14:textId="5C10A635" w:rsidR="00FF7964" w:rsidRPr="006417E8" w:rsidRDefault="00FF7964" w:rsidP="00A51E8E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>i. 3 (tre) % përdoren për edukimin në vazhdim të burimeve njerëzore të kësaj qendre;</w:t>
      </w:r>
    </w:p>
    <w:p w14:paraId="46167471" w14:textId="559FE963" w:rsidR="00FF7964" w:rsidRPr="006417E8" w:rsidRDefault="00FF7964" w:rsidP="00A51E8E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417E8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417E8">
        <w:rPr>
          <w:rFonts w:ascii="Garamond" w:hAnsi="Garamond"/>
          <w:sz w:val="24"/>
          <w:szCs w:val="24"/>
          <w:lang w:val="sq-AL"/>
        </w:rPr>
        <w:t>. 22 (njëzet e dy) % përdoren për investime në infrastrukturë, pajisje mjekësore ose investime të tjera.”.</w:t>
      </w:r>
      <w:r w:rsidR="006417E8" w:rsidRPr="006417E8">
        <w:rPr>
          <w:rFonts w:ascii="Garamond" w:hAnsi="Garamond"/>
          <w:sz w:val="24"/>
          <w:szCs w:val="24"/>
          <w:lang w:val="sq-AL"/>
        </w:rPr>
        <w:t xml:space="preserve"> </w:t>
      </w:r>
    </w:p>
    <w:p w14:paraId="05ED6FE9" w14:textId="2926589B" w:rsidR="00FF7964" w:rsidRPr="006417E8" w:rsidRDefault="00FF7964" w:rsidP="00FF7964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6417E8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417E8">
        <w:rPr>
          <w:rFonts w:ascii="Garamond" w:hAnsi="Garamond"/>
          <w:sz w:val="24"/>
          <w:szCs w:val="24"/>
          <w:lang w:val="sq-AL"/>
        </w:rPr>
        <w:t>. Në shkronjën “b”, shifra “42%” zëvendësohet me “20%”.</w:t>
      </w:r>
    </w:p>
    <w:p w14:paraId="00EB01AF" w14:textId="14256E6D" w:rsidR="00FF7964" w:rsidRPr="006417E8" w:rsidRDefault="00FF7964" w:rsidP="00FF7964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 xml:space="preserve">b) Pas pikës 4 shtohet pika 4/1, me këtë përmbajtje: </w:t>
      </w:r>
    </w:p>
    <w:p w14:paraId="363A2B0D" w14:textId="77777777" w:rsidR="00FF7964" w:rsidRPr="006417E8" w:rsidRDefault="00FF7964" w:rsidP="00A51E8E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 xml:space="preserve">“4/1. Të ardhurat e krijuara që nga momenti i hyrjes në fuqi të vendimit dhe të papërdorura kalojnë 80% si të ardhura dytësore në buxhetin e </w:t>
      </w:r>
      <w:proofErr w:type="spellStart"/>
      <w:r w:rsidRPr="006417E8">
        <w:rPr>
          <w:rFonts w:ascii="Garamond" w:hAnsi="Garamond"/>
          <w:sz w:val="24"/>
          <w:szCs w:val="24"/>
          <w:lang w:val="sq-AL"/>
        </w:rPr>
        <w:t>QSUT</w:t>
      </w:r>
      <w:proofErr w:type="spellEnd"/>
      <w:r w:rsidRPr="006417E8">
        <w:rPr>
          <w:rFonts w:ascii="Garamond" w:hAnsi="Garamond"/>
          <w:sz w:val="24"/>
          <w:szCs w:val="24"/>
          <w:lang w:val="sq-AL"/>
        </w:rPr>
        <w:t xml:space="preserve">-së për t’u përdorur për investime në infrastrukturë, pajisje mjekësore ose investime të tjera dhe 20% do të përdoren nga </w:t>
      </w:r>
      <w:proofErr w:type="spellStart"/>
      <w:r w:rsidRPr="006417E8">
        <w:rPr>
          <w:rFonts w:ascii="Garamond" w:hAnsi="Garamond"/>
          <w:sz w:val="24"/>
          <w:szCs w:val="24"/>
          <w:lang w:val="sq-AL"/>
        </w:rPr>
        <w:t>FSHZH</w:t>
      </w:r>
      <w:proofErr w:type="spellEnd"/>
      <w:r w:rsidRPr="006417E8">
        <w:rPr>
          <w:rFonts w:ascii="Garamond" w:hAnsi="Garamond"/>
          <w:sz w:val="24"/>
          <w:szCs w:val="24"/>
          <w:lang w:val="sq-AL"/>
        </w:rPr>
        <w:t xml:space="preserve">-ja me kërkesë të </w:t>
      </w:r>
      <w:proofErr w:type="spellStart"/>
      <w:r w:rsidRPr="006417E8">
        <w:rPr>
          <w:rFonts w:ascii="Garamond" w:hAnsi="Garamond"/>
          <w:sz w:val="24"/>
          <w:szCs w:val="24"/>
          <w:lang w:val="sq-AL"/>
        </w:rPr>
        <w:t>QSUT</w:t>
      </w:r>
      <w:proofErr w:type="spellEnd"/>
      <w:r w:rsidRPr="006417E8">
        <w:rPr>
          <w:rFonts w:ascii="Garamond" w:hAnsi="Garamond"/>
          <w:sz w:val="24"/>
          <w:szCs w:val="24"/>
          <w:lang w:val="sq-AL"/>
        </w:rPr>
        <w:t>-së dhe pas miratimit paraprak të ministrit të Shëndetësisë dhe Mbrojtjes Sociale në infrastrukturë, për përmirësimin e ambienteve të brendshme dhe të jashtme, në përmbushje të objektivave dhe të misionit.”.</w:t>
      </w:r>
    </w:p>
    <w:p w14:paraId="3D185AC5" w14:textId="0FA31D05" w:rsidR="00FF7964" w:rsidRPr="006417E8" w:rsidRDefault="00FF7964" w:rsidP="00A51E8E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sz w:val="24"/>
          <w:szCs w:val="24"/>
          <w:lang w:val="sq-AL"/>
        </w:rPr>
        <w:t>2. Ngarkohen Ministria e Shëndetësisë dhe Mbrojtjes Sociale, Fondi Shqiptar i Zhvillimit dhe qendra spitalore universitare “Nënë Tereza”, Tiranë, për zbatimin e këtij vendimi.</w:t>
      </w:r>
    </w:p>
    <w:p w14:paraId="5951754D" w14:textId="190BF687" w:rsidR="00FF7964" w:rsidRPr="006417E8" w:rsidRDefault="00FF7964" w:rsidP="00A51E8E">
      <w:pPr>
        <w:pStyle w:val="BodyText3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Ky vendim hyn në fuqi menjëherë dhe botohet në Fletoren Zyrtare. </w:t>
      </w:r>
    </w:p>
    <w:p w14:paraId="250DEF4E" w14:textId="77777777" w:rsidR="00FF7964" w:rsidRPr="006417E8" w:rsidRDefault="00FF7964" w:rsidP="00FF7964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455CACE1" w14:textId="1C9EAC5E" w:rsidR="00FF7964" w:rsidRPr="006417E8" w:rsidRDefault="00FF7964" w:rsidP="00FF7964">
      <w:pPr>
        <w:pStyle w:val="BodyText3"/>
        <w:ind w:firstLine="284"/>
        <w:jc w:val="right"/>
        <w:rPr>
          <w:rFonts w:ascii="Garamond" w:hAnsi="Garamond" w:cs="Times New Roman Bold"/>
          <w:b w:val="0"/>
          <w:sz w:val="24"/>
          <w:szCs w:val="24"/>
          <w:lang w:val="sq-AL"/>
        </w:rPr>
      </w:pPr>
      <w:r w:rsidRPr="006417E8">
        <w:rPr>
          <w:rFonts w:ascii="Garamond" w:hAnsi="Garamond"/>
          <w:b w:val="0"/>
          <w:sz w:val="24"/>
          <w:szCs w:val="24"/>
          <w:lang w:val="sq-AL"/>
        </w:rPr>
        <w:t>KRYEMINISTËR</w:t>
      </w:r>
    </w:p>
    <w:p w14:paraId="7242B3B3" w14:textId="1725D506" w:rsidR="00FF7964" w:rsidRPr="006417E8" w:rsidRDefault="00FF7964" w:rsidP="00FF7964">
      <w:pPr>
        <w:pStyle w:val="BodyText3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17E8">
        <w:rPr>
          <w:rFonts w:ascii="Garamond" w:hAnsi="Garamond" w:cs="Times New Roman Bold"/>
          <w:sz w:val="24"/>
          <w:szCs w:val="24"/>
          <w:lang w:val="sq-AL"/>
        </w:rPr>
        <w:t xml:space="preserve">Edi </w:t>
      </w:r>
      <w:proofErr w:type="spellStart"/>
      <w:r w:rsidRPr="006417E8">
        <w:rPr>
          <w:rFonts w:ascii="Garamond" w:hAnsi="Garamond" w:cs="Times New Roman Bold"/>
          <w:sz w:val="24"/>
          <w:szCs w:val="24"/>
          <w:lang w:val="sq-AL"/>
        </w:rPr>
        <w:t>Rama</w:t>
      </w:r>
      <w:proofErr w:type="spellEnd"/>
      <w:r w:rsidRPr="006417E8">
        <w:rPr>
          <w:rFonts w:ascii="Garamond" w:hAnsi="Garamond" w:cs="Times New Roman Bold"/>
          <w:sz w:val="24"/>
          <w:szCs w:val="24"/>
          <w:lang w:val="sq-AL"/>
        </w:rPr>
        <w:t xml:space="preserve"> </w:t>
      </w:r>
    </w:p>
    <w:p w14:paraId="40449007" w14:textId="77777777" w:rsidR="002F2640" w:rsidRPr="006417E8" w:rsidRDefault="002F2640" w:rsidP="00FF7964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F2640" w:rsidRPr="006417E8" w:rsidSect="003B3C12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184CA3" w14:textId="77777777" w:rsidR="006417E8" w:rsidRDefault="006417E8">
      <w:r>
        <w:separator/>
      </w:r>
    </w:p>
  </w:endnote>
  <w:endnote w:type="continuationSeparator" w:id="0">
    <w:p w14:paraId="0C233200" w14:textId="77777777" w:rsidR="006417E8" w:rsidRDefault="006417E8">
      <w:r>
        <w:continuationSeparator/>
      </w:r>
    </w:p>
  </w:endnote>
  <w:endnote w:type="continuationNotice" w:id="1">
    <w:p w14:paraId="23309F1D" w14:textId="77777777" w:rsidR="006417E8" w:rsidRDefault="006417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49010" w14:textId="61DE574C" w:rsidR="006417E8" w:rsidRDefault="006417E8">
    <w:pPr>
      <w:pStyle w:val="Footer"/>
      <w:jc w:val="right"/>
    </w:pPr>
  </w:p>
  <w:p w14:paraId="40449011" w14:textId="77777777" w:rsidR="006417E8" w:rsidRDefault="006417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67379" w14:textId="77777777" w:rsidR="006417E8" w:rsidRDefault="006417E8">
      <w:r>
        <w:separator/>
      </w:r>
    </w:p>
  </w:footnote>
  <w:footnote w:type="continuationSeparator" w:id="0">
    <w:p w14:paraId="544D5320" w14:textId="77777777" w:rsidR="006417E8" w:rsidRDefault="006417E8">
      <w:r>
        <w:continuationSeparator/>
      </w:r>
    </w:p>
  </w:footnote>
  <w:footnote w:type="continuationNotice" w:id="1">
    <w:p w14:paraId="41D4F07B" w14:textId="77777777" w:rsidR="006417E8" w:rsidRDefault="006417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812EF"/>
    <w:multiLevelType w:val="hybridMultilevel"/>
    <w:tmpl w:val="1BCE33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F46B3"/>
    <w:multiLevelType w:val="hybridMultilevel"/>
    <w:tmpl w:val="8FC03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933F9"/>
    <w:multiLevelType w:val="hybridMultilevel"/>
    <w:tmpl w:val="9FEEF4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15415"/>
    <w:multiLevelType w:val="hybridMultilevel"/>
    <w:tmpl w:val="891CA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B711E"/>
    <w:multiLevelType w:val="hybridMultilevel"/>
    <w:tmpl w:val="B082124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A167C"/>
    <w:multiLevelType w:val="hybridMultilevel"/>
    <w:tmpl w:val="B0926D7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28B1BAF"/>
    <w:multiLevelType w:val="hybridMultilevel"/>
    <w:tmpl w:val="8C4A6DDE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D94E64"/>
    <w:multiLevelType w:val="hybridMultilevel"/>
    <w:tmpl w:val="A7666C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2D5696"/>
    <w:multiLevelType w:val="hybridMultilevel"/>
    <w:tmpl w:val="1AF45D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A23BD0"/>
    <w:multiLevelType w:val="hybridMultilevel"/>
    <w:tmpl w:val="C3564A8C"/>
    <w:lvl w:ilvl="0" w:tplc="23B6653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23B66532"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76078"/>
    <w:multiLevelType w:val="hybridMultilevel"/>
    <w:tmpl w:val="58BA6B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23B66532"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321E3"/>
    <w:multiLevelType w:val="hybridMultilevel"/>
    <w:tmpl w:val="7E003F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E5C66D8"/>
    <w:multiLevelType w:val="hybridMultilevel"/>
    <w:tmpl w:val="C5A266B8"/>
    <w:lvl w:ilvl="0" w:tplc="514E7444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20506762"/>
    <w:multiLevelType w:val="hybridMultilevel"/>
    <w:tmpl w:val="26DAE2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EB7E78"/>
    <w:multiLevelType w:val="hybridMultilevel"/>
    <w:tmpl w:val="2152B5EC"/>
    <w:lvl w:ilvl="0" w:tplc="BD7E0F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B5BA2"/>
    <w:multiLevelType w:val="hybridMultilevel"/>
    <w:tmpl w:val="F4E6A578"/>
    <w:lvl w:ilvl="0" w:tplc="1BD408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9F157A"/>
    <w:multiLevelType w:val="hybridMultilevel"/>
    <w:tmpl w:val="4686CF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035A5C"/>
    <w:multiLevelType w:val="hybridMultilevel"/>
    <w:tmpl w:val="1F80F9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2B34155C"/>
    <w:multiLevelType w:val="hybridMultilevel"/>
    <w:tmpl w:val="394CA2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21529E"/>
    <w:multiLevelType w:val="hybridMultilevel"/>
    <w:tmpl w:val="7FB23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301F34"/>
    <w:multiLevelType w:val="hybridMultilevel"/>
    <w:tmpl w:val="AAD435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29D6185"/>
    <w:multiLevelType w:val="hybridMultilevel"/>
    <w:tmpl w:val="F2929406"/>
    <w:lvl w:ilvl="0" w:tplc="5FEEAE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881D29"/>
    <w:multiLevelType w:val="hybridMultilevel"/>
    <w:tmpl w:val="AB509E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FA1731"/>
    <w:multiLevelType w:val="hybridMultilevel"/>
    <w:tmpl w:val="F10AA8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745C7B"/>
    <w:multiLevelType w:val="hybridMultilevel"/>
    <w:tmpl w:val="65108C40"/>
    <w:lvl w:ilvl="0" w:tplc="DA3475B8">
      <w:start w:val="1"/>
      <w:numFmt w:val="lowerLetter"/>
      <w:lvlText w:val="%1)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D3B31F0"/>
    <w:multiLevelType w:val="hybridMultilevel"/>
    <w:tmpl w:val="1F08F5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501A6F"/>
    <w:multiLevelType w:val="hybridMultilevel"/>
    <w:tmpl w:val="DDE06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9D185C"/>
    <w:multiLevelType w:val="hybridMultilevel"/>
    <w:tmpl w:val="4790E91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63642D2"/>
    <w:multiLevelType w:val="hybridMultilevel"/>
    <w:tmpl w:val="767E594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87C0881"/>
    <w:multiLevelType w:val="hybridMultilevel"/>
    <w:tmpl w:val="C486DDF8"/>
    <w:lvl w:ilvl="0" w:tplc="BA6EA238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BD32517"/>
    <w:multiLevelType w:val="hybridMultilevel"/>
    <w:tmpl w:val="C804E1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E391579"/>
    <w:multiLevelType w:val="hybridMultilevel"/>
    <w:tmpl w:val="DDD030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C96893"/>
    <w:multiLevelType w:val="hybridMultilevel"/>
    <w:tmpl w:val="3AE4A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9B555A"/>
    <w:multiLevelType w:val="hybridMultilevel"/>
    <w:tmpl w:val="236E9F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3D858CC"/>
    <w:multiLevelType w:val="hybridMultilevel"/>
    <w:tmpl w:val="AC98D092"/>
    <w:lvl w:ilvl="0" w:tplc="04090017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56684A"/>
    <w:multiLevelType w:val="hybridMultilevel"/>
    <w:tmpl w:val="AD225F8E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E6588F"/>
    <w:multiLevelType w:val="hybridMultilevel"/>
    <w:tmpl w:val="8884B03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2A7088"/>
    <w:multiLevelType w:val="hybridMultilevel"/>
    <w:tmpl w:val="BB8EB4F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A7D2887"/>
    <w:multiLevelType w:val="hybridMultilevel"/>
    <w:tmpl w:val="0AF846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B772619"/>
    <w:multiLevelType w:val="hybridMultilevel"/>
    <w:tmpl w:val="ACB080C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4C52918"/>
    <w:multiLevelType w:val="hybridMultilevel"/>
    <w:tmpl w:val="861415D4"/>
    <w:lvl w:ilvl="0" w:tplc="24646E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B50FB9"/>
    <w:multiLevelType w:val="hybridMultilevel"/>
    <w:tmpl w:val="7D1407CE"/>
    <w:lvl w:ilvl="0" w:tplc="EBBE6468">
      <w:start w:val="4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616068"/>
    <w:multiLevelType w:val="hybridMultilevel"/>
    <w:tmpl w:val="864C9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7D35D2E"/>
    <w:multiLevelType w:val="hybridMultilevel"/>
    <w:tmpl w:val="E9AC2CC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7D641D7"/>
    <w:multiLevelType w:val="hybridMultilevel"/>
    <w:tmpl w:val="3ADC7912"/>
    <w:lvl w:ilvl="0" w:tplc="07AEE4B0">
      <w:start w:val="4"/>
      <w:numFmt w:val="bullet"/>
      <w:lvlText w:val="˗"/>
      <w:lvlJc w:val="left"/>
      <w:pPr>
        <w:ind w:left="1057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46">
    <w:nsid w:val="692A4C67"/>
    <w:multiLevelType w:val="hybridMultilevel"/>
    <w:tmpl w:val="1A1894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69AA7484"/>
    <w:multiLevelType w:val="hybridMultilevel"/>
    <w:tmpl w:val="6994EE1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6990C5C"/>
    <w:multiLevelType w:val="hybridMultilevel"/>
    <w:tmpl w:val="8FA8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0"/>
  </w:num>
  <w:num w:numId="3">
    <w:abstractNumId w:val="3"/>
  </w:num>
  <w:num w:numId="4">
    <w:abstractNumId w:val="42"/>
  </w:num>
  <w:num w:numId="5">
    <w:abstractNumId w:val="27"/>
  </w:num>
  <w:num w:numId="6">
    <w:abstractNumId w:val="47"/>
  </w:num>
  <w:num w:numId="7">
    <w:abstractNumId w:val="13"/>
  </w:num>
  <w:num w:numId="8">
    <w:abstractNumId w:val="19"/>
  </w:num>
  <w:num w:numId="9">
    <w:abstractNumId w:val="12"/>
  </w:num>
  <w:num w:numId="10">
    <w:abstractNumId w:val="21"/>
  </w:num>
  <w:num w:numId="11">
    <w:abstractNumId w:val="35"/>
  </w:num>
  <w:num w:numId="12">
    <w:abstractNumId w:val="43"/>
  </w:num>
  <w:num w:numId="13">
    <w:abstractNumId w:val="36"/>
  </w:num>
  <w:num w:numId="14">
    <w:abstractNumId w:val="41"/>
  </w:num>
  <w:num w:numId="15">
    <w:abstractNumId w:val="16"/>
  </w:num>
  <w:num w:numId="16">
    <w:abstractNumId w:val="1"/>
  </w:num>
  <w:num w:numId="17">
    <w:abstractNumId w:val="25"/>
  </w:num>
  <w:num w:numId="18">
    <w:abstractNumId w:val="28"/>
  </w:num>
  <w:num w:numId="19">
    <w:abstractNumId w:val="6"/>
  </w:num>
  <w:num w:numId="20">
    <w:abstractNumId w:val="44"/>
  </w:num>
  <w:num w:numId="21">
    <w:abstractNumId w:val="11"/>
  </w:num>
  <w:num w:numId="22">
    <w:abstractNumId w:val="10"/>
  </w:num>
  <w:num w:numId="23">
    <w:abstractNumId w:val="45"/>
  </w:num>
  <w:num w:numId="24">
    <w:abstractNumId w:val="32"/>
  </w:num>
  <w:num w:numId="25">
    <w:abstractNumId w:val="26"/>
  </w:num>
  <w:num w:numId="26">
    <w:abstractNumId w:val="24"/>
  </w:num>
  <w:num w:numId="27">
    <w:abstractNumId w:val="17"/>
  </w:num>
  <w:num w:numId="28">
    <w:abstractNumId w:val="9"/>
  </w:num>
  <w:num w:numId="29">
    <w:abstractNumId w:val="30"/>
  </w:num>
  <w:num w:numId="30">
    <w:abstractNumId w:val="37"/>
  </w:num>
  <w:num w:numId="31">
    <w:abstractNumId w:val="20"/>
  </w:num>
  <w:num w:numId="32">
    <w:abstractNumId w:val="18"/>
  </w:num>
  <w:num w:numId="33">
    <w:abstractNumId w:val="46"/>
  </w:num>
  <w:num w:numId="34">
    <w:abstractNumId w:val="38"/>
  </w:num>
  <w:num w:numId="35">
    <w:abstractNumId w:val="5"/>
  </w:num>
  <w:num w:numId="36">
    <w:abstractNumId w:val="7"/>
  </w:num>
  <w:num w:numId="37">
    <w:abstractNumId w:val="33"/>
  </w:num>
  <w:num w:numId="38">
    <w:abstractNumId w:val="23"/>
  </w:num>
  <w:num w:numId="39">
    <w:abstractNumId w:val="2"/>
  </w:num>
  <w:num w:numId="40">
    <w:abstractNumId w:val="34"/>
  </w:num>
  <w:num w:numId="41">
    <w:abstractNumId w:val="14"/>
  </w:num>
  <w:num w:numId="42">
    <w:abstractNumId w:val="8"/>
  </w:num>
  <w:num w:numId="43">
    <w:abstractNumId w:val="0"/>
  </w:num>
  <w:num w:numId="44">
    <w:abstractNumId w:val="48"/>
  </w:num>
  <w:num w:numId="45">
    <w:abstractNumId w:val="4"/>
  </w:num>
  <w:num w:numId="46">
    <w:abstractNumId w:val="31"/>
  </w:num>
  <w:num w:numId="47">
    <w:abstractNumId w:val="15"/>
  </w:num>
  <w:num w:numId="48">
    <w:abstractNumId w:val="39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C5"/>
    <w:rsid w:val="000231E5"/>
    <w:rsid w:val="00027264"/>
    <w:rsid w:val="00047B13"/>
    <w:rsid w:val="000A0C4D"/>
    <w:rsid w:val="000A0E9E"/>
    <w:rsid w:val="000B2E76"/>
    <w:rsid w:val="000B3C54"/>
    <w:rsid w:val="000B63AC"/>
    <w:rsid w:val="000D4D3C"/>
    <w:rsid w:val="000F294B"/>
    <w:rsid w:val="00123136"/>
    <w:rsid w:val="001255D7"/>
    <w:rsid w:val="00125664"/>
    <w:rsid w:val="0014552F"/>
    <w:rsid w:val="001536BF"/>
    <w:rsid w:val="00153D7C"/>
    <w:rsid w:val="00196B8E"/>
    <w:rsid w:val="001B15C1"/>
    <w:rsid w:val="001C7B19"/>
    <w:rsid w:val="001D48C2"/>
    <w:rsid w:val="001E1C8E"/>
    <w:rsid w:val="00217164"/>
    <w:rsid w:val="0022399E"/>
    <w:rsid w:val="00225F1B"/>
    <w:rsid w:val="0022660F"/>
    <w:rsid w:val="0024247F"/>
    <w:rsid w:val="00264286"/>
    <w:rsid w:val="0026712F"/>
    <w:rsid w:val="00271867"/>
    <w:rsid w:val="002761DA"/>
    <w:rsid w:val="002849F3"/>
    <w:rsid w:val="0029309C"/>
    <w:rsid w:val="00294B8C"/>
    <w:rsid w:val="002A0CEA"/>
    <w:rsid w:val="002B0805"/>
    <w:rsid w:val="002B5A7E"/>
    <w:rsid w:val="002C4977"/>
    <w:rsid w:val="002E6E4E"/>
    <w:rsid w:val="002F2640"/>
    <w:rsid w:val="002F5EFC"/>
    <w:rsid w:val="002F64BC"/>
    <w:rsid w:val="00312346"/>
    <w:rsid w:val="003126F6"/>
    <w:rsid w:val="00320025"/>
    <w:rsid w:val="00376282"/>
    <w:rsid w:val="0038633E"/>
    <w:rsid w:val="003A7646"/>
    <w:rsid w:val="003B3AA0"/>
    <w:rsid w:val="003B3C12"/>
    <w:rsid w:val="003B5323"/>
    <w:rsid w:val="003D3B07"/>
    <w:rsid w:val="003F398B"/>
    <w:rsid w:val="004063E2"/>
    <w:rsid w:val="00414C3D"/>
    <w:rsid w:val="00452284"/>
    <w:rsid w:val="00462C30"/>
    <w:rsid w:val="00471550"/>
    <w:rsid w:val="004909BF"/>
    <w:rsid w:val="0049207E"/>
    <w:rsid w:val="004962C5"/>
    <w:rsid w:val="0049683F"/>
    <w:rsid w:val="004D7280"/>
    <w:rsid w:val="004E70E2"/>
    <w:rsid w:val="004F450B"/>
    <w:rsid w:val="00521B71"/>
    <w:rsid w:val="0054401E"/>
    <w:rsid w:val="0054629D"/>
    <w:rsid w:val="0055597C"/>
    <w:rsid w:val="00567207"/>
    <w:rsid w:val="00586124"/>
    <w:rsid w:val="005964C2"/>
    <w:rsid w:val="00597C08"/>
    <w:rsid w:val="00597D7F"/>
    <w:rsid w:val="005B42A2"/>
    <w:rsid w:val="005D4012"/>
    <w:rsid w:val="00610BD3"/>
    <w:rsid w:val="0063779D"/>
    <w:rsid w:val="00640428"/>
    <w:rsid w:val="006417E8"/>
    <w:rsid w:val="00657940"/>
    <w:rsid w:val="00662445"/>
    <w:rsid w:val="00690029"/>
    <w:rsid w:val="0069154F"/>
    <w:rsid w:val="006955B7"/>
    <w:rsid w:val="006C04C9"/>
    <w:rsid w:val="006C2373"/>
    <w:rsid w:val="006D11D3"/>
    <w:rsid w:val="006D3C33"/>
    <w:rsid w:val="006D7D64"/>
    <w:rsid w:val="006E3067"/>
    <w:rsid w:val="006F1E42"/>
    <w:rsid w:val="00703F65"/>
    <w:rsid w:val="00707253"/>
    <w:rsid w:val="0072635B"/>
    <w:rsid w:val="007269C4"/>
    <w:rsid w:val="00727FD0"/>
    <w:rsid w:val="007513EB"/>
    <w:rsid w:val="007529DD"/>
    <w:rsid w:val="00773FF8"/>
    <w:rsid w:val="00782ABE"/>
    <w:rsid w:val="00795DB2"/>
    <w:rsid w:val="00796685"/>
    <w:rsid w:val="007A6646"/>
    <w:rsid w:val="007E3EB1"/>
    <w:rsid w:val="00800B92"/>
    <w:rsid w:val="00813FE1"/>
    <w:rsid w:val="00814522"/>
    <w:rsid w:val="00833B74"/>
    <w:rsid w:val="00834CDA"/>
    <w:rsid w:val="008552A8"/>
    <w:rsid w:val="00882A26"/>
    <w:rsid w:val="00890B68"/>
    <w:rsid w:val="00897549"/>
    <w:rsid w:val="008A4EF9"/>
    <w:rsid w:val="008A5C2D"/>
    <w:rsid w:val="008C4412"/>
    <w:rsid w:val="008D158B"/>
    <w:rsid w:val="008E2CA1"/>
    <w:rsid w:val="008E3854"/>
    <w:rsid w:val="00905C01"/>
    <w:rsid w:val="009106C4"/>
    <w:rsid w:val="00936A3B"/>
    <w:rsid w:val="00942B2D"/>
    <w:rsid w:val="00953C66"/>
    <w:rsid w:val="0096710E"/>
    <w:rsid w:val="0097172A"/>
    <w:rsid w:val="0097793C"/>
    <w:rsid w:val="0098777E"/>
    <w:rsid w:val="009946BD"/>
    <w:rsid w:val="009A77E8"/>
    <w:rsid w:val="009D5908"/>
    <w:rsid w:val="009D6BD6"/>
    <w:rsid w:val="009D76ED"/>
    <w:rsid w:val="009E21A4"/>
    <w:rsid w:val="009E380A"/>
    <w:rsid w:val="00A078B9"/>
    <w:rsid w:val="00A3201D"/>
    <w:rsid w:val="00A35628"/>
    <w:rsid w:val="00A51E8E"/>
    <w:rsid w:val="00A53116"/>
    <w:rsid w:val="00A6606A"/>
    <w:rsid w:val="00A715BB"/>
    <w:rsid w:val="00A84BF4"/>
    <w:rsid w:val="00A87A02"/>
    <w:rsid w:val="00AA1D64"/>
    <w:rsid w:val="00AC20EC"/>
    <w:rsid w:val="00AD5169"/>
    <w:rsid w:val="00AD619C"/>
    <w:rsid w:val="00B10176"/>
    <w:rsid w:val="00B20724"/>
    <w:rsid w:val="00B22663"/>
    <w:rsid w:val="00B51430"/>
    <w:rsid w:val="00B52EA4"/>
    <w:rsid w:val="00B71762"/>
    <w:rsid w:val="00B772C8"/>
    <w:rsid w:val="00B83AFB"/>
    <w:rsid w:val="00BC0A11"/>
    <w:rsid w:val="00BC0A49"/>
    <w:rsid w:val="00BC0BF8"/>
    <w:rsid w:val="00BD501B"/>
    <w:rsid w:val="00BD61E5"/>
    <w:rsid w:val="00C015EC"/>
    <w:rsid w:val="00C409DF"/>
    <w:rsid w:val="00C44FE3"/>
    <w:rsid w:val="00C45498"/>
    <w:rsid w:val="00C514E5"/>
    <w:rsid w:val="00C57900"/>
    <w:rsid w:val="00C67914"/>
    <w:rsid w:val="00CA4B8D"/>
    <w:rsid w:val="00CB01F8"/>
    <w:rsid w:val="00CD6811"/>
    <w:rsid w:val="00CD78EA"/>
    <w:rsid w:val="00D1239E"/>
    <w:rsid w:val="00D14708"/>
    <w:rsid w:val="00D332C4"/>
    <w:rsid w:val="00D51180"/>
    <w:rsid w:val="00D66CE9"/>
    <w:rsid w:val="00D753E7"/>
    <w:rsid w:val="00D8236F"/>
    <w:rsid w:val="00D923A4"/>
    <w:rsid w:val="00DB22E0"/>
    <w:rsid w:val="00E373B8"/>
    <w:rsid w:val="00E40E90"/>
    <w:rsid w:val="00E51A25"/>
    <w:rsid w:val="00E72763"/>
    <w:rsid w:val="00E856C0"/>
    <w:rsid w:val="00E96DE6"/>
    <w:rsid w:val="00EB2CD3"/>
    <w:rsid w:val="00ED61EB"/>
    <w:rsid w:val="00EE0D8C"/>
    <w:rsid w:val="00F02CDD"/>
    <w:rsid w:val="00F057F3"/>
    <w:rsid w:val="00F11D77"/>
    <w:rsid w:val="00F222C2"/>
    <w:rsid w:val="00F23DD2"/>
    <w:rsid w:val="00F5079D"/>
    <w:rsid w:val="00F72157"/>
    <w:rsid w:val="00F96775"/>
    <w:rsid w:val="00FA3D7A"/>
    <w:rsid w:val="00FA3E50"/>
    <w:rsid w:val="00FD3FA3"/>
    <w:rsid w:val="00FE461D"/>
    <w:rsid w:val="00FE46FE"/>
    <w:rsid w:val="00FF4422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8FD8"/>
  <w15:docId w15:val="{42057A62-D669-476F-BBB9-5C11A0CD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99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967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775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D754B49FA4176BBCE6F47AEF75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2022-03-07T09:41:42Z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disa ndryshime dhe shtesa në vendimin nr. 688, datë 14.11.2018, të Këshillit të Ministrave, "Për kalimin në përgjegjësi administrimi, nga Ministria e Shëndetësisë dhe Mbrojtjes Sociale te Fondi Shqiptar i Zhvillimit, të objektit, me emërtim "Oborr i Qendrës Spitalore Universitare "Nënë Tereza", Tiranë"</Titulli>
    <Modifikuesi xmlns="0e656187-b300-4fb0-8bf4-3a50f872073c">nevila.samarxhi</Modifikuesi>
    <Nr_x002e__x0020_prot_x0020_QBZ xmlns="0e656187-b300-4fb0-8bf4-3a50f872073c">356</Nr_x002e__x0020_prot_x0020_QBZ>
    <Data_x0020_e_x0020_Modifikimit xmlns="0e656187-b300-4fb0-8bf4-3a50f872073c">2022-03-08T08:34:28Z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413/1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D754B49FA4176BBCE6F47AEF75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4D01E-19F6-4C51-AD33-7D63A1CE3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400C76C-C299-4AE9-89EC-8EDB7B84BBA1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103A126-3AED-4078-B7BE-85E78FAAAF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8BFECC-69D6-4EAF-8BC9-6E4052942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A34157-D4F6-464E-9419-DFE8AB737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A3B7CD-66DD-471C-878C-C80832EE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688, datë 14.11.2018, të Këshillit të Ministrave, "Për kalimin në përgjegjësi administrimi, nga Ministria e Shëndetësisë dhe Mbrojtjes Sociale te Fondi Shqiptar i Zhvillimit, të objektit, me emërtim "Oborr i Q</vt:lpstr>
    </vt:vector>
  </TitlesOfParts>
  <Company>Microsoft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688, datë 14.11.2018, të Këshillit të Ministrave, "Për kalimin në përgjegjësi administrimi, nga Ministria e Shëndetësisë dhe Mbrojtjes Sociale te Fondi Shqiptar i Zhvillimit, të objektit, me emërtim "Oborr i Qendrës Spitalore Universitare "Nënë Tereza", Tiranë"</dc:title>
  <dc:creator>user</dc:creator>
  <cp:lastModifiedBy>Alma Lisaku</cp:lastModifiedBy>
  <cp:revision>7</cp:revision>
  <cp:lastPrinted>2022-02-23T11:18:00Z</cp:lastPrinted>
  <dcterms:created xsi:type="dcterms:W3CDTF">2022-03-07T09:29:00Z</dcterms:created>
  <dcterms:modified xsi:type="dcterms:W3CDTF">2022-03-09T08:12:00Z</dcterms:modified>
</cp:coreProperties>
</file>