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F18F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6DF18F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167</w:t>
      </w: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, datë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18.3.2022</w:t>
      </w:r>
    </w:p>
    <w:p w14:paraId="16DF18FC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D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1D43E9">
        <w:rPr>
          <w:rFonts w:ascii="Garamond" w:eastAsiaTheme="minorHAnsi" w:hAnsi="Garamond" w:cs="Calibri"/>
          <w:b/>
          <w:bCs/>
          <w:szCs w:val="24"/>
        </w:rPr>
        <w:t>NË BASHKITË DURRËS, VORË, KAMZË DHE RROGOZHINË</w:t>
      </w:r>
    </w:p>
    <w:p w14:paraId="3BEA6388" w14:textId="77777777" w:rsidR="00F045BE" w:rsidRDefault="00F045BE" w:rsidP="00F045BE">
      <w:pPr>
        <w:ind w:firstLine="284"/>
        <w:jc w:val="center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(ndryshuar me vendimin n</w:t>
      </w:r>
      <w:r w:rsidRPr="00F045BE">
        <w:rPr>
          <w:rFonts w:ascii="Garamond" w:eastAsia="Calibri" w:hAnsi="Garamond"/>
          <w:i/>
        </w:rPr>
        <w:t>r. 777, datë 12.12.2022</w:t>
      </w:r>
      <w:r w:rsidRPr="00F045BE">
        <w:rPr>
          <w:rFonts w:ascii="Garamond" w:eastAsia="Calibri" w:hAnsi="Garamond"/>
          <w:i/>
        </w:rPr>
        <w:t>)</w:t>
      </w:r>
    </w:p>
    <w:p w14:paraId="153785D3" w14:textId="29F93E89" w:rsidR="00F045BE" w:rsidRPr="00F045BE" w:rsidRDefault="00F045BE" w:rsidP="00F045BE">
      <w:pPr>
        <w:ind w:firstLine="284"/>
        <w:jc w:val="right"/>
        <w:rPr>
          <w:rFonts w:ascii="Garamond" w:eastAsia="Calibri" w:hAnsi="Garamond"/>
          <w:i/>
        </w:rPr>
      </w:pPr>
      <w:bookmarkStart w:id="0" w:name="_GoBack"/>
      <w:bookmarkEnd w:id="0"/>
      <w:r w:rsidRPr="00F045BE">
        <w:rPr>
          <w:rFonts w:ascii="Garamond" w:eastAsia="Calibri" w:hAnsi="Garamond"/>
          <w:i/>
        </w:rPr>
        <w:t>(i përditësuar)</w:t>
      </w:r>
    </w:p>
    <w:p w14:paraId="16DF18FE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F" w14:textId="3351D9C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>Në mbështetje të nenit 100 të Kushtetutës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neneve 13, shkronja “b”,</w:t>
      </w:r>
      <w:r w:rsidR="00037D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nënndarja “i”, 25 e 36, të aktit normativ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97/2019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115/2021, “Për buxhetin e vitit 2022”, me propozimin e Z</w:t>
      </w:r>
      <w:r w:rsidR="00037DD2">
        <w:rPr>
          <w:rFonts w:ascii="Garamond" w:eastAsiaTheme="minorHAnsi" w:hAnsi="Garamond" w:cs="Calibri"/>
          <w:color w:val="000000"/>
          <w:szCs w:val="24"/>
        </w:rPr>
        <w:t>ëvendëskryeministrit dhe minist</w:t>
      </w:r>
      <w:r w:rsidRPr="001D43E9">
        <w:rPr>
          <w:rFonts w:ascii="Garamond" w:eastAsiaTheme="minorHAnsi" w:hAnsi="Garamond" w:cs="Calibri"/>
          <w:color w:val="000000"/>
          <w:szCs w:val="24"/>
        </w:rPr>
        <w:t>r</w:t>
      </w:r>
      <w:r w:rsidR="00037DD2">
        <w:rPr>
          <w:rFonts w:ascii="Garamond" w:eastAsiaTheme="minorHAnsi" w:hAnsi="Garamond" w:cs="Calibri"/>
          <w:color w:val="000000"/>
          <w:szCs w:val="24"/>
        </w:rPr>
        <w:t>it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037DD2">
        <w:rPr>
          <w:rFonts w:ascii="Garamond" w:eastAsiaTheme="minorHAnsi" w:hAnsi="Garamond" w:cs="Calibri"/>
          <w:color w:val="000000"/>
          <w:szCs w:val="24"/>
        </w:rPr>
        <w:t>të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Shtetit për Rindërtimin dhe Programin e R</w:t>
      </w:r>
      <w:r w:rsidR="00037DD2">
        <w:rPr>
          <w:rFonts w:ascii="Garamond" w:eastAsiaTheme="minorHAnsi" w:hAnsi="Garamond" w:cs="Calibri"/>
          <w:color w:val="000000"/>
          <w:szCs w:val="24"/>
        </w:rPr>
        <w:t>eformave, Këshilli i Ministrave</w:t>
      </w:r>
    </w:p>
    <w:p w14:paraId="16DF1900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16DF1901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16DF1902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6DF1903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1. Përdorimin e fondit të rindërtimit, në masën 1 509 744 532 (një miliard e pesëqind e nëntë milionë e shtatëqind e dyzet e katër mijë e pesëqind e tridhjetë e dy) lekë, për financimin e rindërtimit të banesave individuale për ata individë, të cilët përfitojnë nga grantet e rindërtimit, banesat e të cilëve janë klasifikuar si objekte që duhen rindërtuar nga e para, në bazë të aktekspertizave të thelluara në bashkitë Durrës, Vorë, Kamzë dhe Rrogozhinë, sipas detajimit të mëposhtëm:</w:t>
      </w:r>
    </w:p>
    <w:p w14:paraId="16DF1904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a) Bashkisë Durrës, në masën 462 554 300 (katërqind e gjashtëdhjetë e dy milionë e pesëqind e pesëdhjetë e katër mijë e treqind) lekë;</w:t>
      </w:r>
    </w:p>
    <w:p w14:paraId="16DF1905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b) Bashkisë Vorë, në masën 369 471 748 (treqind e gjashtëdhjetë e nëntë milionë e katërqind e shtatëdhjetë e një mijë e shtatëqind e dyzet e tetë) lekë;</w:t>
      </w:r>
    </w:p>
    <w:p w14:paraId="16DF1906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c) Bashkisë Kamzë, në masën 88 600 000 (tetëdhjetë e tetë milionë e gjashtëqind mijë) lekë;</w:t>
      </w:r>
    </w:p>
    <w:p w14:paraId="16DF1907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 Bashkisë Rrogozhinë, në masën 589 118 484 (pesëqind e tetëdhjetë e nëntë milionë e njëqind e tetëmbëdhjetë mijë e katërqind e tetëdhjetë e katër) lekë.</w:t>
      </w:r>
    </w:p>
    <w:p w14:paraId="16DF1908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2. Përdorimin e fondit të rindërtimit, për vitin 2022, nga bashkitë Durrës, Vorë, Kamzë dhe Rrogozhinë, në masën 905 846 718 (nëntëqind e pesë milionë e tetëqind e dyzet e gjashtë mijë e shtatëqind e tetëmbëdhjetë) lekë, për financimin e rindërtimit të banesave individuale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16DF1909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a) Bashkisë Durrës i transferohet fondi, në masën 277 532 580 (dyqind e shtatëdhjetë e shtatë milionë e pesëqind e tridhjetë e dy mijë e pesëqind e tetëdhjetë) lekë;</w:t>
      </w:r>
    </w:p>
    <w:p w14:paraId="16DF190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b) Bashkisë Vorë i transferohet fondi, në masën 221 683 048 (dyqind e njëzet e një milionë e gjashtëqind e tetëdhjetë e tre mijë e dyzet e tetë) lekë;</w:t>
      </w:r>
    </w:p>
    <w:p w14:paraId="16DF190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c) Bashkisë Kamzë i transferohet fondi, në masën 53 160 000 (pesëdhjetë e tre milionë e njëqind e gjashtëdhjetë mijë) lekë;</w:t>
      </w:r>
    </w:p>
    <w:p w14:paraId="16DF190C" w14:textId="6CD53B11" w:rsid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</w:t>
      </w:r>
      <w:r w:rsidR="00037DD2">
        <w:rPr>
          <w:rFonts w:ascii="Garamond" w:eastAsiaTheme="minorHAnsi" w:hAnsi="Garamond"/>
          <w:szCs w:val="24"/>
        </w:rPr>
        <w:t xml:space="preserve"> </w:t>
      </w:r>
      <w:r w:rsidRPr="001D43E9">
        <w:rPr>
          <w:rFonts w:ascii="Garamond" w:eastAsiaTheme="minorHAnsi" w:hAnsi="Garamond"/>
          <w:szCs w:val="24"/>
        </w:rPr>
        <w:t>Bashkisë Rrogozhinë i transferohet fondi, në masën 353 471 090 (treqind e pesëdhjetë e tre milionë e katërqind e shtatëdhjetë e një mijë e nëntëdhjetë) lekë.</w:t>
      </w:r>
    </w:p>
    <w:p w14:paraId="0F88FDEB" w14:textId="77777777" w:rsidR="00F045BE" w:rsidRP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2/1. Përdorimin e fondit të rindërtimit, miratuar për vitin 2022, në masën 183 228 700 (njëqind e tetëdhjetë e tre milionë e dyqind e njëzet e tetë mijë e shtatëqind) lekë,</w:t>
      </w:r>
      <w:r w:rsidRPr="00F045BE">
        <w:rPr>
          <w:rFonts w:ascii="Garamond" w:hAnsi="Garamond"/>
          <w:i/>
        </w:rPr>
        <w:t xml:space="preserve"> </w:t>
      </w:r>
      <w:r w:rsidRPr="00F045BE">
        <w:rPr>
          <w:rFonts w:ascii="Garamond" w:eastAsia="Calibri" w:hAnsi="Garamond"/>
          <w:i/>
        </w:rPr>
        <w:t>për financimin e rindërtimit të banesave individuale në bashkitë Vorë dhe Kamzë, sipas detajimit të mëposhtëm:</w:t>
      </w:r>
    </w:p>
    <w:p w14:paraId="1581C889" w14:textId="77777777" w:rsidR="00F045BE" w:rsidRP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a) Bashkisë Vorë i transferohet fondi, në masën 147 788 700 (njëqind e dyzet e shtatë milionë e shtatëqind e tetëdhjetë e tetë mijë e shtatëqind) lekë, në formën e transfertës së pakushtëzuar;</w:t>
      </w:r>
    </w:p>
    <w:p w14:paraId="13787764" w14:textId="004CFA08" w:rsidR="00F045BE" w:rsidRP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b) Bashkisë Kamzë i transferohet fondi, në masën 35 440 000 (tridhjetë e pesë milionë e katërqind e dyzet mijë) lekë, në formën e</w:t>
      </w:r>
      <w:r w:rsidRPr="00F045BE">
        <w:rPr>
          <w:rFonts w:ascii="Garamond" w:eastAsia="Calibri" w:hAnsi="Garamond"/>
          <w:i/>
        </w:rPr>
        <w:t xml:space="preserve"> transfertës së pakushtëzuar.</w:t>
      </w:r>
    </w:p>
    <w:p w14:paraId="16DF190D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lastRenderedPageBreak/>
        <w:t>3. Efekti financiar, për vitin 2022, përballohet nga shpenzimet buxhetore të fondit të rindërtimit, miratuar për vitin 2022, dhe i transferohet bashkive Durrës, Vorë, Kamzë dhe Rrogozhinë,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16DF190E" w14:textId="706A5C3F" w:rsidR="001D43E9" w:rsidRPr="001D43E9" w:rsidRDefault="001D43E9" w:rsidP="001D43E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4. Ngarkohen Zëvendëskryeministri dhe m</w:t>
      </w:r>
      <w:r w:rsidR="00037DD2">
        <w:rPr>
          <w:rFonts w:ascii="Garamond" w:eastAsiaTheme="minorHAnsi" w:hAnsi="Garamond"/>
          <w:color w:val="000000"/>
          <w:szCs w:val="24"/>
        </w:rPr>
        <w:t>inist</w:t>
      </w:r>
      <w:r w:rsidRPr="001D43E9">
        <w:rPr>
          <w:rFonts w:ascii="Garamond" w:eastAsiaTheme="minorHAnsi" w:hAnsi="Garamond"/>
          <w:color w:val="000000"/>
          <w:szCs w:val="24"/>
        </w:rPr>
        <w:t>r</w:t>
      </w:r>
      <w:r w:rsidR="00037DD2">
        <w:rPr>
          <w:rFonts w:ascii="Garamond" w:eastAsiaTheme="minorHAnsi" w:hAnsi="Garamond"/>
          <w:color w:val="000000"/>
          <w:szCs w:val="24"/>
        </w:rPr>
        <w:t>i</w:t>
      </w:r>
      <w:r w:rsidRPr="001D43E9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bashkitë Durrës, Vorë, Kamzë dhe Rrogozhinë për zbatimin e këtij vendimi.</w:t>
      </w:r>
    </w:p>
    <w:p w14:paraId="16DF190F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</w:t>
      </w:r>
      <w:r>
        <w:rPr>
          <w:rFonts w:ascii="Garamond" w:eastAsiaTheme="minorHAnsi" w:hAnsi="Garamond" w:cs="Calibri"/>
          <w:color w:val="000000"/>
          <w:szCs w:val="24"/>
        </w:rPr>
        <w:t>në Fletoren Zyrtare</w:t>
      </w:r>
      <w:r w:rsidRPr="001D43E9">
        <w:rPr>
          <w:rFonts w:ascii="Garamond" w:eastAsiaTheme="minorHAnsi" w:hAnsi="Garamond" w:cs="Calibri"/>
          <w:color w:val="000000"/>
          <w:szCs w:val="24"/>
        </w:rPr>
        <w:t>.</w:t>
      </w:r>
    </w:p>
    <w:p w14:paraId="16DF1910" w14:textId="77777777" w:rsidR="001D43E9" w:rsidRPr="001D43E9" w:rsidRDefault="001D43E9" w:rsidP="001D43E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8"/>
          <w:szCs w:val="28"/>
        </w:rPr>
      </w:pPr>
    </w:p>
    <w:p w14:paraId="16DF1911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63A96">
        <w:rPr>
          <w:rFonts w:ascii="Garamond" w:eastAsiaTheme="minorHAnsi" w:hAnsi="Garamond"/>
          <w:color w:val="000000"/>
          <w:szCs w:val="24"/>
        </w:rPr>
        <w:t>KRYEMINISTËR</w:t>
      </w:r>
    </w:p>
    <w:p w14:paraId="16DF1912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563A96">
        <w:rPr>
          <w:rFonts w:ascii="Garamond" w:eastAsiaTheme="minorHAnsi" w:hAnsi="Garamond"/>
          <w:b/>
          <w:bCs/>
          <w:color w:val="000000"/>
          <w:szCs w:val="24"/>
        </w:rPr>
        <w:t>Edi Rama</w:t>
      </w:r>
    </w:p>
    <w:p w14:paraId="16DF1913" w14:textId="77777777" w:rsidR="001D43E9" w:rsidRPr="001D43E9" w:rsidRDefault="001D43E9" w:rsidP="001D43E9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8"/>
          <w:szCs w:val="28"/>
        </w:rPr>
      </w:pPr>
    </w:p>
    <w:sectPr w:rsidR="001D43E9" w:rsidRPr="001D43E9" w:rsidSect="00410B7D">
      <w:footerReference w:type="default" r:id="rId13"/>
      <w:pgSz w:w="11907" w:h="16839" w:code="9"/>
      <w:pgMar w:top="1440" w:right="1440" w:bottom="9" w:left="1440" w:header="720" w:footer="4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8BA4B" w14:textId="77777777" w:rsidR="004A6601" w:rsidRDefault="004A6601" w:rsidP="001664B7">
      <w:r>
        <w:separator/>
      </w:r>
    </w:p>
  </w:endnote>
  <w:endnote w:type="continuationSeparator" w:id="0">
    <w:p w14:paraId="69A44047" w14:textId="77777777" w:rsidR="004A6601" w:rsidRDefault="004A6601" w:rsidP="001664B7">
      <w:r>
        <w:continuationSeparator/>
      </w:r>
    </w:p>
  </w:endnote>
  <w:endnote w:type="continuationNotice" w:id="1">
    <w:p w14:paraId="67D2FA98" w14:textId="77777777" w:rsidR="004A6601" w:rsidRDefault="004A66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977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F1918" w14:textId="77777777" w:rsidR="00863235" w:rsidRDefault="00863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5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F1919" w14:textId="77777777" w:rsidR="00863235" w:rsidRDefault="00863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D84F6" w14:textId="77777777" w:rsidR="004A6601" w:rsidRDefault="004A6601" w:rsidP="001664B7">
      <w:r>
        <w:separator/>
      </w:r>
    </w:p>
  </w:footnote>
  <w:footnote w:type="continuationSeparator" w:id="0">
    <w:p w14:paraId="7A65437A" w14:textId="77777777" w:rsidR="004A6601" w:rsidRDefault="004A6601" w:rsidP="001664B7">
      <w:r>
        <w:continuationSeparator/>
      </w:r>
    </w:p>
  </w:footnote>
  <w:footnote w:type="continuationNotice" w:id="1">
    <w:p w14:paraId="721B5587" w14:textId="77777777" w:rsidR="004A6601" w:rsidRDefault="004A66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14"/>
  </w:num>
  <w:num w:numId="12">
    <w:abstractNumId w:val="9"/>
  </w:num>
  <w:num w:numId="13">
    <w:abstractNumId w:val="10"/>
  </w:num>
  <w:num w:numId="14">
    <w:abstractNumId w:val="4"/>
  </w:num>
  <w:num w:numId="15">
    <w:abstractNumId w:val="16"/>
  </w:num>
  <w:num w:numId="16">
    <w:abstractNumId w:val="5"/>
  </w:num>
  <w:num w:numId="17">
    <w:abstractNumId w:val="1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5D7F"/>
    <w:rsid w:val="000064C3"/>
    <w:rsid w:val="00032882"/>
    <w:rsid w:val="00037DD2"/>
    <w:rsid w:val="00063C8F"/>
    <w:rsid w:val="000740E3"/>
    <w:rsid w:val="000756AC"/>
    <w:rsid w:val="0008023D"/>
    <w:rsid w:val="00080697"/>
    <w:rsid w:val="00080C6A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79E"/>
    <w:rsid w:val="000F3B45"/>
    <w:rsid w:val="000F3FEE"/>
    <w:rsid w:val="000F4F8D"/>
    <w:rsid w:val="00102016"/>
    <w:rsid w:val="00104E37"/>
    <w:rsid w:val="00106C01"/>
    <w:rsid w:val="00113F76"/>
    <w:rsid w:val="001212F1"/>
    <w:rsid w:val="001216DE"/>
    <w:rsid w:val="00146A5D"/>
    <w:rsid w:val="00146C83"/>
    <w:rsid w:val="001526D2"/>
    <w:rsid w:val="00155347"/>
    <w:rsid w:val="001664B7"/>
    <w:rsid w:val="001722CB"/>
    <w:rsid w:val="00175D1F"/>
    <w:rsid w:val="0018006A"/>
    <w:rsid w:val="0018779C"/>
    <w:rsid w:val="001A666A"/>
    <w:rsid w:val="001D43E9"/>
    <w:rsid w:val="001D7A26"/>
    <w:rsid w:val="001E4AD9"/>
    <w:rsid w:val="001F461A"/>
    <w:rsid w:val="00233F0E"/>
    <w:rsid w:val="00235534"/>
    <w:rsid w:val="00242C38"/>
    <w:rsid w:val="002469B2"/>
    <w:rsid w:val="0025106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04565"/>
    <w:rsid w:val="0032014A"/>
    <w:rsid w:val="00341419"/>
    <w:rsid w:val="003456AE"/>
    <w:rsid w:val="00363E93"/>
    <w:rsid w:val="00376795"/>
    <w:rsid w:val="0039233C"/>
    <w:rsid w:val="003942B1"/>
    <w:rsid w:val="003B3CC9"/>
    <w:rsid w:val="003D3EC0"/>
    <w:rsid w:val="003E7E6E"/>
    <w:rsid w:val="0040715D"/>
    <w:rsid w:val="00410B7D"/>
    <w:rsid w:val="004122E3"/>
    <w:rsid w:val="00414A59"/>
    <w:rsid w:val="004330C2"/>
    <w:rsid w:val="00440F44"/>
    <w:rsid w:val="00442AC6"/>
    <w:rsid w:val="00445633"/>
    <w:rsid w:val="004529AC"/>
    <w:rsid w:val="004762A4"/>
    <w:rsid w:val="00480C85"/>
    <w:rsid w:val="00486838"/>
    <w:rsid w:val="0049034D"/>
    <w:rsid w:val="004A6601"/>
    <w:rsid w:val="004B29EB"/>
    <w:rsid w:val="004C317D"/>
    <w:rsid w:val="004C544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62D50"/>
    <w:rsid w:val="00665A5D"/>
    <w:rsid w:val="00674BBB"/>
    <w:rsid w:val="00675132"/>
    <w:rsid w:val="00676DCD"/>
    <w:rsid w:val="00680518"/>
    <w:rsid w:val="00695E84"/>
    <w:rsid w:val="006A4C41"/>
    <w:rsid w:val="006B5789"/>
    <w:rsid w:val="006C33A3"/>
    <w:rsid w:val="006C4F32"/>
    <w:rsid w:val="006D4327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242D1"/>
    <w:rsid w:val="008355E7"/>
    <w:rsid w:val="00846335"/>
    <w:rsid w:val="0085209E"/>
    <w:rsid w:val="00852982"/>
    <w:rsid w:val="00863235"/>
    <w:rsid w:val="00876B66"/>
    <w:rsid w:val="008A02E4"/>
    <w:rsid w:val="008A5F23"/>
    <w:rsid w:val="008B0606"/>
    <w:rsid w:val="008B10AD"/>
    <w:rsid w:val="008D5416"/>
    <w:rsid w:val="008D7BBD"/>
    <w:rsid w:val="008E315A"/>
    <w:rsid w:val="009014D0"/>
    <w:rsid w:val="00901D8A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6873"/>
    <w:rsid w:val="00986E24"/>
    <w:rsid w:val="00987D35"/>
    <w:rsid w:val="00991912"/>
    <w:rsid w:val="009C296E"/>
    <w:rsid w:val="009E0D0F"/>
    <w:rsid w:val="00A010A9"/>
    <w:rsid w:val="00A011F2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7189D"/>
    <w:rsid w:val="00A82D21"/>
    <w:rsid w:val="00A82EC1"/>
    <w:rsid w:val="00AB0854"/>
    <w:rsid w:val="00AC17A3"/>
    <w:rsid w:val="00AC391A"/>
    <w:rsid w:val="00AD41F1"/>
    <w:rsid w:val="00AD5FB3"/>
    <w:rsid w:val="00AE5E90"/>
    <w:rsid w:val="00AF5CC9"/>
    <w:rsid w:val="00B017C2"/>
    <w:rsid w:val="00B10B3A"/>
    <w:rsid w:val="00B143EC"/>
    <w:rsid w:val="00B22FA3"/>
    <w:rsid w:val="00B31284"/>
    <w:rsid w:val="00B3354C"/>
    <w:rsid w:val="00B3385F"/>
    <w:rsid w:val="00B44CDE"/>
    <w:rsid w:val="00B462E2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76BD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44157"/>
    <w:rsid w:val="00D462B0"/>
    <w:rsid w:val="00D50191"/>
    <w:rsid w:val="00D72D82"/>
    <w:rsid w:val="00D96E48"/>
    <w:rsid w:val="00DA52A0"/>
    <w:rsid w:val="00DA54D5"/>
    <w:rsid w:val="00DE09FD"/>
    <w:rsid w:val="00DF0189"/>
    <w:rsid w:val="00E05619"/>
    <w:rsid w:val="00E1661F"/>
    <w:rsid w:val="00E26CC1"/>
    <w:rsid w:val="00E30BDA"/>
    <w:rsid w:val="00E31406"/>
    <w:rsid w:val="00E36D96"/>
    <w:rsid w:val="00E40071"/>
    <w:rsid w:val="00E4055F"/>
    <w:rsid w:val="00E43134"/>
    <w:rsid w:val="00E6146E"/>
    <w:rsid w:val="00E61B72"/>
    <w:rsid w:val="00EB1630"/>
    <w:rsid w:val="00EC31DE"/>
    <w:rsid w:val="00EC666A"/>
    <w:rsid w:val="00ED01B5"/>
    <w:rsid w:val="00EE688C"/>
    <w:rsid w:val="00EF3F1C"/>
    <w:rsid w:val="00EF51E5"/>
    <w:rsid w:val="00F045BE"/>
    <w:rsid w:val="00F14CB0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F18FA"/>
  <w15:docId w15:val="{8118BFDC-DCC5-42B1-9FE0-E5FE8738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2022-03-18T16:40:34Z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përdorimin e fondit të rindërtimit për financimin  e rindërtimit të banesave individuale në bashkitë Durrës, Vorë, Kamzë dhe Rrogozhinë</Titulli>
    <Modifikuesi xmlns="0e656187-b300-4fb0-8bf4-3a50f872073c">ermira.bukaci</Modifikuesi>
    <Nr_x002e__x0020_prot_x0020_QBZ xmlns="0e656187-b300-4fb0-8bf4-3a50f872073c">426</Nr_x002e__x0020_prot_x0020_QBZ>
    <Data_x0020_e_x0020_Modifikimit xmlns="0e656187-b300-4fb0-8bf4-3a50f872073c">2022-03-18T17:09:19Z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D7585-422E-4D9E-891E-4E12D436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8B6A8-F992-45BE-9428-779DF47F2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A65CFE-3DE5-45EE-8738-C19EBAD2C5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854425-CE45-4C89-8273-50DDAEADA7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72DBFB0-79FD-4FB8-9330-C99E274F3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EC185A-BCD1-49BD-9E77-B98F07BC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user1</dc:creator>
  <cp:lastModifiedBy>Besiana Aleti</cp:lastModifiedBy>
  <cp:revision>2</cp:revision>
  <cp:lastPrinted>2022-03-17T10:42:00Z</cp:lastPrinted>
  <dcterms:created xsi:type="dcterms:W3CDTF">2022-12-22T10:15:00Z</dcterms:created>
  <dcterms:modified xsi:type="dcterms:W3CDTF">2022-12-22T10:15:00Z</dcterms:modified>
</cp:coreProperties>
</file>