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36BCE" w14:textId="788D10B1" w:rsidR="000656E5" w:rsidRPr="00AC5AFE" w:rsidRDefault="000656E5" w:rsidP="000656E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AC5AFE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3AFCA39F" w14:textId="7AB6891D" w:rsidR="000656E5" w:rsidRPr="00AC5AFE" w:rsidRDefault="000656E5" w:rsidP="000656E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AC5AFE">
        <w:rPr>
          <w:rFonts w:ascii="Garamond" w:eastAsia="MS Mincho" w:hAnsi="Garamond" w:cs="MS Mincho"/>
          <w:b/>
          <w:bCs/>
          <w:color w:val="000000"/>
          <w:szCs w:val="24"/>
        </w:rPr>
        <w:t>Nr. 186, datë 30.3.2022</w:t>
      </w:r>
    </w:p>
    <w:p w14:paraId="5506149B" w14:textId="77777777" w:rsidR="000656E5" w:rsidRPr="00AC5AFE" w:rsidRDefault="000656E5" w:rsidP="000656E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19B8A462" w14:textId="14E6E084" w:rsidR="000656E5" w:rsidRPr="00AC5AFE" w:rsidRDefault="000656E5" w:rsidP="00E527FB">
      <w:pPr>
        <w:autoSpaceDE w:val="0"/>
        <w:autoSpaceDN w:val="0"/>
        <w:adjustRightInd w:val="0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AC5AFE">
        <w:rPr>
          <w:rFonts w:ascii="Garamond" w:eastAsia="MS Mincho" w:hAnsi="Garamond" w:cs="MS Mincho"/>
          <w:b/>
          <w:bCs/>
          <w:color w:val="000000"/>
          <w:szCs w:val="24"/>
        </w:rPr>
        <w:t xml:space="preserve">PËR </w:t>
      </w:r>
      <w:r w:rsidRPr="00AC5AFE">
        <w:rPr>
          <w:rFonts w:ascii="Garamond" w:eastAsiaTheme="minorHAnsi" w:hAnsi="Garamond"/>
          <w:b/>
          <w:bCs/>
          <w:color w:val="000000"/>
          <w:szCs w:val="24"/>
        </w:rPr>
        <w:t>DISA NDRYSHIME DHE SHTESA NË VENDIMIN NR.</w:t>
      </w:r>
      <w:r w:rsidR="00AC5AFE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AC5AFE">
        <w:rPr>
          <w:rFonts w:ascii="Garamond" w:eastAsiaTheme="minorHAnsi" w:hAnsi="Garamond"/>
          <w:b/>
          <w:bCs/>
          <w:color w:val="000000"/>
          <w:szCs w:val="24"/>
        </w:rPr>
        <w:t>587, DATË 22.7.2020, TË KËSHILLIT TË MINISTRAVE, “PËR PËRDORIMIN E FONDIT TË RINDËRTIMIT PËR FINANCIMIN E RINDËRTIMIT TË NJËSIVE TË BANIMIT NË NDËRTESA (PALLAT), TË DËMTUARA, NË ZONAT E REJA PËR ZHVILLIM DHE RINDËRTIM NË TË NJËJTIN TRUALL”, TË NDRYSHUAR</w:t>
      </w:r>
    </w:p>
    <w:p w14:paraId="5B86F32E" w14:textId="0E1EA0EE" w:rsidR="000656E5" w:rsidRPr="00AC5AFE" w:rsidRDefault="000656E5" w:rsidP="000656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</w:p>
    <w:p w14:paraId="632C12A9" w14:textId="11A42347" w:rsidR="000656E5" w:rsidRPr="00AC5AFE" w:rsidRDefault="000656E5" w:rsidP="000656E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AC5AFE">
        <w:rPr>
          <w:rFonts w:ascii="Garamond" w:eastAsia="MS Mincho" w:hAnsi="Garamond" w:cs="MS Mincho"/>
          <w:color w:val="000000"/>
          <w:szCs w:val="24"/>
        </w:rPr>
        <w:t>Në mbështetje të nenit 100 të Kushtetutës, të neneve 13, shkronja</w:t>
      </w:r>
      <w:bookmarkStart w:id="0" w:name="_GoBack"/>
      <w:bookmarkEnd w:id="0"/>
      <w:r w:rsidRPr="00AC5AFE">
        <w:rPr>
          <w:rFonts w:ascii="Garamond" w:eastAsia="MS Mincho" w:hAnsi="Garamond" w:cs="MS Mincho"/>
          <w:color w:val="000000"/>
          <w:szCs w:val="24"/>
        </w:rPr>
        <w:t xml:space="preserve"> “b”, nënndarja “i”, 16, pika 3, dhe 36, shkronja “a”, pika 1, të aktit normativ nr.</w:t>
      </w:r>
      <w:r w:rsidR="00AC5AF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AC5AFE">
        <w:rPr>
          <w:rFonts w:ascii="Garamond" w:eastAsia="MS Mincho" w:hAnsi="Garamond" w:cs="MS Mincho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AC5AF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AC5AFE">
        <w:rPr>
          <w:rFonts w:ascii="Garamond" w:eastAsia="MS Mincho" w:hAnsi="Garamond" w:cs="MS Mincho"/>
          <w:color w:val="000000"/>
          <w:szCs w:val="24"/>
        </w:rPr>
        <w:t>97/2019, të ligjit nr.</w:t>
      </w:r>
      <w:r w:rsidR="00AC5AF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AC5AFE">
        <w:rPr>
          <w:rFonts w:ascii="Garamond" w:eastAsia="MS Mincho" w:hAnsi="Garamond" w:cs="MS Mincho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AC5AF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AC5AFE">
        <w:rPr>
          <w:rFonts w:ascii="Garamond" w:eastAsia="MS Mincho" w:hAnsi="Garamond" w:cs="MS Mincho"/>
          <w:color w:val="000000"/>
          <w:szCs w:val="24"/>
        </w:rPr>
        <w:t xml:space="preserve">115/2021, “Për buxhetin e vitit 2022”, të ndryshuar,  me propozimin e Zëvendëskryeministrit dhe ministër i Shtetit për Rindërtimin dhe Programin e Reformave, Këshilli i Ministrave </w:t>
      </w:r>
    </w:p>
    <w:p w14:paraId="2CD4CD44" w14:textId="77777777" w:rsidR="000656E5" w:rsidRPr="00AC5AFE" w:rsidRDefault="000656E5" w:rsidP="000656E5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7AD36472" w14:textId="521AC27D" w:rsidR="000656E5" w:rsidRPr="00AC5AFE" w:rsidRDefault="000656E5" w:rsidP="000656E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Cs w:val="24"/>
        </w:rPr>
      </w:pPr>
      <w:r w:rsidRPr="00AC5AFE">
        <w:rPr>
          <w:rFonts w:ascii="Garamond" w:eastAsia="MS Mincho" w:hAnsi="Garamond" w:cs="MS Mincho"/>
          <w:bCs/>
          <w:color w:val="000000"/>
          <w:szCs w:val="24"/>
        </w:rPr>
        <w:t>VENDOSI:</w:t>
      </w:r>
    </w:p>
    <w:p w14:paraId="1AC152D7" w14:textId="77777777" w:rsidR="000656E5" w:rsidRPr="00AC5AFE" w:rsidRDefault="000656E5" w:rsidP="000656E5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0593CB77" w14:textId="60EA1469" w:rsidR="000656E5" w:rsidRPr="00AC5AFE" w:rsidRDefault="000656E5" w:rsidP="000656E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AC5AFE">
        <w:rPr>
          <w:rFonts w:ascii="Garamond" w:eastAsia="MS Mincho" w:hAnsi="Garamond" w:cs="MS Mincho"/>
          <w:color w:val="000000"/>
          <w:szCs w:val="24"/>
        </w:rPr>
        <w:t>1. Në vendimin nr.</w:t>
      </w:r>
      <w:r w:rsidR="00AC5AF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AC5AFE">
        <w:rPr>
          <w:rFonts w:ascii="Garamond" w:eastAsia="MS Mincho" w:hAnsi="Garamond" w:cs="MS Mincho"/>
          <w:color w:val="000000"/>
          <w:szCs w:val="24"/>
        </w:rPr>
        <w:t>587, datë 22.7.2020, të Këshillit të Ministrave, të ndryshuar, bëhen ndryshimet dhe shtesat e mëposhtme:</w:t>
      </w:r>
    </w:p>
    <w:p w14:paraId="6F58E7EF" w14:textId="0B2B9D16" w:rsidR="000656E5" w:rsidRPr="00AC5AFE" w:rsidRDefault="000656E5" w:rsidP="000656E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AC5AFE">
        <w:rPr>
          <w:rFonts w:ascii="Garamond" w:eastAsia="MS Mincho" w:hAnsi="Garamond" w:cs="MS Mincho"/>
          <w:color w:val="000000"/>
          <w:szCs w:val="24"/>
        </w:rPr>
        <w:t xml:space="preserve">a) </w:t>
      </w:r>
      <w:r w:rsidR="00AC5AFE">
        <w:rPr>
          <w:rFonts w:ascii="Garamond" w:eastAsia="MS Mincho" w:hAnsi="Garamond" w:cs="MS Mincho"/>
          <w:color w:val="000000"/>
          <w:szCs w:val="24"/>
        </w:rPr>
        <w:t>n</w:t>
      </w:r>
      <w:r w:rsidRPr="00AC5AFE">
        <w:rPr>
          <w:rFonts w:ascii="Garamond" w:eastAsia="MS Mincho" w:hAnsi="Garamond" w:cs="MS Mincho"/>
          <w:color w:val="000000"/>
          <w:szCs w:val="24"/>
        </w:rPr>
        <w:t>umërtimi i pikës “4” ndryshohet dhe bëhet pika “5”.</w:t>
      </w:r>
    </w:p>
    <w:p w14:paraId="20902817" w14:textId="6DCCB449" w:rsidR="000656E5" w:rsidRPr="00AC5AFE" w:rsidRDefault="000656E5" w:rsidP="000656E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AC5AFE">
        <w:rPr>
          <w:rFonts w:ascii="Garamond" w:eastAsia="MS Mincho" w:hAnsi="Garamond" w:cs="MS Mincho"/>
          <w:color w:val="000000"/>
          <w:szCs w:val="24"/>
        </w:rPr>
        <w:t xml:space="preserve">b) </w:t>
      </w:r>
      <w:r w:rsidR="00AC5AFE">
        <w:rPr>
          <w:rFonts w:ascii="Garamond" w:eastAsia="MS Mincho" w:hAnsi="Garamond" w:cs="MS Mincho"/>
          <w:color w:val="000000"/>
          <w:szCs w:val="24"/>
        </w:rPr>
        <w:t>n</w:t>
      </w:r>
      <w:r w:rsidRPr="00AC5AFE">
        <w:rPr>
          <w:rFonts w:ascii="Garamond" w:eastAsia="MS Mincho" w:hAnsi="Garamond" w:cs="MS Mincho"/>
          <w:color w:val="000000"/>
          <w:szCs w:val="24"/>
        </w:rPr>
        <w:t>umërtimi i pikës “5” ndryshohet dhe bëhet pika “6”.</w:t>
      </w:r>
    </w:p>
    <w:p w14:paraId="30DD00E6" w14:textId="20C509A7" w:rsidR="000656E5" w:rsidRPr="00AC5AFE" w:rsidRDefault="000656E5" w:rsidP="000656E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AC5AFE">
        <w:rPr>
          <w:rFonts w:ascii="Garamond" w:eastAsia="MS Mincho" w:hAnsi="Garamond" w:cs="MS Mincho"/>
          <w:color w:val="000000"/>
          <w:szCs w:val="24"/>
        </w:rPr>
        <w:t xml:space="preserve">c) </w:t>
      </w:r>
      <w:r w:rsidR="00AC5AFE">
        <w:rPr>
          <w:rFonts w:ascii="Garamond" w:eastAsia="MS Mincho" w:hAnsi="Garamond" w:cs="MS Mincho"/>
          <w:color w:val="000000"/>
          <w:szCs w:val="24"/>
        </w:rPr>
        <w:t>p</w:t>
      </w:r>
      <w:r w:rsidRPr="00AC5AFE">
        <w:rPr>
          <w:rFonts w:ascii="Garamond" w:eastAsia="MS Mincho" w:hAnsi="Garamond" w:cs="MS Mincho"/>
          <w:color w:val="000000"/>
          <w:szCs w:val="24"/>
        </w:rPr>
        <w:t>as pikës 3.1 shtohen pikat 4 dhe 4.1, me këtë përmbajtje:</w:t>
      </w:r>
    </w:p>
    <w:p w14:paraId="06E8CC1A" w14:textId="0A0C771D" w:rsidR="000656E5" w:rsidRPr="00AC5AFE" w:rsidRDefault="000656E5" w:rsidP="000656E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AC5AFE">
        <w:rPr>
          <w:rFonts w:ascii="Garamond" w:eastAsia="MS Mincho" w:hAnsi="Garamond" w:cs="MS Mincho"/>
          <w:color w:val="000000"/>
          <w:szCs w:val="24"/>
        </w:rPr>
        <w:t>“4. Përdorimin e fondit, miratuar në buxhetin e vitit 2022, nga Fondi Shqiptar i Zhvillimit, në masën 3 671 841 924 (tre miliardë e gjashtëqind e shtatëdhjetë e një milionë e tetëqind e dyzet e një mijë e nëntëqind e njëzet e katër) lekë pa TVSH,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659EB9BE" w14:textId="1B425207" w:rsidR="000656E5" w:rsidRPr="00AC5AFE" w:rsidRDefault="000656E5" w:rsidP="000656E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AC5AFE">
        <w:rPr>
          <w:rFonts w:ascii="Garamond" w:eastAsia="MS Mincho" w:hAnsi="Garamond" w:cs="MS Mincho"/>
          <w:color w:val="000000"/>
          <w:szCs w:val="24"/>
        </w:rPr>
        <w:t>4.1 Fondit Shqiptar të Zhvillimit, në buxhetin e miratuar për vitin 2022, në zërin “Shpenzime kapitale me financim të brendshëm”, të programit 06210 “Programe zhvillimi”, i shtohet fondi prej 3 671 841 924 (tre miliardë e gjashtëqind e shtatëdhjetë e një milionë e tetëqind e dyzet e një mijë e nëntëqind e njëzet e katër) lekësh pa TVSH.”.</w:t>
      </w:r>
    </w:p>
    <w:p w14:paraId="1C03CA47" w14:textId="414E9F59" w:rsidR="000656E5" w:rsidRPr="00AC5AFE" w:rsidRDefault="000656E5" w:rsidP="000656E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szCs w:val="24"/>
        </w:rPr>
      </w:pPr>
      <w:r w:rsidRPr="00AC5AFE">
        <w:rPr>
          <w:rFonts w:ascii="Garamond" w:eastAsia="MS Mincho" w:hAnsi="Garamond" w:cs="MS Mincho"/>
          <w:color w:val="000000"/>
          <w:szCs w:val="24"/>
        </w:rPr>
        <w:t>2. Ngarkohen Zëvendëskryeministri dhe ministër i Shtetit për Rindërtimin dhe Programin e Reformave, Ministria e Financave dhe Ekonomisë dhe Fondi Shqiptar i Zhvillimit për zbatimin e këtij vendimi.</w:t>
      </w:r>
    </w:p>
    <w:p w14:paraId="6B57F512" w14:textId="32EB8868" w:rsidR="000656E5" w:rsidRPr="00AC5AFE" w:rsidRDefault="000656E5" w:rsidP="000656E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AC5AFE">
        <w:rPr>
          <w:rFonts w:ascii="Garamond" w:eastAsia="MS Mincho" w:hAnsi="Garamond" w:cs="MS Mincho"/>
          <w:color w:val="000000"/>
          <w:szCs w:val="24"/>
        </w:rPr>
        <w:t>Ky vendim hyn në fuqi menjëherë dhe botohet në Fletoren Zyrtare.</w:t>
      </w:r>
    </w:p>
    <w:p w14:paraId="2861ABBA" w14:textId="77777777" w:rsidR="000656E5" w:rsidRPr="00AC5AFE" w:rsidRDefault="000656E5" w:rsidP="000656E5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6591B0C0" w14:textId="7F942B1C" w:rsidR="000656E5" w:rsidRPr="00AC5AFE" w:rsidRDefault="000656E5" w:rsidP="000656E5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Cs w:val="24"/>
        </w:rPr>
      </w:pPr>
      <w:r w:rsidRPr="00AC5AFE">
        <w:rPr>
          <w:rFonts w:ascii="Garamond" w:eastAsia="MS Mincho" w:hAnsi="Garamond" w:cs="MS Mincho"/>
          <w:bCs/>
          <w:color w:val="000000"/>
          <w:szCs w:val="24"/>
        </w:rPr>
        <w:t>ZËVENDËSKRYEMINISTËR</w:t>
      </w:r>
    </w:p>
    <w:p w14:paraId="48EF7A55" w14:textId="2FB161D7" w:rsidR="000656E5" w:rsidRPr="00AC5AFE" w:rsidRDefault="000656E5" w:rsidP="000656E5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  <w:r w:rsidRPr="00AC5AFE">
        <w:rPr>
          <w:rFonts w:ascii="Garamond" w:eastAsia="MS Mincho" w:hAnsi="Garamond" w:cs="MS Mincho"/>
          <w:b/>
          <w:bCs/>
          <w:color w:val="000000"/>
          <w:szCs w:val="24"/>
        </w:rPr>
        <w:t xml:space="preserve">Arben </w:t>
      </w:r>
      <w:proofErr w:type="spellStart"/>
      <w:r w:rsidRPr="00AC5AFE">
        <w:rPr>
          <w:rFonts w:ascii="Garamond" w:eastAsia="MS Mincho" w:hAnsi="Garamond" w:cs="MS Mincho"/>
          <w:b/>
          <w:bCs/>
          <w:color w:val="000000"/>
          <w:szCs w:val="24"/>
        </w:rPr>
        <w:t>Ahmetaj</w:t>
      </w:r>
      <w:proofErr w:type="spellEnd"/>
    </w:p>
    <w:sectPr w:rsidR="000656E5" w:rsidRPr="00AC5AFE" w:rsidSect="000656E5">
      <w:headerReference w:type="default" r:id="rId13"/>
      <w:footerReference w:type="default" r:id="rId14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3F33D" w14:textId="77777777" w:rsidR="00AC5AFE" w:rsidRDefault="00AC5AFE" w:rsidP="001E650B">
      <w:r>
        <w:separator/>
      </w:r>
    </w:p>
  </w:endnote>
  <w:endnote w:type="continuationSeparator" w:id="0">
    <w:p w14:paraId="1EA9DBAC" w14:textId="77777777" w:rsidR="00AC5AFE" w:rsidRDefault="00AC5AFE" w:rsidP="001E650B">
      <w:r>
        <w:continuationSeparator/>
      </w:r>
    </w:p>
  </w:endnote>
  <w:endnote w:type="continuationNotice" w:id="1">
    <w:p w14:paraId="11F34014" w14:textId="77777777" w:rsidR="00AC5AFE" w:rsidRDefault="00AC5A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6DE557" w14:textId="71EA7E98" w:rsidR="00AC5AFE" w:rsidRDefault="00AC5AFE">
    <w:pPr>
      <w:pStyle w:val="Footer"/>
      <w:jc w:val="right"/>
    </w:pPr>
  </w:p>
  <w:p w14:paraId="296DE558" w14:textId="77777777" w:rsidR="00AC5AFE" w:rsidRDefault="00AC5A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4D70B3" w14:textId="77777777" w:rsidR="00AC5AFE" w:rsidRDefault="00AC5AFE" w:rsidP="001E650B">
      <w:r>
        <w:separator/>
      </w:r>
    </w:p>
  </w:footnote>
  <w:footnote w:type="continuationSeparator" w:id="0">
    <w:p w14:paraId="5CEF5C0A" w14:textId="77777777" w:rsidR="00AC5AFE" w:rsidRDefault="00AC5AFE" w:rsidP="001E650B">
      <w:r>
        <w:continuationSeparator/>
      </w:r>
    </w:p>
  </w:footnote>
  <w:footnote w:type="continuationNotice" w:id="1">
    <w:p w14:paraId="6485F7B2" w14:textId="77777777" w:rsidR="00AC5AFE" w:rsidRDefault="00AC5AF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9B37D" w14:textId="77777777" w:rsidR="00AC5AFE" w:rsidRDefault="00AC5A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2746D"/>
    <w:multiLevelType w:val="hybridMultilevel"/>
    <w:tmpl w:val="8760F1F4"/>
    <w:lvl w:ilvl="0" w:tplc="34424D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A848D8"/>
    <w:multiLevelType w:val="hybridMultilevel"/>
    <w:tmpl w:val="027EF14C"/>
    <w:lvl w:ilvl="0" w:tplc="77022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E829A2"/>
    <w:multiLevelType w:val="hybridMultilevel"/>
    <w:tmpl w:val="82325D68"/>
    <w:lvl w:ilvl="0" w:tplc="D82EEF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316144"/>
    <w:multiLevelType w:val="hybridMultilevel"/>
    <w:tmpl w:val="21401B76"/>
    <w:lvl w:ilvl="0" w:tplc="D856F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5"/>
  </w:num>
  <w:num w:numId="3">
    <w:abstractNumId w:val="1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6"/>
  </w:num>
  <w:num w:numId="8">
    <w:abstractNumId w:val="20"/>
  </w:num>
  <w:num w:numId="9">
    <w:abstractNumId w:val="11"/>
  </w:num>
  <w:num w:numId="10">
    <w:abstractNumId w:val="14"/>
  </w:num>
  <w:num w:numId="11">
    <w:abstractNumId w:val="3"/>
  </w:num>
  <w:num w:numId="12">
    <w:abstractNumId w:val="2"/>
  </w:num>
  <w:num w:numId="13">
    <w:abstractNumId w:val="9"/>
  </w:num>
  <w:num w:numId="14">
    <w:abstractNumId w:val="22"/>
  </w:num>
  <w:num w:numId="15">
    <w:abstractNumId w:val="15"/>
  </w:num>
  <w:num w:numId="16">
    <w:abstractNumId w:val="10"/>
  </w:num>
  <w:num w:numId="17">
    <w:abstractNumId w:val="8"/>
  </w:num>
  <w:num w:numId="18">
    <w:abstractNumId w:val="18"/>
  </w:num>
  <w:num w:numId="19">
    <w:abstractNumId w:val="0"/>
  </w:num>
  <w:num w:numId="20">
    <w:abstractNumId w:val="12"/>
  </w:num>
  <w:num w:numId="21">
    <w:abstractNumId w:val="4"/>
  </w:num>
  <w:num w:numId="22">
    <w:abstractNumId w:val="21"/>
  </w:num>
  <w:num w:numId="23">
    <w:abstractNumId w:val="17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46323"/>
    <w:rsid w:val="00063C8F"/>
    <w:rsid w:val="000656E5"/>
    <w:rsid w:val="00080697"/>
    <w:rsid w:val="00083976"/>
    <w:rsid w:val="00097C8F"/>
    <w:rsid w:val="000B306E"/>
    <w:rsid w:val="000B44AC"/>
    <w:rsid w:val="000F3B45"/>
    <w:rsid w:val="00104E37"/>
    <w:rsid w:val="0017708B"/>
    <w:rsid w:val="0017725F"/>
    <w:rsid w:val="0018021B"/>
    <w:rsid w:val="00180C62"/>
    <w:rsid w:val="00194BBB"/>
    <w:rsid w:val="001A5173"/>
    <w:rsid w:val="001C1E03"/>
    <w:rsid w:val="001D7A26"/>
    <w:rsid w:val="001E29E9"/>
    <w:rsid w:val="001E4AD9"/>
    <w:rsid w:val="001E650B"/>
    <w:rsid w:val="001F461A"/>
    <w:rsid w:val="0021725A"/>
    <w:rsid w:val="00222082"/>
    <w:rsid w:val="0022688C"/>
    <w:rsid w:val="00237B3A"/>
    <w:rsid w:val="002469B2"/>
    <w:rsid w:val="002515FE"/>
    <w:rsid w:val="0027440F"/>
    <w:rsid w:val="00275C8D"/>
    <w:rsid w:val="002762FD"/>
    <w:rsid w:val="00276E21"/>
    <w:rsid w:val="00282AC3"/>
    <w:rsid w:val="00283DCF"/>
    <w:rsid w:val="0029068E"/>
    <w:rsid w:val="002938E2"/>
    <w:rsid w:val="00297142"/>
    <w:rsid w:val="002B34DE"/>
    <w:rsid w:val="002B72D8"/>
    <w:rsid w:val="002E2400"/>
    <w:rsid w:val="0032014A"/>
    <w:rsid w:val="00325D32"/>
    <w:rsid w:val="0032706D"/>
    <w:rsid w:val="00341419"/>
    <w:rsid w:val="003456AE"/>
    <w:rsid w:val="003764CA"/>
    <w:rsid w:val="00380D75"/>
    <w:rsid w:val="00391F73"/>
    <w:rsid w:val="00396F6E"/>
    <w:rsid w:val="003D4D61"/>
    <w:rsid w:val="003D58FC"/>
    <w:rsid w:val="004153C7"/>
    <w:rsid w:val="004167A9"/>
    <w:rsid w:val="004269AB"/>
    <w:rsid w:val="004529AC"/>
    <w:rsid w:val="004762A4"/>
    <w:rsid w:val="00481D63"/>
    <w:rsid w:val="00486205"/>
    <w:rsid w:val="00497C68"/>
    <w:rsid w:val="004A0E98"/>
    <w:rsid w:val="004B2A1C"/>
    <w:rsid w:val="004F1DF0"/>
    <w:rsid w:val="004F5A11"/>
    <w:rsid w:val="00512744"/>
    <w:rsid w:val="00524CE4"/>
    <w:rsid w:val="005323BD"/>
    <w:rsid w:val="00553D7D"/>
    <w:rsid w:val="00562565"/>
    <w:rsid w:val="00574512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5F5D9E"/>
    <w:rsid w:val="0061167E"/>
    <w:rsid w:val="0064570C"/>
    <w:rsid w:val="006802CA"/>
    <w:rsid w:val="00696020"/>
    <w:rsid w:val="006A4C41"/>
    <w:rsid w:val="006C4213"/>
    <w:rsid w:val="006C724D"/>
    <w:rsid w:val="006F0AA9"/>
    <w:rsid w:val="006F437C"/>
    <w:rsid w:val="006F4E78"/>
    <w:rsid w:val="007170CA"/>
    <w:rsid w:val="007421EF"/>
    <w:rsid w:val="00743B48"/>
    <w:rsid w:val="00751CFB"/>
    <w:rsid w:val="0077116C"/>
    <w:rsid w:val="007A6FDE"/>
    <w:rsid w:val="007B3420"/>
    <w:rsid w:val="007B57B9"/>
    <w:rsid w:val="007F4309"/>
    <w:rsid w:val="007F7A97"/>
    <w:rsid w:val="0082736C"/>
    <w:rsid w:val="008355E7"/>
    <w:rsid w:val="0085209E"/>
    <w:rsid w:val="0086446B"/>
    <w:rsid w:val="008644F1"/>
    <w:rsid w:val="00885040"/>
    <w:rsid w:val="0088660F"/>
    <w:rsid w:val="008A02E4"/>
    <w:rsid w:val="008B5F62"/>
    <w:rsid w:val="008D5640"/>
    <w:rsid w:val="008D78CC"/>
    <w:rsid w:val="008E7BC6"/>
    <w:rsid w:val="0090022A"/>
    <w:rsid w:val="0090659D"/>
    <w:rsid w:val="00910551"/>
    <w:rsid w:val="00911A4C"/>
    <w:rsid w:val="00925DE4"/>
    <w:rsid w:val="00946FBB"/>
    <w:rsid w:val="0096632F"/>
    <w:rsid w:val="009A3BE6"/>
    <w:rsid w:val="009A6A63"/>
    <w:rsid w:val="009B6F60"/>
    <w:rsid w:val="009C0ECA"/>
    <w:rsid w:val="009C40DC"/>
    <w:rsid w:val="009F0601"/>
    <w:rsid w:val="009F0D74"/>
    <w:rsid w:val="009F4114"/>
    <w:rsid w:val="00A13CF0"/>
    <w:rsid w:val="00A179BB"/>
    <w:rsid w:val="00A213D2"/>
    <w:rsid w:val="00A22835"/>
    <w:rsid w:val="00A41C85"/>
    <w:rsid w:val="00A67971"/>
    <w:rsid w:val="00A84367"/>
    <w:rsid w:val="00AC5AB8"/>
    <w:rsid w:val="00AC5AFE"/>
    <w:rsid w:val="00AE1F13"/>
    <w:rsid w:val="00AF4854"/>
    <w:rsid w:val="00B07B92"/>
    <w:rsid w:val="00B10B3A"/>
    <w:rsid w:val="00B22FA3"/>
    <w:rsid w:val="00B3379B"/>
    <w:rsid w:val="00B44CDE"/>
    <w:rsid w:val="00B52726"/>
    <w:rsid w:val="00B76AAC"/>
    <w:rsid w:val="00BB5184"/>
    <w:rsid w:val="00BD304D"/>
    <w:rsid w:val="00BD6596"/>
    <w:rsid w:val="00BF0E5A"/>
    <w:rsid w:val="00C2162E"/>
    <w:rsid w:val="00C21B63"/>
    <w:rsid w:val="00C33750"/>
    <w:rsid w:val="00C60E93"/>
    <w:rsid w:val="00C9448A"/>
    <w:rsid w:val="00C96BA9"/>
    <w:rsid w:val="00CB5010"/>
    <w:rsid w:val="00CD4247"/>
    <w:rsid w:val="00CD6CBA"/>
    <w:rsid w:val="00CE0433"/>
    <w:rsid w:val="00D33751"/>
    <w:rsid w:val="00D4161C"/>
    <w:rsid w:val="00D462B0"/>
    <w:rsid w:val="00D531E4"/>
    <w:rsid w:val="00D54C41"/>
    <w:rsid w:val="00D97831"/>
    <w:rsid w:val="00DA270F"/>
    <w:rsid w:val="00DA52A0"/>
    <w:rsid w:val="00DB4315"/>
    <w:rsid w:val="00DC41DF"/>
    <w:rsid w:val="00DC4861"/>
    <w:rsid w:val="00DD0105"/>
    <w:rsid w:val="00DE09FD"/>
    <w:rsid w:val="00DF6F6B"/>
    <w:rsid w:val="00E06E43"/>
    <w:rsid w:val="00E31363"/>
    <w:rsid w:val="00E36D96"/>
    <w:rsid w:val="00E477FE"/>
    <w:rsid w:val="00E527FB"/>
    <w:rsid w:val="00E57795"/>
    <w:rsid w:val="00E86961"/>
    <w:rsid w:val="00E94D7C"/>
    <w:rsid w:val="00EB0988"/>
    <w:rsid w:val="00EB42D7"/>
    <w:rsid w:val="00EC16BE"/>
    <w:rsid w:val="00EC31DE"/>
    <w:rsid w:val="00EE123E"/>
    <w:rsid w:val="00EF3F1C"/>
    <w:rsid w:val="00EF6F78"/>
    <w:rsid w:val="00F32F70"/>
    <w:rsid w:val="00F35710"/>
    <w:rsid w:val="00F36F56"/>
    <w:rsid w:val="00F47757"/>
    <w:rsid w:val="00F557BC"/>
    <w:rsid w:val="00FB1195"/>
    <w:rsid w:val="00FB76D6"/>
    <w:rsid w:val="00FC1A9E"/>
    <w:rsid w:val="00FC3473"/>
    <w:rsid w:val="00FC5BD1"/>
    <w:rsid w:val="00FD5E47"/>
    <w:rsid w:val="00FE1845"/>
    <w:rsid w:val="00FF0A9D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DE50B"/>
  <w15:docId w15:val="{478CD531-0E21-421B-9641-4BE381A5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E65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50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E65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50B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FB584366647F3B56D4794309AA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2022-03-31T07:44:23Z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2022-03-29T22:00:00Z</Date_x0020_protokolli>
    <Titulli xmlns="0e656187-b300-4fb0-8bf4-3a50f872073c">Për disa ndryshime dhe shtesa në vendimin nr.587, datë 22.7.2020, të Këshillit të Ministrave, “Për përdorimin e fondit të rindërtimit për financimin  e rindërtimit të njësive të banimit në ndërtesa (pallat), të dëmtuara, në zonat e reja për zhvillim dhe rindërtim në të njëjtin truall”, të ndryshuar</Titulli>
    <Modifikuesi xmlns="0e656187-b300-4fb0-8bf4-3a50f872073c">Suada.Daci</Modifikuesi>
    <Nr_x002e__x0020_prot_x0020_QBZ xmlns="0e656187-b300-4fb0-8bf4-3a50f872073c">481</Nr_x002e__x0020_prot_x0020_QBZ>
    <Data_x0020_e_x0020_Modifikimit xmlns="0e656187-b300-4fb0-8bf4-3a50f872073c">2022-03-31T08:32:49Z</Data_x0020_e_x0020_Modifikimit>
    <Dekretuar xmlns="0e656187-b300-4fb0-8bf4-3a50f872073c">false</Dekretuar>
    <Data xmlns="0e656187-b300-4fb0-8bf4-3a50f872073c">2022-03-29T22:00:00Z</Data>
    <Nr_x002e__x0020_protokolli_x0020_i_x0020_aktit xmlns="0e656187-b300-4fb0-8bf4-3a50f872073c">1714/1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FB584366647F3B56D4794309AA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3A48A-49EF-4B8E-80C4-D84475849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870A8F-4DEC-472D-BD70-5AAAA3CA6790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DA34FE4-6868-4206-90A1-77D465FB3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D77456-AC04-46E7-B94D-8993FD0F76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8DC8E8-44A2-4A82-AF83-9C406C540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17793C-C677-47A4-B544-5E5767E7A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nr.587, datë 22.7.2020, të Këshillit të Ministrave, “Për përdorimin e fondit të rindërtimit për financimin e rindërtimit të njësive të banimit në ndërtesa (pallat), të dëmtuara, në zonat e reja për zhvillim dhe ri</vt:lpstr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nr.587, datë 22.7.2020, të Këshillit të Ministrave, “Për përdorimin e fondit të rindërtimit për financimin e rindërtimit të njësive të banimit në ndërtesa (pallat), të dëmtuara, në zonat e reja për zhvillim dhe rindërtim në të njëjtin truall”, të ndryshuar</dc:title>
  <dc:creator>user1</dc:creator>
  <cp:lastModifiedBy>Jorina Kryeziu</cp:lastModifiedBy>
  <cp:revision>6</cp:revision>
  <cp:lastPrinted>2022-03-29T12:30:00Z</cp:lastPrinted>
  <dcterms:created xsi:type="dcterms:W3CDTF">2022-03-31T06:54:00Z</dcterms:created>
  <dcterms:modified xsi:type="dcterms:W3CDTF">2022-03-31T08:33:00Z</dcterms:modified>
</cp:coreProperties>
</file>