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F799E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90E85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105F799F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90E85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3A60FE" w:rsidRPr="00590E85">
        <w:rPr>
          <w:rFonts w:ascii="Garamond" w:eastAsiaTheme="minorHAnsi" w:hAnsi="Garamond" w:cs="Calibri"/>
          <w:b/>
          <w:bCs/>
          <w:color w:val="000000"/>
          <w:szCs w:val="24"/>
        </w:rPr>
        <w:t xml:space="preserve"> 198</w:t>
      </w:r>
      <w:r w:rsidRPr="00590E85">
        <w:rPr>
          <w:rFonts w:ascii="Garamond" w:eastAsiaTheme="minorHAnsi" w:hAnsi="Garamond" w:cs="Calibri"/>
          <w:b/>
          <w:bCs/>
          <w:color w:val="000000"/>
          <w:szCs w:val="24"/>
        </w:rPr>
        <w:t xml:space="preserve">, datë </w:t>
      </w:r>
      <w:r w:rsidR="003A60FE" w:rsidRPr="00590E85">
        <w:rPr>
          <w:rFonts w:ascii="Garamond" w:eastAsiaTheme="minorHAnsi" w:hAnsi="Garamond" w:cs="Calibri"/>
          <w:b/>
          <w:bCs/>
          <w:color w:val="000000"/>
          <w:szCs w:val="24"/>
        </w:rPr>
        <w:t>6.4.2022</w:t>
      </w:r>
    </w:p>
    <w:p w14:paraId="105F79A0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05F79A1" w14:textId="1B3AE4C1" w:rsidR="0011055E" w:rsidRPr="00590E85" w:rsidRDefault="0011055E" w:rsidP="0011055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90E85">
        <w:rPr>
          <w:rFonts w:ascii="Garamond" w:eastAsiaTheme="minorHAnsi" w:hAnsi="Garamond" w:cs="Calibri"/>
          <w:b/>
          <w:bCs/>
          <w:color w:val="000000"/>
          <w:szCs w:val="24"/>
        </w:rPr>
        <w:t xml:space="preserve">PËR </w:t>
      </w:r>
      <w:r w:rsidRPr="00590E85">
        <w:rPr>
          <w:rFonts w:ascii="Garamond" w:eastAsiaTheme="minorHAnsi" w:hAnsi="Garamond"/>
          <w:b/>
          <w:color w:val="000000"/>
        </w:rPr>
        <w:t>NJË NDRYSHIM NË VENDIMIN NR.</w:t>
      </w:r>
      <w:r w:rsidR="00590E85">
        <w:rPr>
          <w:rFonts w:ascii="Garamond" w:eastAsiaTheme="minorHAnsi" w:hAnsi="Garamond"/>
          <w:b/>
          <w:color w:val="000000"/>
        </w:rPr>
        <w:t xml:space="preserve"> </w:t>
      </w:r>
      <w:bookmarkStart w:id="0" w:name="_GoBack"/>
      <w:bookmarkEnd w:id="0"/>
      <w:r w:rsidRPr="00590E85">
        <w:rPr>
          <w:rFonts w:ascii="Garamond" w:eastAsiaTheme="minorHAnsi" w:hAnsi="Garamond"/>
          <w:b/>
          <w:color w:val="000000"/>
        </w:rPr>
        <w:t>83, DATË 31.1.2020, TË KËSHILLIT TË MINISTRAVE, “PËR SHPALLJEN E ZONËS SË RE PËR ZHVILLIM NË NJËSINË ADMINISTRATIVE NDROQ, BASHKIA TIRANË, DHE CAKTIMIN E BASHKISË TIRANË SI NJËSI ZBATUESE”</w:t>
      </w:r>
    </w:p>
    <w:p w14:paraId="105F79A2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</w:rPr>
      </w:pPr>
    </w:p>
    <w:p w14:paraId="105F79A3" w14:textId="535266B4" w:rsidR="0011055E" w:rsidRPr="00590E85" w:rsidRDefault="0011055E" w:rsidP="0011055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90E85">
        <w:rPr>
          <w:rFonts w:ascii="Garamond" w:eastAsiaTheme="minorHAnsi" w:hAnsi="Garamond" w:cs="Calibri"/>
          <w:color w:val="000000"/>
          <w:szCs w:val="24"/>
        </w:rPr>
        <w:t>Në mbështetje të nenit 100 të Kushtetutës dhe të neneve 13, shkronja “b”, nënndarjet “</w:t>
      </w:r>
      <w:proofErr w:type="spellStart"/>
      <w:r w:rsidRPr="00590E85">
        <w:rPr>
          <w:rFonts w:ascii="Garamond" w:eastAsiaTheme="minorHAnsi" w:hAnsi="Garamond" w:cs="Calibri"/>
          <w:color w:val="000000"/>
          <w:szCs w:val="24"/>
        </w:rPr>
        <w:t>iii</w:t>
      </w:r>
      <w:proofErr w:type="spellEnd"/>
      <w:r w:rsidRPr="00590E85">
        <w:rPr>
          <w:rFonts w:ascii="Garamond" w:eastAsiaTheme="minorHAnsi" w:hAnsi="Garamond" w:cs="Calibri"/>
          <w:color w:val="000000"/>
          <w:szCs w:val="24"/>
        </w:rPr>
        <w:t>” e “</w:t>
      </w:r>
      <w:proofErr w:type="spellStart"/>
      <w:r w:rsidRPr="00590E85">
        <w:rPr>
          <w:rFonts w:ascii="Garamond" w:eastAsiaTheme="minorHAnsi" w:hAnsi="Garamond" w:cs="Calibri"/>
          <w:color w:val="000000"/>
          <w:szCs w:val="24"/>
        </w:rPr>
        <w:t>iv</w:t>
      </w:r>
      <w:proofErr w:type="spellEnd"/>
      <w:r w:rsidRPr="00590E85">
        <w:rPr>
          <w:rFonts w:ascii="Garamond" w:eastAsiaTheme="minorHAnsi" w:hAnsi="Garamond" w:cs="Calibri"/>
          <w:color w:val="000000"/>
          <w:szCs w:val="24"/>
        </w:rPr>
        <w:t>”, e 16, pika 3, të aktit normativ nr.</w:t>
      </w:r>
      <w:r w:rsidR="00590E8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590E85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590E85" w:rsidRPr="00590E8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590E85">
        <w:rPr>
          <w:rFonts w:ascii="Garamond" w:eastAsiaTheme="minorHAnsi" w:hAnsi="Garamond" w:cs="Calibri"/>
          <w:color w:val="000000"/>
          <w:szCs w:val="24"/>
        </w:rPr>
        <w:t xml:space="preserve">97/2019, me propozimin e </w:t>
      </w:r>
      <w:r w:rsidR="00590E85" w:rsidRPr="00590E85">
        <w:rPr>
          <w:rFonts w:ascii="Garamond" w:eastAsiaTheme="minorHAnsi" w:hAnsi="Garamond" w:cs="Calibri"/>
          <w:color w:val="000000"/>
          <w:szCs w:val="24"/>
        </w:rPr>
        <w:t xml:space="preserve">zëvendëskryeministrit </w:t>
      </w:r>
      <w:r w:rsidRPr="00590E85">
        <w:rPr>
          <w:rFonts w:ascii="Garamond" w:eastAsiaTheme="minorHAnsi" w:hAnsi="Garamond" w:cs="Calibri"/>
          <w:color w:val="000000"/>
          <w:szCs w:val="24"/>
        </w:rPr>
        <w:t xml:space="preserve">dhe ministër i Shtetit për Rindërtimin dhe Programin e Reformave, Këshilli i Ministrave </w:t>
      </w:r>
    </w:p>
    <w:p w14:paraId="105F79A4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105F79A5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590E85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105F79A6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105F79A7" w14:textId="4084E78A" w:rsidR="0011055E" w:rsidRPr="00590E85" w:rsidRDefault="0011055E" w:rsidP="0011055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90E85">
        <w:rPr>
          <w:rFonts w:ascii="Garamond" w:eastAsiaTheme="minorHAnsi" w:hAnsi="Garamond" w:cs="Calibri"/>
          <w:color w:val="000000"/>
          <w:szCs w:val="24"/>
        </w:rPr>
        <w:t>1. Harta dhe koordinatat, që i bashkëlidhen vendimit nr.</w:t>
      </w:r>
      <w:r w:rsidR="00590E85" w:rsidRPr="00590E8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590E85">
        <w:rPr>
          <w:rFonts w:ascii="Garamond" w:eastAsiaTheme="minorHAnsi" w:hAnsi="Garamond" w:cs="Calibri"/>
          <w:color w:val="000000"/>
          <w:szCs w:val="24"/>
        </w:rPr>
        <w:t>83, datë 31.1.2020, të Këshillit të Ministrave, ndryshohen, përkatësisht, me hartën dhe koordinatat bashkëlidhur këtij vendimi.</w:t>
      </w:r>
    </w:p>
    <w:p w14:paraId="105F79A8" w14:textId="47F66A22" w:rsidR="0011055E" w:rsidRPr="00590E85" w:rsidRDefault="0011055E" w:rsidP="0011055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90E85">
        <w:rPr>
          <w:rFonts w:ascii="Garamond" w:eastAsiaTheme="minorHAnsi" w:hAnsi="Garamond" w:cs="Calibri"/>
          <w:color w:val="000000"/>
          <w:szCs w:val="24"/>
        </w:rPr>
        <w:t xml:space="preserve">2. Ngarkohen </w:t>
      </w:r>
      <w:r w:rsidR="00590E85" w:rsidRPr="00590E85">
        <w:rPr>
          <w:rFonts w:ascii="Garamond" w:eastAsiaTheme="minorHAnsi" w:hAnsi="Garamond" w:cs="Calibri"/>
          <w:color w:val="000000"/>
          <w:szCs w:val="24"/>
        </w:rPr>
        <w:t xml:space="preserve">zëvendëskryeministri </w:t>
      </w:r>
      <w:r w:rsidRPr="00590E85">
        <w:rPr>
          <w:rFonts w:ascii="Garamond" w:eastAsiaTheme="minorHAnsi" w:hAnsi="Garamond" w:cs="Calibri"/>
          <w:color w:val="000000"/>
          <w:szCs w:val="24"/>
        </w:rPr>
        <w:t>dhe ministër i Shtetit për Rindërtimin dhe Programin e Reformave dhe Bashkia Tiranë për zbatimin e këtij vendimi.</w:t>
      </w:r>
    </w:p>
    <w:p w14:paraId="105F79A9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90E85">
        <w:rPr>
          <w:rFonts w:ascii="Garamond" w:eastAsiaTheme="minorHAnsi" w:hAnsi="Garamond" w:cs="Calibri"/>
          <w:color w:val="000000"/>
          <w:szCs w:val="24"/>
        </w:rPr>
        <w:t>Ky vendim hyn në fuqi menjëherë dhe botohet në Fletoren Zyrtare.</w:t>
      </w:r>
    </w:p>
    <w:p w14:paraId="105F79AA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105F79AB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590E85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105F79AC" w14:textId="77777777" w:rsidR="0011055E" w:rsidRPr="00590E85" w:rsidRDefault="0011055E" w:rsidP="0011055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90E85">
        <w:rPr>
          <w:rFonts w:ascii="Garamond" w:eastAsiaTheme="minorHAnsi" w:hAnsi="Garamond" w:cs="Calibri"/>
          <w:b/>
          <w:bCs/>
          <w:color w:val="000000"/>
          <w:szCs w:val="24"/>
        </w:rPr>
        <w:t xml:space="preserve">Edi </w:t>
      </w:r>
      <w:proofErr w:type="spellStart"/>
      <w:r w:rsidRPr="00590E85">
        <w:rPr>
          <w:rFonts w:ascii="Garamond" w:eastAsiaTheme="minorHAnsi" w:hAnsi="Garamond" w:cs="Calibri"/>
          <w:b/>
          <w:bCs/>
          <w:color w:val="000000"/>
          <w:szCs w:val="24"/>
        </w:rPr>
        <w:t>Rama</w:t>
      </w:r>
      <w:proofErr w:type="spellEnd"/>
    </w:p>
    <w:p w14:paraId="105F79AD" w14:textId="77777777" w:rsidR="003A60FE" w:rsidRPr="00590E85" w:rsidRDefault="003A60FE" w:rsidP="0011055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05F79AE" w14:textId="77777777" w:rsidR="003A60FE" w:rsidRPr="00590E85" w:rsidRDefault="003A60FE" w:rsidP="003A60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90E85">
        <w:rPr>
          <w:rFonts w:ascii="Garamond" w:eastAsiaTheme="minorHAnsi" w:hAnsi="Garamond" w:cs="Calibri"/>
          <w:b/>
          <w:bCs/>
          <w:noProof/>
          <w:color w:val="000000"/>
          <w:szCs w:val="24"/>
        </w:rPr>
        <w:lastRenderedPageBreak/>
        <w:drawing>
          <wp:inline distT="0" distB="0" distL="0" distR="0" wp14:anchorId="105F79B0" wp14:editId="105F79B1">
            <wp:extent cx="8318046" cy="5880776"/>
            <wp:effectExtent l="0" t="635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 flipV="1">
                      <a:off x="0" y="0"/>
                      <a:ext cx="8314814" cy="587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F79AF" w14:textId="77777777" w:rsidR="00BA069B" w:rsidRPr="00590E85" w:rsidRDefault="00BA069B" w:rsidP="0011055E">
      <w:pPr>
        <w:ind w:firstLine="284"/>
        <w:jc w:val="right"/>
        <w:rPr>
          <w:rFonts w:ascii="Garamond" w:eastAsia="Calibri" w:hAnsi="Garamond"/>
          <w:b/>
          <w:szCs w:val="24"/>
        </w:rPr>
      </w:pPr>
    </w:p>
    <w:sectPr w:rsidR="00BA069B" w:rsidRPr="00590E85" w:rsidSect="003A7420">
      <w:headerReference w:type="default" r:id="rId15"/>
      <w:footerReference w:type="default" r:id="rId16"/>
      <w:pgSz w:w="11907" w:h="16839" w:code="9"/>
      <w:pgMar w:top="1440" w:right="1440" w:bottom="1530" w:left="1440" w:header="1304" w:footer="7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01B37" w14:textId="77777777" w:rsidR="00590E85" w:rsidRDefault="00590E85" w:rsidP="003A7420">
      <w:r>
        <w:separator/>
      </w:r>
    </w:p>
  </w:endnote>
  <w:endnote w:type="continuationSeparator" w:id="0">
    <w:p w14:paraId="15E0D723" w14:textId="77777777" w:rsidR="00590E85" w:rsidRDefault="00590E85" w:rsidP="003A7420">
      <w:r>
        <w:continuationSeparator/>
      </w:r>
    </w:p>
  </w:endnote>
  <w:endnote w:type="continuationNotice" w:id="1">
    <w:p w14:paraId="2F8C8531" w14:textId="77777777" w:rsidR="00590E85" w:rsidRDefault="00590E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F79B6" w14:textId="77777777" w:rsidR="00590E85" w:rsidRDefault="00590E85">
    <w:pPr>
      <w:pStyle w:val="Footer"/>
      <w:jc w:val="right"/>
    </w:pPr>
  </w:p>
  <w:p w14:paraId="105F79B7" w14:textId="77777777" w:rsidR="00590E85" w:rsidRDefault="00590E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4AEF5" w14:textId="77777777" w:rsidR="00590E85" w:rsidRDefault="00590E85" w:rsidP="003A7420">
      <w:r>
        <w:separator/>
      </w:r>
    </w:p>
  </w:footnote>
  <w:footnote w:type="continuationSeparator" w:id="0">
    <w:p w14:paraId="66C2C309" w14:textId="77777777" w:rsidR="00590E85" w:rsidRDefault="00590E85" w:rsidP="003A7420">
      <w:r>
        <w:continuationSeparator/>
      </w:r>
    </w:p>
  </w:footnote>
  <w:footnote w:type="continuationNotice" w:id="1">
    <w:p w14:paraId="05D50A7D" w14:textId="77777777" w:rsidR="00590E85" w:rsidRDefault="00590E8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6B491" w14:textId="77777777" w:rsidR="00590E85" w:rsidRDefault="00590E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2120C"/>
    <w:rsid w:val="00082BB4"/>
    <w:rsid w:val="00090857"/>
    <w:rsid w:val="000D2446"/>
    <w:rsid w:val="00107351"/>
    <w:rsid w:val="0011055E"/>
    <w:rsid w:val="00116016"/>
    <w:rsid w:val="00150F56"/>
    <w:rsid w:val="00155485"/>
    <w:rsid w:val="00163EDC"/>
    <w:rsid w:val="00174744"/>
    <w:rsid w:val="00175787"/>
    <w:rsid w:val="00175838"/>
    <w:rsid w:val="00190F00"/>
    <w:rsid w:val="00192A7D"/>
    <w:rsid w:val="001A0714"/>
    <w:rsid w:val="001C15D1"/>
    <w:rsid w:val="00203209"/>
    <w:rsid w:val="002120FB"/>
    <w:rsid w:val="002303DC"/>
    <w:rsid w:val="002B560F"/>
    <w:rsid w:val="002D7F65"/>
    <w:rsid w:val="003148D4"/>
    <w:rsid w:val="00323F51"/>
    <w:rsid w:val="00343208"/>
    <w:rsid w:val="00380600"/>
    <w:rsid w:val="003A06ED"/>
    <w:rsid w:val="003A4D08"/>
    <w:rsid w:val="003A60FE"/>
    <w:rsid w:val="003A7420"/>
    <w:rsid w:val="003B1B3A"/>
    <w:rsid w:val="003B3CDB"/>
    <w:rsid w:val="003B524E"/>
    <w:rsid w:val="003B7954"/>
    <w:rsid w:val="003C4D32"/>
    <w:rsid w:val="0041262A"/>
    <w:rsid w:val="004360BD"/>
    <w:rsid w:val="004519BA"/>
    <w:rsid w:val="00454C27"/>
    <w:rsid w:val="0046520D"/>
    <w:rsid w:val="00486C15"/>
    <w:rsid w:val="004A012A"/>
    <w:rsid w:val="004B53DC"/>
    <w:rsid w:val="00503D64"/>
    <w:rsid w:val="00507B12"/>
    <w:rsid w:val="005204DF"/>
    <w:rsid w:val="005551C1"/>
    <w:rsid w:val="0055569A"/>
    <w:rsid w:val="00590E85"/>
    <w:rsid w:val="0059666F"/>
    <w:rsid w:val="00596A19"/>
    <w:rsid w:val="005B0CF7"/>
    <w:rsid w:val="00632DA1"/>
    <w:rsid w:val="006D1FDE"/>
    <w:rsid w:val="006F1B9C"/>
    <w:rsid w:val="006F2279"/>
    <w:rsid w:val="007469A4"/>
    <w:rsid w:val="00764F13"/>
    <w:rsid w:val="00776BE5"/>
    <w:rsid w:val="007C2139"/>
    <w:rsid w:val="007C7600"/>
    <w:rsid w:val="007D5CD0"/>
    <w:rsid w:val="007D6A57"/>
    <w:rsid w:val="008164DF"/>
    <w:rsid w:val="008172FA"/>
    <w:rsid w:val="008358D5"/>
    <w:rsid w:val="00870BF3"/>
    <w:rsid w:val="008743D8"/>
    <w:rsid w:val="00885A50"/>
    <w:rsid w:val="008A44F8"/>
    <w:rsid w:val="008B6658"/>
    <w:rsid w:val="008E3CCF"/>
    <w:rsid w:val="00912CD5"/>
    <w:rsid w:val="00932E21"/>
    <w:rsid w:val="00944171"/>
    <w:rsid w:val="0098203E"/>
    <w:rsid w:val="009930E6"/>
    <w:rsid w:val="00993DC9"/>
    <w:rsid w:val="009B764E"/>
    <w:rsid w:val="009D697E"/>
    <w:rsid w:val="00A255BE"/>
    <w:rsid w:val="00AC1348"/>
    <w:rsid w:val="00B01EA8"/>
    <w:rsid w:val="00B442F8"/>
    <w:rsid w:val="00B732FF"/>
    <w:rsid w:val="00B865A5"/>
    <w:rsid w:val="00B87BCD"/>
    <w:rsid w:val="00BA069B"/>
    <w:rsid w:val="00BB6BEE"/>
    <w:rsid w:val="00BC4B60"/>
    <w:rsid w:val="00BE3C10"/>
    <w:rsid w:val="00BF0C45"/>
    <w:rsid w:val="00C911B1"/>
    <w:rsid w:val="00CB279B"/>
    <w:rsid w:val="00CE2E7F"/>
    <w:rsid w:val="00CE487C"/>
    <w:rsid w:val="00CF2A7B"/>
    <w:rsid w:val="00D05BAE"/>
    <w:rsid w:val="00D130FB"/>
    <w:rsid w:val="00D145BF"/>
    <w:rsid w:val="00D448FC"/>
    <w:rsid w:val="00D61C07"/>
    <w:rsid w:val="00D6448E"/>
    <w:rsid w:val="00D67B77"/>
    <w:rsid w:val="00D83291"/>
    <w:rsid w:val="00D9031F"/>
    <w:rsid w:val="00DE09FD"/>
    <w:rsid w:val="00E25828"/>
    <w:rsid w:val="00E54704"/>
    <w:rsid w:val="00E676E4"/>
    <w:rsid w:val="00ED4F6E"/>
    <w:rsid w:val="00F00B1B"/>
    <w:rsid w:val="00F134E2"/>
    <w:rsid w:val="00F50926"/>
    <w:rsid w:val="00F70AD1"/>
    <w:rsid w:val="00F76256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5F799E"/>
  <w15:docId w15:val="{733DB1A4-BE51-4E39-9CF8-A8DF65E4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A74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420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A74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420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2022-04-07T13:04:57Z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një ndryshim në vendimin nr.83, datë 31.1.2020, të Këshillit të Ministrave, “Për shpalljen e zonës së re për zhvillim në njësinë administrative Ndroq, Bashkia Tiranë, dhe caktimin e Bashkisë Tiranë si njësi zbatuese”</Titulli>
    <Modifikuesi xmlns="0e656187-b300-4fb0-8bf4-3a50f872073c">nevila.samarxhi</Modifikuesi>
    <Nr_x002e__x0020_prot_x0020_QBZ xmlns="0e656187-b300-4fb0-8bf4-3a50f872073c">531</Nr_x002e__x0020_prot_x0020_QBZ>
    <Data_x0020_e_x0020_Modifikimit xmlns="0e656187-b300-4fb0-8bf4-3a50f872073c">2022-04-08T06:26:23Z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1012/1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C329A87CCD4810BED0325FD09C13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C329A87CCD4810BED0325FD09C13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85408-A1BB-4ED2-84B6-120F88DD6EB5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37FCC4E-9485-4367-9C13-8A26AD8CF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4A9BE-9800-4A27-B278-160BA7AF4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4679A1-1322-41A3-B7E3-C2ABC9CBBF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67D3CF4-D6D0-42E0-881F-F2A1F56F0B6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96E1915-8850-4753-8CF4-74136D48B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C3CFB3E-66EF-4A7C-AC72-AE233D7A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ndryshim në vendimin nr.83, datë 31.1.2020, të Këshillit të Ministrave, “Për shpalljen e zonës së re për zhvillim në njësinë administrative Ndroq, Bashkia Tiranë, dhe caktimin e Bashkisë Tiranë si njësi zbatuese”</vt:lpstr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nr.83, datë 31.1.2020, të Këshillit të Ministrave, “Për shpalljen e zonës së re për zhvillim në njësinë administrative Ndroq, Bashkia Tiranë, dhe caktimin e Bashkisë Tiranë si njësi zbatuese”</dc:title>
  <dc:creator>user1</dc:creator>
  <cp:lastModifiedBy>Alma Lisaku</cp:lastModifiedBy>
  <cp:revision>5</cp:revision>
  <cp:lastPrinted>2022-04-05T10:22:00Z</cp:lastPrinted>
  <dcterms:created xsi:type="dcterms:W3CDTF">2022-04-08T06:17:00Z</dcterms:created>
  <dcterms:modified xsi:type="dcterms:W3CDTF">2022-04-08T07:14:00Z</dcterms:modified>
</cp:coreProperties>
</file>