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CFF942B" w14:textId="77777777" w:rsidR="00200839" w:rsidRPr="00A32A07" w:rsidRDefault="00200839" w:rsidP="00200839">
      <w:pPr>
        <w:autoSpaceDE w:val="0"/>
        <w:autoSpaceDN w:val="0"/>
        <w:adjustRightInd w:val="0"/>
        <w:spacing w:after="0" w:line="240" w:lineRule="auto"/>
        <w:ind w:firstLine="284"/>
        <w:jc w:val="center"/>
        <w:rPr>
          <w:rFonts w:ascii="Garamond" w:hAnsi="Garamond" w:cs="Times New Roman"/>
          <w:b/>
          <w:bCs/>
          <w:sz w:val="24"/>
          <w:szCs w:val="24"/>
        </w:rPr>
      </w:pPr>
      <w:r w:rsidRPr="00A32A07">
        <w:rPr>
          <w:rFonts w:ascii="Garamond" w:hAnsi="Garamond" w:cs="Times New Roman"/>
          <w:b/>
          <w:bCs/>
          <w:color w:val="000000"/>
          <w:sz w:val="24"/>
          <w:szCs w:val="24"/>
        </w:rPr>
        <w:t>VENDIM</w:t>
      </w:r>
    </w:p>
    <w:p w14:paraId="7CFF942C" w14:textId="506DBC53" w:rsidR="00200839" w:rsidRPr="00A32A07" w:rsidRDefault="00200839" w:rsidP="00200839">
      <w:pPr>
        <w:autoSpaceDE w:val="0"/>
        <w:autoSpaceDN w:val="0"/>
        <w:adjustRightInd w:val="0"/>
        <w:spacing w:after="0" w:line="240" w:lineRule="auto"/>
        <w:ind w:firstLine="284"/>
        <w:jc w:val="center"/>
        <w:rPr>
          <w:rFonts w:ascii="Garamond" w:hAnsi="Garamond" w:cs="Times New Roman"/>
          <w:b/>
          <w:bCs/>
          <w:sz w:val="24"/>
          <w:szCs w:val="24"/>
        </w:rPr>
      </w:pPr>
      <w:r w:rsidRPr="00A32A07">
        <w:rPr>
          <w:rFonts w:ascii="Garamond" w:hAnsi="Garamond" w:cs="Times New Roman"/>
          <w:b/>
          <w:bCs/>
          <w:sz w:val="24"/>
          <w:szCs w:val="24"/>
        </w:rPr>
        <w:t>Nr.</w:t>
      </w:r>
      <w:r w:rsidR="00A32A07" w:rsidRPr="00A32A07">
        <w:rPr>
          <w:rFonts w:ascii="Garamond" w:hAnsi="Garamond" w:cs="Times New Roman"/>
          <w:b/>
          <w:bCs/>
          <w:sz w:val="24"/>
          <w:szCs w:val="24"/>
        </w:rPr>
        <w:t xml:space="preserve"> </w:t>
      </w:r>
      <w:r w:rsidR="000A0B5A" w:rsidRPr="00A32A07">
        <w:rPr>
          <w:rFonts w:ascii="Garamond" w:hAnsi="Garamond" w:cs="Times New Roman"/>
          <w:b/>
          <w:bCs/>
          <w:sz w:val="24"/>
          <w:szCs w:val="24"/>
        </w:rPr>
        <w:t>228</w:t>
      </w:r>
      <w:r w:rsidRPr="00A32A07">
        <w:rPr>
          <w:rFonts w:ascii="Garamond" w:hAnsi="Garamond" w:cs="Times New Roman"/>
          <w:b/>
          <w:bCs/>
          <w:sz w:val="24"/>
          <w:szCs w:val="24"/>
        </w:rPr>
        <w:t xml:space="preserve">, datë </w:t>
      </w:r>
      <w:r w:rsidR="000A0B5A" w:rsidRPr="00A32A07">
        <w:rPr>
          <w:rFonts w:ascii="Garamond" w:hAnsi="Garamond" w:cs="Times New Roman"/>
          <w:b/>
          <w:bCs/>
          <w:sz w:val="24"/>
          <w:szCs w:val="24"/>
        </w:rPr>
        <w:t>13.4.2022</w:t>
      </w:r>
    </w:p>
    <w:p w14:paraId="7CFF942D" w14:textId="77777777" w:rsidR="00200839" w:rsidRPr="00A32A07" w:rsidRDefault="00200839" w:rsidP="00200839">
      <w:pPr>
        <w:autoSpaceDE w:val="0"/>
        <w:autoSpaceDN w:val="0"/>
        <w:adjustRightInd w:val="0"/>
        <w:spacing w:after="0" w:line="240" w:lineRule="auto"/>
        <w:ind w:firstLine="284"/>
        <w:rPr>
          <w:rFonts w:ascii="Garamond" w:hAnsi="Garamond" w:cs="Times New Roman"/>
          <w:b/>
          <w:bCs/>
          <w:color w:val="000000"/>
          <w:sz w:val="24"/>
          <w:szCs w:val="24"/>
        </w:rPr>
      </w:pPr>
    </w:p>
    <w:p w14:paraId="7CFF942E" w14:textId="77777777" w:rsidR="00200839" w:rsidRPr="00A32A07" w:rsidRDefault="00200839" w:rsidP="00200839">
      <w:pPr>
        <w:autoSpaceDE w:val="0"/>
        <w:autoSpaceDN w:val="0"/>
        <w:adjustRightInd w:val="0"/>
        <w:spacing w:after="0" w:line="240" w:lineRule="auto"/>
        <w:ind w:firstLine="284"/>
        <w:jc w:val="center"/>
        <w:rPr>
          <w:rFonts w:ascii="Garamond" w:hAnsi="Garamond" w:cs="Times New Roman"/>
          <w:b/>
          <w:bCs/>
          <w:color w:val="000000"/>
          <w:sz w:val="24"/>
          <w:szCs w:val="24"/>
        </w:rPr>
      </w:pPr>
      <w:r w:rsidRPr="00A32A07">
        <w:rPr>
          <w:rFonts w:ascii="Garamond" w:hAnsi="Garamond" w:cs="Times New Roman"/>
          <w:b/>
          <w:bCs/>
          <w:color w:val="000000"/>
          <w:sz w:val="24"/>
          <w:szCs w:val="24"/>
        </w:rPr>
        <w:t>PËR PËRCAKTIMIN E PROCEDURAVE, KRITEREVE DHE AFATEVE PËR NDJEKJEN E PROGRAMEVE TË FORMIMIT E TË KUALIFIKIMIT PROFESIONAL, TË AFATEVE TË VAZHDIMIT TË USHTRIMIT TË PROFESIONIT DHE TË ANËTARËSIMIT NË URDHRIN E PUNONJËSVE SOCIALË PËR INDIVIDËT QË NUK KANË FORMIMIN E</w:t>
      </w:r>
      <w:r w:rsidRPr="00A32A07">
        <w:rPr>
          <w:rFonts w:ascii="Garamond" w:hAnsi="Garamond" w:cs="Times New Roman"/>
          <w:color w:val="000000"/>
          <w:sz w:val="24"/>
          <w:szCs w:val="24"/>
        </w:rPr>
        <w:t xml:space="preserve"> </w:t>
      </w:r>
      <w:r w:rsidRPr="00A32A07">
        <w:rPr>
          <w:rFonts w:ascii="Garamond" w:hAnsi="Garamond" w:cs="Times New Roman"/>
          <w:b/>
          <w:bCs/>
          <w:color w:val="000000"/>
          <w:sz w:val="24"/>
          <w:szCs w:val="24"/>
        </w:rPr>
        <w:t>KUALIFIKIMIN PROFESIONAL MINIMAL</w:t>
      </w:r>
    </w:p>
    <w:p w14:paraId="7CFF942F" w14:textId="77777777" w:rsidR="00200839" w:rsidRPr="00A32A07" w:rsidRDefault="00200839" w:rsidP="00200839">
      <w:pPr>
        <w:autoSpaceDE w:val="0"/>
        <w:autoSpaceDN w:val="0"/>
        <w:adjustRightInd w:val="0"/>
        <w:spacing w:after="0" w:line="240" w:lineRule="auto"/>
        <w:ind w:firstLine="284"/>
        <w:jc w:val="center"/>
        <w:rPr>
          <w:rFonts w:ascii="Garamond" w:hAnsi="Garamond" w:cs="Times New Roman"/>
          <w:b/>
          <w:bCs/>
          <w:color w:val="000000"/>
          <w:sz w:val="24"/>
          <w:szCs w:val="24"/>
        </w:rPr>
      </w:pPr>
    </w:p>
    <w:p w14:paraId="7CFF9430" w14:textId="5523D0B6" w:rsidR="00200839" w:rsidRPr="00A32A07" w:rsidRDefault="00200839" w:rsidP="00200839">
      <w:pPr>
        <w:autoSpaceDE w:val="0"/>
        <w:autoSpaceDN w:val="0"/>
        <w:adjustRightInd w:val="0"/>
        <w:spacing w:after="0" w:line="240" w:lineRule="auto"/>
        <w:ind w:firstLine="284"/>
        <w:jc w:val="both"/>
        <w:rPr>
          <w:rFonts w:ascii="Garamond" w:hAnsi="Garamond" w:cs="Times New Roman"/>
          <w:color w:val="000000"/>
          <w:sz w:val="24"/>
          <w:szCs w:val="24"/>
        </w:rPr>
      </w:pPr>
      <w:r w:rsidRPr="00A32A07">
        <w:rPr>
          <w:rFonts w:ascii="Garamond" w:hAnsi="Garamond" w:cs="Times New Roman"/>
          <w:color w:val="000000"/>
          <w:sz w:val="24"/>
          <w:szCs w:val="24"/>
        </w:rPr>
        <w:t>Në mbështetje të nenit 100 të Kushtetutës dhe të pikës 4, të nenit 19, të ligjit nr.</w:t>
      </w:r>
      <w:r w:rsidR="00A32A07">
        <w:rPr>
          <w:rFonts w:ascii="Garamond" w:hAnsi="Garamond" w:cs="Times New Roman"/>
          <w:color w:val="000000"/>
          <w:sz w:val="24"/>
          <w:szCs w:val="24"/>
        </w:rPr>
        <w:t xml:space="preserve"> </w:t>
      </w:r>
      <w:r w:rsidRPr="00A32A07">
        <w:rPr>
          <w:rFonts w:ascii="Garamond" w:hAnsi="Garamond" w:cs="Times New Roman"/>
          <w:color w:val="000000"/>
          <w:sz w:val="24"/>
          <w:szCs w:val="24"/>
        </w:rPr>
        <w:t>163/2014, “Për Urdhrin e Punonjësve Socialë në Republikën e Shqipërisë”, të ndryshuar, me propozimin e ministrit të Shëndetësisë dhe Mbrojtjes Sociale, Këshilli i Ministrave</w:t>
      </w:r>
    </w:p>
    <w:p w14:paraId="7CFF9431" w14:textId="77777777" w:rsidR="00200839" w:rsidRPr="00A32A07" w:rsidRDefault="00200839" w:rsidP="00200839">
      <w:pPr>
        <w:autoSpaceDE w:val="0"/>
        <w:autoSpaceDN w:val="0"/>
        <w:adjustRightInd w:val="0"/>
        <w:spacing w:after="0" w:line="240" w:lineRule="auto"/>
        <w:ind w:firstLine="284"/>
        <w:jc w:val="both"/>
        <w:rPr>
          <w:rFonts w:ascii="Garamond" w:hAnsi="Garamond" w:cs="Times New Roman"/>
          <w:color w:val="000000"/>
          <w:sz w:val="24"/>
          <w:szCs w:val="24"/>
        </w:rPr>
      </w:pPr>
    </w:p>
    <w:p w14:paraId="7CFF9432" w14:textId="77777777" w:rsidR="00200839" w:rsidRPr="00A32A07" w:rsidRDefault="00200839" w:rsidP="00200839">
      <w:pPr>
        <w:autoSpaceDE w:val="0"/>
        <w:autoSpaceDN w:val="0"/>
        <w:adjustRightInd w:val="0"/>
        <w:spacing w:after="0" w:line="240" w:lineRule="auto"/>
        <w:ind w:firstLine="284"/>
        <w:jc w:val="center"/>
        <w:rPr>
          <w:rFonts w:ascii="Garamond" w:hAnsi="Garamond" w:cs="Times New Roman"/>
          <w:b/>
          <w:bCs/>
          <w:color w:val="000000"/>
          <w:sz w:val="24"/>
          <w:szCs w:val="24"/>
        </w:rPr>
      </w:pPr>
      <w:r w:rsidRPr="00A32A07">
        <w:rPr>
          <w:rFonts w:ascii="Garamond" w:hAnsi="Garamond" w:cs="Times New Roman"/>
          <w:color w:val="000000"/>
          <w:sz w:val="24"/>
          <w:szCs w:val="24"/>
        </w:rPr>
        <w:t>VENDOSI:</w:t>
      </w:r>
    </w:p>
    <w:p w14:paraId="7CFF9433" w14:textId="77777777" w:rsidR="00200839" w:rsidRPr="00A32A07" w:rsidRDefault="00200839" w:rsidP="00200839">
      <w:pPr>
        <w:autoSpaceDE w:val="0"/>
        <w:autoSpaceDN w:val="0"/>
        <w:adjustRightInd w:val="0"/>
        <w:spacing w:after="0" w:line="240" w:lineRule="auto"/>
        <w:ind w:firstLine="284"/>
        <w:jc w:val="center"/>
        <w:rPr>
          <w:rFonts w:ascii="Garamond" w:hAnsi="Garamond" w:cs="Times New Roman"/>
          <w:b/>
          <w:bCs/>
          <w:color w:val="000000"/>
          <w:sz w:val="24"/>
          <w:szCs w:val="24"/>
        </w:rPr>
      </w:pPr>
    </w:p>
    <w:p w14:paraId="7CFF9434" w14:textId="13356CDB" w:rsidR="00200839" w:rsidRPr="00A32A07" w:rsidRDefault="00200839" w:rsidP="00200839">
      <w:pPr>
        <w:autoSpaceDE w:val="0"/>
        <w:autoSpaceDN w:val="0"/>
        <w:adjustRightInd w:val="0"/>
        <w:spacing w:after="0" w:line="240" w:lineRule="auto"/>
        <w:ind w:firstLine="284"/>
        <w:jc w:val="both"/>
        <w:rPr>
          <w:rFonts w:ascii="Garamond" w:hAnsi="Garamond" w:cs="Times New Roman"/>
          <w:color w:val="000000"/>
          <w:sz w:val="24"/>
          <w:szCs w:val="24"/>
        </w:rPr>
      </w:pPr>
      <w:r w:rsidRPr="00A32A07">
        <w:rPr>
          <w:rFonts w:ascii="Garamond" w:hAnsi="Garamond" w:cs="Times New Roman"/>
          <w:color w:val="000000"/>
          <w:sz w:val="24"/>
          <w:szCs w:val="24"/>
        </w:rPr>
        <w:t>1.</w:t>
      </w:r>
      <w:r w:rsidR="003F3107">
        <w:rPr>
          <w:rFonts w:ascii="Garamond" w:hAnsi="Garamond" w:cs="Times New Roman"/>
          <w:color w:val="000000"/>
          <w:sz w:val="24"/>
          <w:szCs w:val="24"/>
        </w:rPr>
        <w:t xml:space="preserve"> </w:t>
      </w:r>
      <w:r w:rsidRPr="00A32A07">
        <w:rPr>
          <w:rFonts w:ascii="Garamond" w:hAnsi="Garamond" w:cs="Times New Roman"/>
          <w:color w:val="000000"/>
          <w:sz w:val="24"/>
          <w:szCs w:val="24"/>
        </w:rPr>
        <w:t>Individët, të cilët në momentin e hyrjes në fuqi të ligjit nr.</w:t>
      </w:r>
      <w:r w:rsidR="00A32A07">
        <w:rPr>
          <w:rFonts w:ascii="Garamond" w:hAnsi="Garamond" w:cs="Times New Roman"/>
          <w:color w:val="000000"/>
          <w:sz w:val="24"/>
          <w:szCs w:val="24"/>
        </w:rPr>
        <w:t xml:space="preserve"> </w:t>
      </w:r>
      <w:r w:rsidRPr="00A32A07">
        <w:rPr>
          <w:rFonts w:ascii="Garamond" w:hAnsi="Garamond" w:cs="Times New Roman"/>
          <w:color w:val="000000"/>
          <w:sz w:val="24"/>
          <w:szCs w:val="24"/>
        </w:rPr>
        <w:t>141/2020, “Për disa ndryshime dhe shtesa në ligjin nr.</w:t>
      </w:r>
      <w:r w:rsidR="00A32A07">
        <w:rPr>
          <w:rFonts w:ascii="Garamond" w:hAnsi="Garamond" w:cs="Times New Roman"/>
          <w:color w:val="000000"/>
          <w:sz w:val="24"/>
          <w:szCs w:val="24"/>
        </w:rPr>
        <w:t xml:space="preserve"> </w:t>
      </w:r>
      <w:r w:rsidRPr="00A32A07">
        <w:rPr>
          <w:rFonts w:ascii="Garamond" w:hAnsi="Garamond" w:cs="Times New Roman"/>
          <w:color w:val="000000"/>
          <w:sz w:val="24"/>
          <w:szCs w:val="24"/>
        </w:rPr>
        <w:t xml:space="preserve">163/2014, </w:t>
      </w:r>
      <w:r w:rsidR="003F3107">
        <w:rPr>
          <w:rFonts w:ascii="Garamond" w:hAnsi="Garamond" w:cs="Times New Roman"/>
          <w:color w:val="000000"/>
          <w:sz w:val="24"/>
          <w:szCs w:val="24"/>
        </w:rPr>
        <w:t>‘</w:t>
      </w:r>
      <w:r w:rsidRPr="00A32A07">
        <w:rPr>
          <w:rFonts w:ascii="Garamond" w:hAnsi="Garamond" w:cs="Times New Roman"/>
          <w:color w:val="000000"/>
          <w:sz w:val="24"/>
          <w:szCs w:val="24"/>
        </w:rPr>
        <w:t>Për Urdhrin e Punonjësve Socialë në Republikën e Shqipërisë</w:t>
      </w:r>
      <w:r w:rsidR="003F3107">
        <w:rPr>
          <w:rFonts w:ascii="Garamond" w:hAnsi="Garamond" w:cs="Times New Roman"/>
          <w:color w:val="000000"/>
          <w:sz w:val="24"/>
          <w:szCs w:val="24"/>
        </w:rPr>
        <w:t>’</w:t>
      </w:r>
      <w:r w:rsidRPr="00A32A07">
        <w:rPr>
          <w:rFonts w:ascii="Garamond" w:hAnsi="Garamond" w:cs="Times New Roman"/>
          <w:color w:val="000000"/>
          <w:sz w:val="24"/>
          <w:szCs w:val="24"/>
        </w:rPr>
        <w:t>”, të ndryshuar, ushtrojnë ose kanë ushtruar profesionin e punonjësit social për një periudhë prej jo më pak se 10 (dhjetë) vjetësh e zotërojnë diplomën e studimeve të ciklit të parë në fushën e punës sociale dhe të ciklit të dytë në një fushë tjetër janë të detyruar të ndjekin një program të formimit e të kualifikimit profesional, të përshtatshëm për ushtrimin e profesionit të tyre, në një nga institucionet e arsimit të lartë, publike dhe jo</w:t>
      </w:r>
      <w:bookmarkStart w:id="0" w:name="_GoBack"/>
      <w:bookmarkEnd w:id="0"/>
      <w:r w:rsidRPr="00A32A07">
        <w:rPr>
          <w:rFonts w:ascii="Garamond" w:hAnsi="Garamond" w:cs="Times New Roman"/>
          <w:color w:val="000000"/>
          <w:sz w:val="24"/>
          <w:szCs w:val="24"/>
        </w:rPr>
        <w:t xml:space="preserve">publike, që ofrojnë këto programe studimi. Programet e studimit të përfundohen brenda 3 (tre) vjetësh nga hyrja në fuqi e këtij vendimi. Pas përfundimit të këtij programi, ata i nënshtrohen provimit të shtetit. </w:t>
      </w:r>
    </w:p>
    <w:p w14:paraId="7CFF9435" w14:textId="6317EC9C" w:rsidR="00200839" w:rsidRPr="00A32A07" w:rsidRDefault="00200839" w:rsidP="00200839">
      <w:pPr>
        <w:autoSpaceDE w:val="0"/>
        <w:autoSpaceDN w:val="0"/>
        <w:adjustRightInd w:val="0"/>
        <w:spacing w:after="0" w:line="240" w:lineRule="auto"/>
        <w:ind w:firstLine="284"/>
        <w:jc w:val="both"/>
        <w:rPr>
          <w:rFonts w:ascii="Garamond" w:hAnsi="Garamond" w:cs="Times New Roman"/>
          <w:color w:val="000000"/>
          <w:sz w:val="24"/>
          <w:szCs w:val="24"/>
        </w:rPr>
      </w:pPr>
      <w:r w:rsidRPr="00A32A07">
        <w:rPr>
          <w:rFonts w:ascii="Garamond" w:hAnsi="Garamond" w:cs="Times New Roman"/>
          <w:color w:val="000000"/>
          <w:sz w:val="24"/>
          <w:szCs w:val="24"/>
        </w:rPr>
        <w:t>2. Individët, të cilët në momentin e hyrjes në fuqi të ligjit nr.</w:t>
      </w:r>
      <w:r w:rsidR="00A32A07">
        <w:rPr>
          <w:rFonts w:ascii="Garamond" w:hAnsi="Garamond" w:cs="Times New Roman"/>
          <w:color w:val="000000"/>
          <w:sz w:val="24"/>
          <w:szCs w:val="24"/>
        </w:rPr>
        <w:t xml:space="preserve"> </w:t>
      </w:r>
      <w:r w:rsidRPr="00A32A07">
        <w:rPr>
          <w:rFonts w:ascii="Garamond" w:hAnsi="Garamond" w:cs="Times New Roman"/>
          <w:color w:val="000000"/>
          <w:sz w:val="24"/>
          <w:szCs w:val="24"/>
        </w:rPr>
        <w:t>141/2020, “Për disa ndryshime dhe shtesa në ligjin nr.</w:t>
      </w:r>
      <w:r w:rsidR="00A32A07">
        <w:rPr>
          <w:rFonts w:ascii="Garamond" w:hAnsi="Garamond" w:cs="Times New Roman"/>
          <w:color w:val="000000"/>
          <w:sz w:val="24"/>
          <w:szCs w:val="24"/>
        </w:rPr>
        <w:t xml:space="preserve"> </w:t>
      </w:r>
      <w:r w:rsidRPr="00A32A07">
        <w:rPr>
          <w:rFonts w:ascii="Garamond" w:hAnsi="Garamond" w:cs="Times New Roman"/>
          <w:color w:val="000000"/>
          <w:sz w:val="24"/>
          <w:szCs w:val="24"/>
        </w:rPr>
        <w:t xml:space="preserve">163/2014, </w:t>
      </w:r>
      <w:r w:rsidR="003F3107">
        <w:rPr>
          <w:rFonts w:ascii="Garamond" w:hAnsi="Garamond" w:cs="Times New Roman"/>
          <w:color w:val="000000"/>
          <w:sz w:val="24"/>
          <w:szCs w:val="24"/>
        </w:rPr>
        <w:t>‘</w:t>
      </w:r>
      <w:r w:rsidRPr="00A32A07">
        <w:rPr>
          <w:rFonts w:ascii="Garamond" w:hAnsi="Garamond" w:cs="Times New Roman"/>
          <w:color w:val="000000"/>
          <w:sz w:val="24"/>
          <w:szCs w:val="24"/>
        </w:rPr>
        <w:t>Për Urdhrin e Punonjësve Socialë në Republikën e Shqipërisë</w:t>
      </w:r>
      <w:r w:rsidR="003F3107">
        <w:rPr>
          <w:rFonts w:ascii="Garamond" w:hAnsi="Garamond" w:cs="Times New Roman"/>
          <w:color w:val="000000"/>
          <w:sz w:val="24"/>
          <w:szCs w:val="24"/>
        </w:rPr>
        <w:t>’</w:t>
      </w:r>
      <w:r w:rsidRPr="00A32A07">
        <w:rPr>
          <w:rFonts w:ascii="Garamond" w:hAnsi="Garamond" w:cs="Times New Roman"/>
          <w:color w:val="000000"/>
          <w:sz w:val="24"/>
          <w:szCs w:val="24"/>
        </w:rPr>
        <w:t xml:space="preserve">”, të ndryshuar, ushtrojnë ose kanë ushtruar profesionin e punonjësit social për një periudhë jo më pak se 10 (dhjetë) vjet e zotërojnë diplomën e studimeve të ciklit të dytë të punonjësit social dhe diplomën e studimeve të ciklit të parë në një fushë tjetër, janë të detyruar të ndjekin një program të formimit e të kualifikimit profesional, të përshtatshëm për ushtrimin e profesionit të tyre, në një nga institucionet e arsimit të lartë, publike dhe jopublike, që ofrojnë këto programe studimi. Programet e studimit të përfundohen brenda 3 (tre) vjetësh nga hyrja në fuqi e këtij vendimi. Pas përfundimit të këtij programi, ata i nënshtrohen provimit të shtetit. </w:t>
      </w:r>
    </w:p>
    <w:p w14:paraId="7CFF9436" w14:textId="684D932F" w:rsidR="00200839" w:rsidRPr="00A32A07" w:rsidRDefault="00200839" w:rsidP="00200839">
      <w:pPr>
        <w:autoSpaceDE w:val="0"/>
        <w:autoSpaceDN w:val="0"/>
        <w:adjustRightInd w:val="0"/>
        <w:spacing w:after="0" w:line="240" w:lineRule="auto"/>
        <w:ind w:firstLine="284"/>
        <w:jc w:val="both"/>
        <w:rPr>
          <w:rFonts w:ascii="Garamond" w:hAnsi="Garamond" w:cs="Times New Roman"/>
          <w:color w:val="000000"/>
          <w:sz w:val="24"/>
          <w:szCs w:val="24"/>
        </w:rPr>
      </w:pPr>
      <w:r w:rsidRPr="00A32A07">
        <w:rPr>
          <w:rFonts w:ascii="Garamond" w:hAnsi="Garamond" w:cs="Times New Roman"/>
          <w:color w:val="000000"/>
          <w:sz w:val="24"/>
          <w:szCs w:val="24"/>
        </w:rPr>
        <w:t>3.</w:t>
      </w:r>
      <w:r w:rsidR="003F3107">
        <w:rPr>
          <w:rFonts w:ascii="Garamond" w:hAnsi="Garamond" w:cs="Times New Roman"/>
          <w:color w:val="000000"/>
          <w:sz w:val="24"/>
          <w:szCs w:val="24"/>
        </w:rPr>
        <w:t xml:space="preserve"> </w:t>
      </w:r>
      <w:r w:rsidRPr="00A32A07">
        <w:rPr>
          <w:rFonts w:ascii="Garamond" w:hAnsi="Garamond" w:cs="Times New Roman"/>
          <w:color w:val="000000"/>
          <w:sz w:val="24"/>
          <w:szCs w:val="24"/>
        </w:rPr>
        <w:t>Indivi</w:t>
      </w:r>
      <w:r w:rsidR="003F3107">
        <w:rPr>
          <w:rFonts w:ascii="Garamond" w:hAnsi="Garamond" w:cs="Times New Roman"/>
          <w:color w:val="000000"/>
          <w:sz w:val="24"/>
          <w:szCs w:val="24"/>
        </w:rPr>
        <w:t>dët e përcaktuar në pikat 1 e 2</w:t>
      </w:r>
      <w:r w:rsidRPr="00A32A07">
        <w:rPr>
          <w:rFonts w:ascii="Garamond" w:hAnsi="Garamond" w:cs="Times New Roman"/>
          <w:color w:val="000000"/>
          <w:sz w:val="24"/>
          <w:szCs w:val="24"/>
        </w:rPr>
        <w:t xml:space="preserve"> të këtij vendimi, e ruajnë vendin e punës për 4 (katër) vjet nga momenti i hyrjes në fuqi të këtij vendimi dhe kanë të drejtën të bëjnë kërkesën për regjistrim të përkohshëm pranë Urdhrit të Punonjësve Socialë, ku, në përfundim të plotësimit të kritereve të përcaktuara në pikat e sipërpërmendura, u lind e drejta e anëtarësimit dhe e përfitimit të statusit të punonjësit social.</w:t>
      </w:r>
      <w:r w:rsidR="003F3107">
        <w:rPr>
          <w:rFonts w:ascii="Garamond" w:hAnsi="Garamond" w:cs="Times New Roman"/>
          <w:color w:val="000000"/>
          <w:sz w:val="24"/>
          <w:szCs w:val="24"/>
        </w:rPr>
        <w:t xml:space="preserve"> </w:t>
      </w:r>
    </w:p>
    <w:p w14:paraId="7CFF9437" w14:textId="354035C8" w:rsidR="00200839" w:rsidRPr="00A32A07" w:rsidRDefault="00200839" w:rsidP="00200839">
      <w:pPr>
        <w:autoSpaceDE w:val="0"/>
        <w:autoSpaceDN w:val="0"/>
        <w:adjustRightInd w:val="0"/>
        <w:spacing w:after="0" w:line="240" w:lineRule="auto"/>
        <w:ind w:firstLine="284"/>
        <w:jc w:val="both"/>
        <w:rPr>
          <w:rFonts w:ascii="Garamond" w:hAnsi="Garamond" w:cs="Times New Roman"/>
          <w:color w:val="000000"/>
          <w:sz w:val="24"/>
          <w:szCs w:val="24"/>
        </w:rPr>
      </w:pPr>
      <w:r w:rsidRPr="00A32A07">
        <w:rPr>
          <w:rFonts w:ascii="Garamond" w:hAnsi="Garamond" w:cs="Times New Roman"/>
          <w:color w:val="000000"/>
          <w:sz w:val="24"/>
          <w:szCs w:val="24"/>
        </w:rPr>
        <w:t>4. Vendimi nr.</w:t>
      </w:r>
      <w:r w:rsidR="00A32A07">
        <w:rPr>
          <w:rFonts w:ascii="Garamond" w:hAnsi="Garamond" w:cs="Times New Roman"/>
          <w:color w:val="000000"/>
          <w:sz w:val="24"/>
          <w:szCs w:val="24"/>
        </w:rPr>
        <w:t xml:space="preserve"> </w:t>
      </w:r>
      <w:r w:rsidRPr="00A32A07">
        <w:rPr>
          <w:rFonts w:ascii="Garamond" w:hAnsi="Garamond" w:cs="Times New Roman"/>
          <w:color w:val="000000"/>
          <w:sz w:val="24"/>
          <w:szCs w:val="24"/>
        </w:rPr>
        <w:t>826, datë 7.10.2015, i Këshillit të Ministrave, “Për përcaktimin e procedurave, kritereve dhe afateve për ndjekjen e programeve të formimit e të kualifikimit profesional për individët që ushtrojnë profesionin e punonjësit social për një periudhë të caktuar kohe, por nuk kanë formimin dhe kualifikimin profesional minimal për punonjës social”, shfuqizohet.</w:t>
      </w:r>
    </w:p>
    <w:p w14:paraId="7CFF9438" w14:textId="77777777" w:rsidR="00200839" w:rsidRPr="00A32A07" w:rsidRDefault="00200839" w:rsidP="00200839">
      <w:pPr>
        <w:autoSpaceDE w:val="0"/>
        <w:autoSpaceDN w:val="0"/>
        <w:adjustRightInd w:val="0"/>
        <w:spacing w:after="0" w:line="240" w:lineRule="auto"/>
        <w:ind w:firstLine="284"/>
        <w:jc w:val="both"/>
        <w:rPr>
          <w:rFonts w:ascii="Garamond" w:hAnsi="Garamond" w:cs="Times New Roman"/>
          <w:color w:val="000000"/>
          <w:sz w:val="24"/>
          <w:szCs w:val="24"/>
        </w:rPr>
      </w:pPr>
      <w:r w:rsidRPr="00A32A07">
        <w:rPr>
          <w:rFonts w:ascii="Garamond" w:hAnsi="Garamond" w:cs="Times New Roman"/>
          <w:color w:val="000000"/>
          <w:sz w:val="24"/>
          <w:szCs w:val="24"/>
        </w:rPr>
        <w:t xml:space="preserve">5. Ngarkohet ministria përgjegjëse për çështjet sociale për zbatimin e këtij vendimi. </w:t>
      </w:r>
    </w:p>
    <w:p w14:paraId="7CFF9439" w14:textId="77777777" w:rsidR="00200839" w:rsidRPr="00A32A07" w:rsidRDefault="00200839" w:rsidP="00200839">
      <w:pPr>
        <w:autoSpaceDE w:val="0"/>
        <w:autoSpaceDN w:val="0"/>
        <w:adjustRightInd w:val="0"/>
        <w:spacing w:after="0" w:line="240" w:lineRule="auto"/>
        <w:ind w:firstLine="284"/>
        <w:rPr>
          <w:rFonts w:ascii="Garamond" w:hAnsi="Garamond" w:cs="Times New Roman"/>
          <w:color w:val="000000"/>
          <w:sz w:val="24"/>
          <w:szCs w:val="24"/>
        </w:rPr>
      </w:pPr>
      <w:r w:rsidRPr="00A32A07">
        <w:rPr>
          <w:rFonts w:ascii="Garamond" w:hAnsi="Garamond" w:cs="Times New Roman"/>
          <w:color w:val="000000"/>
          <w:sz w:val="24"/>
          <w:szCs w:val="24"/>
        </w:rPr>
        <w:t xml:space="preserve">Ky vendim hyn në fuqi pas botimit në Fletoren Zyrtare. </w:t>
      </w:r>
    </w:p>
    <w:p w14:paraId="7CFF943A" w14:textId="77777777" w:rsidR="00200839" w:rsidRPr="00A32A07" w:rsidRDefault="00200839" w:rsidP="00200839">
      <w:pPr>
        <w:autoSpaceDE w:val="0"/>
        <w:autoSpaceDN w:val="0"/>
        <w:adjustRightInd w:val="0"/>
        <w:spacing w:after="0" w:line="240" w:lineRule="auto"/>
        <w:ind w:firstLine="284"/>
        <w:rPr>
          <w:rFonts w:ascii="Garamond" w:hAnsi="Garamond" w:cs="Times New Roman"/>
          <w:b/>
          <w:bCs/>
          <w:color w:val="000000"/>
          <w:sz w:val="24"/>
          <w:szCs w:val="24"/>
        </w:rPr>
      </w:pPr>
    </w:p>
    <w:p w14:paraId="7CFF943B" w14:textId="77777777" w:rsidR="00200839" w:rsidRPr="00A32A07" w:rsidRDefault="00200839" w:rsidP="00200839">
      <w:pPr>
        <w:autoSpaceDE w:val="0"/>
        <w:autoSpaceDN w:val="0"/>
        <w:adjustRightInd w:val="0"/>
        <w:spacing w:after="0" w:line="240" w:lineRule="auto"/>
        <w:ind w:firstLine="284"/>
        <w:jc w:val="right"/>
        <w:rPr>
          <w:rFonts w:ascii="Garamond" w:hAnsi="Garamond" w:cs="Times New Roman Bold"/>
          <w:bCs/>
          <w:color w:val="000000"/>
          <w:sz w:val="24"/>
          <w:szCs w:val="24"/>
        </w:rPr>
      </w:pPr>
      <w:r w:rsidRPr="00A32A07">
        <w:rPr>
          <w:rFonts w:ascii="Garamond" w:hAnsi="Garamond" w:cs="Times New Roman Bold"/>
          <w:bCs/>
          <w:color w:val="000000"/>
          <w:sz w:val="24"/>
          <w:szCs w:val="24"/>
        </w:rPr>
        <w:t>KRYEMINISTËR</w:t>
      </w:r>
    </w:p>
    <w:p w14:paraId="7CFF943C" w14:textId="77777777" w:rsidR="00BF40E5" w:rsidRPr="00A32A07" w:rsidRDefault="00200839" w:rsidP="00200839">
      <w:pPr>
        <w:autoSpaceDE w:val="0"/>
        <w:autoSpaceDN w:val="0"/>
        <w:adjustRightInd w:val="0"/>
        <w:spacing w:after="0" w:line="240" w:lineRule="auto"/>
        <w:ind w:firstLine="284"/>
        <w:jc w:val="right"/>
        <w:rPr>
          <w:rFonts w:ascii="Garamond" w:hAnsi="Garamond"/>
          <w:sz w:val="24"/>
          <w:szCs w:val="24"/>
        </w:rPr>
      </w:pPr>
      <w:r w:rsidRPr="00A32A07">
        <w:rPr>
          <w:rFonts w:ascii="Garamond" w:hAnsi="Garamond" w:cs="Times New Roman Bold"/>
          <w:b/>
          <w:bCs/>
          <w:color w:val="000000"/>
          <w:sz w:val="24"/>
          <w:szCs w:val="24"/>
        </w:rPr>
        <w:t xml:space="preserve">Edi </w:t>
      </w:r>
      <w:proofErr w:type="spellStart"/>
      <w:r w:rsidRPr="00A32A07">
        <w:rPr>
          <w:rFonts w:ascii="Garamond" w:hAnsi="Garamond" w:cs="Times New Roman Bold"/>
          <w:b/>
          <w:bCs/>
          <w:color w:val="000000"/>
          <w:sz w:val="24"/>
          <w:szCs w:val="24"/>
        </w:rPr>
        <w:t>Rama</w:t>
      </w:r>
      <w:proofErr w:type="spellEnd"/>
      <w:r w:rsidRPr="00A32A07">
        <w:rPr>
          <w:rFonts w:ascii="Garamond" w:hAnsi="Garamond" w:cs="Times New Roman Bold"/>
          <w:b/>
          <w:bCs/>
          <w:color w:val="000000"/>
          <w:sz w:val="24"/>
          <w:szCs w:val="24"/>
        </w:rPr>
        <w:t xml:space="preserve"> </w:t>
      </w:r>
    </w:p>
    <w:sectPr w:rsidR="00BF40E5" w:rsidRPr="00A32A07" w:rsidSect="00741939">
      <w:footerReference w:type="default" r:id="rId13"/>
      <w:pgSz w:w="11907" w:h="16839" w:code="9"/>
      <w:pgMar w:top="1440" w:right="1440" w:bottom="1440" w:left="1440" w:header="720" w:footer="720" w:gutter="0"/>
      <w:cols w:space="720"/>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5C0DF46" w16cex:dateUtc="2022-02-23T15:28:00Z"/>
  <w16cex:commentExtensible w16cex:durableId="25C0DF68" w16cex:dateUtc="2022-02-23T15:29: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51809923" w16cid:durableId="25C0DF46"/>
  <w16cid:commentId w16cid:paraId="25629CF9" w16cid:durableId="25C0DF68"/>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F66D23A" w14:textId="77777777" w:rsidR="00A32A07" w:rsidRDefault="00A32A07" w:rsidP="001C6BD6">
      <w:pPr>
        <w:spacing w:after="0" w:line="240" w:lineRule="auto"/>
      </w:pPr>
      <w:r>
        <w:separator/>
      </w:r>
    </w:p>
  </w:endnote>
  <w:endnote w:type="continuationSeparator" w:id="0">
    <w:p w14:paraId="733E0092" w14:textId="77777777" w:rsidR="00A32A07" w:rsidRDefault="00A32A07" w:rsidP="001C6BD6">
      <w:pPr>
        <w:spacing w:after="0" w:line="240" w:lineRule="auto"/>
      </w:pPr>
      <w:r>
        <w:continuationSeparator/>
      </w:r>
    </w:p>
  </w:endnote>
  <w:endnote w:type="continuationNotice" w:id="1">
    <w:p w14:paraId="016E090C" w14:textId="77777777" w:rsidR="009D12B3" w:rsidRDefault="009D12B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Times New Roman Bold">
    <w:panose1 w:val="02020803070505020304"/>
    <w:charset w:val="00"/>
    <w:family w:val="auto"/>
    <w:pitch w:val="variable"/>
    <w:sig w:usb0="E0002AEF" w:usb1="C0007841"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CFF9441" w14:textId="77777777" w:rsidR="00A32A07" w:rsidRDefault="00A32A07">
    <w:pPr>
      <w:pStyle w:val="Footer"/>
      <w:jc w:val="right"/>
    </w:pPr>
  </w:p>
  <w:p w14:paraId="7CFF9442" w14:textId="77777777" w:rsidR="00A32A07" w:rsidRDefault="00A32A07">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F9A935B" w14:textId="77777777" w:rsidR="00A32A07" w:rsidRDefault="00A32A07" w:rsidP="001C6BD6">
      <w:pPr>
        <w:spacing w:after="0" w:line="240" w:lineRule="auto"/>
      </w:pPr>
      <w:r>
        <w:separator/>
      </w:r>
    </w:p>
  </w:footnote>
  <w:footnote w:type="continuationSeparator" w:id="0">
    <w:p w14:paraId="42B54B34" w14:textId="77777777" w:rsidR="00A32A07" w:rsidRDefault="00A32A07" w:rsidP="001C6BD6">
      <w:pPr>
        <w:spacing w:after="0" w:line="240" w:lineRule="auto"/>
      </w:pPr>
      <w:r>
        <w:continuationSeparator/>
      </w:r>
    </w:p>
  </w:footnote>
  <w:footnote w:type="continuationNotice" w:id="1">
    <w:p w14:paraId="6700CBD1" w14:textId="77777777" w:rsidR="009D12B3" w:rsidRDefault="009D12B3">
      <w:pPr>
        <w:spacing w:after="0" w:line="240" w:lineRule="auto"/>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758E0"/>
    <w:rsid w:val="00015A49"/>
    <w:rsid w:val="00024C71"/>
    <w:rsid w:val="000264E4"/>
    <w:rsid w:val="0004402E"/>
    <w:rsid w:val="000562C2"/>
    <w:rsid w:val="00094A94"/>
    <w:rsid w:val="00097860"/>
    <w:rsid w:val="000A0B5A"/>
    <w:rsid w:val="000A144F"/>
    <w:rsid w:val="000B4B8F"/>
    <w:rsid w:val="000F06BF"/>
    <w:rsid w:val="0010256F"/>
    <w:rsid w:val="00110BBF"/>
    <w:rsid w:val="0011468B"/>
    <w:rsid w:val="00153687"/>
    <w:rsid w:val="00155DC3"/>
    <w:rsid w:val="001576F8"/>
    <w:rsid w:val="00162BEC"/>
    <w:rsid w:val="0016410C"/>
    <w:rsid w:val="00171E19"/>
    <w:rsid w:val="00176DB3"/>
    <w:rsid w:val="001849CC"/>
    <w:rsid w:val="001C11A2"/>
    <w:rsid w:val="001C6BD6"/>
    <w:rsid w:val="001D05EB"/>
    <w:rsid w:val="001E099C"/>
    <w:rsid w:val="001E65A6"/>
    <w:rsid w:val="001F6125"/>
    <w:rsid w:val="00200839"/>
    <w:rsid w:val="00206277"/>
    <w:rsid w:val="00224909"/>
    <w:rsid w:val="002566B1"/>
    <w:rsid w:val="002569F8"/>
    <w:rsid w:val="002C31A0"/>
    <w:rsid w:val="002C6DF4"/>
    <w:rsid w:val="002D794F"/>
    <w:rsid w:val="002E78F0"/>
    <w:rsid w:val="00300BA8"/>
    <w:rsid w:val="00303AB6"/>
    <w:rsid w:val="003365F5"/>
    <w:rsid w:val="0036018B"/>
    <w:rsid w:val="00385B17"/>
    <w:rsid w:val="00386856"/>
    <w:rsid w:val="003A37E8"/>
    <w:rsid w:val="003A4229"/>
    <w:rsid w:val="003A7787"/>
    <w:rsid w:val="003B46C2"/>
    <w:rsid w:val="003B68A9"/>
    <w:rsid w:val="003C0765"/>
    <w:rsid w:val="003D00E8"/>
    <w:rsid w:val="003E37AB"/>
    <w:rsid w:val="003F3107"/>
    <w:rsid w:val="003F4E74"/>
    <w:rsid w:val="00410E1D"/>
    <w:rsid w:val="00420053"/>
    <w:rsid w:val="0043490B"/>
    <w:rsid w:val="00443FEC"/>
    <w:rsid w:val="004515B7"/>
    <w:rsid w:val="0047120D"/>
    <w:rsid w:val="00491C39"/>
    <w:rsid w:val="004B39DD"/>
    <w:rsid w:val="004C3CE3"/>
    <w:rsid w:val="004E1D7D"/>
    <w:rsid w:val="004F4C42"/>
    <w:rsid w:val="00502BF5"/>
    <w:rsid w:val="005053F5"/>
    <w:rsid w:val="0051705B"/>
    <w:rsid w:val="00531923"/>
    <w:rsid w:val="005354B8"/>
    <w:rsid w:val="0054745D"/>
    <w:rsid w:val="00557C6A"/>
    <w:rsid w:val="0056228C"/>
    <w:rsid w:val="00580282"/>
    <w:rsid w:val="005A458C"/>
    <w:rsid w:val="005B19BB"/>
    <w:rsid w:val="005B6AA7"/>
    <w:rsid w:val="005D2F12"/>
    <w:rsid w:val="005E77B8"/>
    <w:rsid w:val="005F2E3B"/>
    <w:rsid w:val="0062071C"/>
    <w:rsid w:val="006264F8"/>
    <w:rsid w:val="00626F91"/>
    <w:rsid w:val="006374AA"/>
    <w:rsid w:val="0064270C"/>
    <w:rsid w:val="0067061E"/>
    <w:rsid w:val="00676ECF"/>
    <w:rsid w:val="00677A68"/>
    <w:rsid w:val="0068009B"/>
    <w:rsid w:val="00681D81"/>
    <w:rsid w:val="00683FFD"/>
    <w:rsid w:val="006905BA"/>
    <w:rsid w:val="00690FAD"/>
    <w:rsid w:val="006A511E"/>
    <w:rsid w:val="006B1C03"/>
    <w:rsid w:val="006B3BDD"/>
    <w:rsid w:val="006F1CB8"/>
    <w:rsid w:val="0070211F"/>
    <w:rsid w:val="00705DC8"/>
    <w:rsid w:val="00726F31"/>
    <w:rsid w:val="00730D65"/>
    <w:rsid w:val="00737D9C"/>
    <w:rsid w:val="00741939"/>
    <w:rsid w:val="00752FBC"/>
    <w:rsid w:val="00757117"/>
    <w:rsid w:val="00783698"/>
    <w:rsid w:val="007D3AA3"/>
    <w:rsid w:val="00820B09"/>
    <w:rsid w:val="008230DB"/>
    <w:rsid w:val="00826E3D"/>
    <w:rsid w:val="00834A9A"/>
    <w:rsid w:val="00843916"/>
    <w:rsid w:val="0087060B"/>
    <w:rsid w:val="00871046"/>
    <w:rsid w:val="00880B3E"/>
    <w:rsid w:val="00891B42"/>
    <w:rsid w:val="008B0A62"/>
    <w:rsid w:val="008B7B28"/>
    <w:rsid w:val="008C6095"/>
    <w:rsid w:val="008C7AE7"/>
    <w:rsid w:val="008D4255"/>
    <w:rsid w:val="008E1820"/>
    <w:rsid w:val="008F58C2"/>
    <w:rsid w:val="009004BD"/>
    <w:rsid w:val="00905AA2"/>
    <w:rsid w:val="00932027"/>
    <w:rsid w:val="00933E59"/>
    <w:rsid w:val="00936C51"/>
    <w:rsid w:val="00946F80"/>
    <w:rsid w:val="009478FE"/>
    <w:rsid w:val="00995E6F"/>
    <w:rsid w:val="00996C88"/>
    <w:rsid w:val="009B0D0D"/>
    <w:rsid w:val="009B58D2"/>
    <w:rsid w:val="009D0352"/>
    <w:rsid w:val="009D12B3"/>
    <w:rsid w:val="009E058F"/>
    <w:rsid w:val="00A01805"/>
    <w:rsid w:val="00A0312A"/>
    <w:rsid w:val="00A07492"/>
    <w:rsid w:val="00A129EB"/>
    <w:rsid w:val="00A26BF2"/>
    <w:rsid w:val="00A32A07"/>
    <w:rsid w:val="00A429FC"/>
    <w:rsid w:val="00A520B2"/>
    <w:rsid w:val="00A66C30"/>
    <w:rsid w:val="00A67F59"/>
    <w:rsid w:val="00A80D0F"/>
    <w:rsid w:val="00A83A63"/>
    <w:rsid w:val="00A84A05"/>
    <w:rsid w:val="00A84DE5"/>
    <w:rsid w:val="00A95418"/>
    <w:rsid w:val="00AA5C7F"/>
    <w:rsid w:val="00B31C6E"/>
    <w:rsid w:val="00B57051"/>
    <w:rsid w:val="00BA43C5"/>
    <w:rsid w:val="00BA7F54"/>
    <w:rsid w:val="00BE16C2"/>
    <w:rsid w:val="00BF40E5"/>
    <w:rsid w:val="00C11D32"/>
    <w:rsid w:val="00C1716D"/>
    <w:rsid w:val="00C2509D"/>
    <w:rsid w:val="00C523DD"/>
    <w:rsid w:val="00C568DE"/>
    <w:rsid w:val="00C758E0"/>
    <w:rsid w:val="00C76F62"/>
    <w:rsid w:val="00C87465"/>
    <w:rsid w:val="00C924A6"/>
    <w:rsid w:val="00CA2D3C"/>
    <w:rsid w:val="00D307A8"/>
    <w:rsid w:val="00D32A6F"/>
    <w:rsid w:val="00D4224F"/>
    <w:rsid w:val="00D80E16"/>
    <w:rsid w:val="00D93BC1"/>
    <w:rsid w:val="00D9465A"/>
    <w:rsid w:val="00DA2AF7"/>
    <w:rsid w:val="00DA4542"/>
    <w:rsid w:val="00DB0D1C"/>
    <w:rsid w:val="00E2220C"/>
    <w:rsid w:val="00E4226D"/>
    <w:rsid w:val="00E42273"/>
    <w:rsid w:val="00E47E30"/>
    <w:rsid w:val="00E5013B"/>
    <w:rsid w:val="00E643AD"/>
    <w:rsid w:val="00E64493"/>
    <w:rsid w:val="00E757C2"/>
    <w:rsid w:val="00E900B7"/>
    <w:rsid w:val="00E91BD8"/>
    <w:rsid w:val="00EA682D"/>
    <w:rsid w:val="00EB1A68"/>
    <w:rsid w:val="00EB3C03"/>
    <w:rsid w:val="00EB6D11"/>
    <w:rsid w:val="00ED4224"/>
    <w:rsid w:val="00ED7FCA"/>
    <w:rsid w:val="00EE52C5"/>
    <w:rsid w:val="00F21FDA"/>
    <w:rsid w:val="00F3352F"/>
    <w:rsid w:val="00F406E2"/>
    <w:rsid w:val="00F46D3B"/>
    <w:rsid w:val="00F52C1B"/>
    <w:rsid w:val="00F61177"/>
    <w:rsid w:val="00F962D3"/>
    <w:rsid w:val="00F97FF7"/>
    <w:rsid w:val="00FA6714"/>
    <w:rsid w:val="00FC2415"/>
    <w:rsid w:val="00FD0C33"/>
    <w:rsid w:val="00FD5BBC"/>
    <w:rsid w:val="00FE37D7"/>
    <w:rsid w:val="00FF6DB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FF942B"/>
  <w15:docId w15:val="{255D7BCD-D7FE-4CF6-B032-0AB2D08B54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lang w:val="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4B39DD"/>
    <w:rPr>
      <w:sz w:val="16"/>
      <w:szCs w:val="16"/>
    </w:rPr>
  </w:style>
  <w:style w:type="paragraph" w:styleId="CommentText">
    <w:name w:val="annotation text"/>
    <w:basedOn w:val="Normal"/>
    <w:link w:val="CommentTextChar"/>
    <w:uiPriority w:val="99"/>
    <w:unhideWhenUsed/>
    <w:rsid w:val="004B39DD"/>
    <w:pPr>
      <w:spacing w:line="240" w:lineRule="auto"/>
    </w:pPr>
    <w:rPr>
      <w:sz w:val="20"/>
      <w:szCs w:val="20"/>
    </w:rPr>
  </w:style>
  <w:style w:type="character" w:customStyle="1" w:styleId="CommentTextChar">
    <w:name w:val="Comment Text Char"/>
    <w:basedOn w:val="DefaultParagraphFont"/>
    <w:link w:val="CommentText"/>
    <w:uiPriority w:val="99"/>
    <w:rsid w:val="004B39DD"/>
    <w:rPr>
      <w:sz w:val="20"/>
      <w:szCs w:val="20"/>
    </w:rPr>
  </w:style>
  <w:style w:type="paragraph" w:styleId="CommentSubject">
    <w:name w:val="annotation subject"/>
    <w:basedOn w:val="CommentText"/>
    <w:next w:val="CommentText"/>
    <w:link w:val="CommentSubjectChar"/>
    <w:uiPriority w:val="99"/>
    <w:semiHidden/>
    <w:unhideWhenUsed/>
    <w:rsid w:val="004B39DD"/>
    <w:rPr>
      <w:b/>
      <w:bCs/>
    </w:rPr>
  </w:style>
  <w:style w:type="character" w:customStyle="1" w:styleId="CommentSubjectChar">
    <w:name w:val="Comment Subject Char"/>
    <w:basedOn w:val="CommentTextChar"/>
    <w:link w:val="CommentSubject"/>
    <w:uiPriority w:val="99"/>
    <w:semiHidden/>
    <w:rsid w:val="004B39DD"/>
    <w:rPr>
      <w:b/>
      <w:bCs/>
      <w:sz w:val="20"/>
      <w:szCs w:val="20"/>
    </w:rPr>
  </w:style>
  <w:style w:type="paragraph" w:styleId="BalloonText">
    <w:name w:val="Balloon Text"/>
    <w:basedOn w:val="Normal"/>
    <w:link w:val="BalloonTextChar"/>
    <w:uiPriority w:val="99"/>
    <w:semiHidden/>
    <w:unhideWhenUsed/>
    <w:rsid w:val="004B39D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B39DD"/>
    <w:rPr>
      <w:rFonts w:ascii="Tahoma" w:hAnsi="Tahoma" w:cs="Tahoma"/>
      <w:sz w:val="16"/>
      <w:szCs w:val="16"/>
    </w:rPr>
  </w:style>
  <w:style w:type="character" w:styleId="PlaceholderText">
    <w:name w:val="Placeholder Text"/>
    <w:basedOn w:val="DefaultParagraphFont"/>
    <w:uiPriority w:val="99"/>
    <w:semiHidden/>
    <w:rsid w:val="00300BA8"/>
    <w:rPr>
      <w:color w:val="808080"/>
    </w:rPr>
  </w:style>
  <w:style w:type="paragraph" w:styleId="ListParagraph">
    <w:name w:val="List Paragraph"/>
    <w:basedOn w:val="Normal"/>
    <w:uiPriority w:val="34"/>
    <w:qFormat/>
    <w:rsid w:val="00BE16C2"/>
    <w:pPr>
      <w:ind w:left="720"/>
      <w:contextualSpacing/>
    </w:pPr>
  </w:style>
  <w:style w:type="paragraph" w:styleId="Header">
    <w:name w:val="header"/>
    <w:basedOn w:val="Normal"/>
    <w:link w:val="HeaderChar"/>
    <w:uiPriority w:val="99"/>
    <w:unhideWhenUsed/>
    <w:rsid w:val="001C6BD6"/>
    <w:pPr>
      <w:tabs>
        <w:tab w:val="center" w:pos="4680"/>
        <w:tab w:val="right" w:pos="9360"/>
      </w:tabs>
      <w:spacing w:after="0" w:line="240" w:lineRule="auto"/>
    </w:pPr>
  </w:style>
  <w:style w:type="character" w:customStyle="1" w:styleId="HeaderChar">
    <w:name w:val="Header Char"/>
    <w:basedOn w:val="DefaultParagraphFont"/>
    <w:link w:val="Header"/>
    <w:uiPriority w:val="99"/>
    <w:rsid w:val="001C6BD6"/>
  </w:style>
  <w:style w:type="paragraph" w:styleId="Footer">
    <w:name w:val="footer"/>
    <w:basedOn w:val="Normal"/>
    <w:link w:val="FooterChar"/>
    <w:uiPriority w:val="99"/>
    <w:unhideWhenUsed/>
    <w:rsid w:val="001C6BD6"/>
    <w:pPr>
      <w:tabs>
        <w:tab w:val="center" w:pos="4680"/>
        <w:tab w:val="right" w:pos="9360"/>
      </w:tabs>
      <w:spacing w:after="0" w:line="240" w:lineRule="auto"/>
    </w:pPr>
  </w:style>
  <w:style w:type="character" w:customStyle="1" w:styleId="FooterChar">
    <w:name w:val="Footer Char"/>
    <w:basedOn w:val="DefaultParagraphFont"/>
    <w:link w:val="Footer"/>
    <w:uiPriority w:val="99"/>
    <w:rsid w:val="001C6BD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microsoft.com/office/2018/08/relationships/commentsExtensible" Target="commentsExtensible.xml"/><Relationship Id="rId2" Type="http://schemas.openxmlformats.org/officeDocument/2006/relationships/customXml" Target="../customXml/item2.xml"/><Relationship Id="rId16" Type="http://schemas.microsoft.com/office/2016/09/relationships/commentsIds" Target="commentsIds.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Akt ligjor" ma:contentTypeID="0x010100D988812264514B549338F74DFB687190"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228</Nr_x002e__x0020_akti>
    <Data_x0020_e_x0020_Krijimit xmlns="0e656187-b300-4fb0-8bf4-3a50f872073c">2022-04-14T13:35:19Z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2022-04-13T22:00:00Z</Date_x0020_protokolli>
    <Titulli xmlns="0e656187-b300-4fb0-8bf4-3a50f872073c">Për përcaktimin e procedurave, kritereve dhe afateve për ndjekjen e programeve të formimit e të kualifikimit profesional, të afateve të vazhdimit të ushtrimit të profesionit dhe të anëtarësimit në Urdhrin e Punonjësve Socialë për individët që nuk kanë formimin e kualifikimin profesional minimal</Titulli>
    <Modifikuesi xmlns="0e656187-b300-4fb0-8bf4-3a50f872073c">nevila.samarxhi</Modifikuesi>
    <Nr_x002e__x0020_prot_x0020_QBZ xmlns="0e656187-b300-4fb0-8bf4-3a50f872073c">586</Nr_x002e__x0020_prot_x0020_QBZ>
    <Data_x0020_e_x0020_Modifikimit xmlns="0e656187-b300-4fb0-8bf4-3a50f872073c">2022-04-14T13:40:45Z</Data_x0020_e_x0020_Modifikimit>
    <Dekretuar xmlns="0e656187-b300-4fb0-8bf4-3a50f872073c">false</Dekretuar>
    <Data xmlns="0e656187-b300-4fb0-8bf4-3a50f872073c">2022-04-12T22:00:00Z</Data>
    <Nr_x002e__x0020_protokolli_x0020_i_x0020_aktit xmlns="0e656187-b300-4fb0-8bf4-3a50f872073c">1928/1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Akt ligjor" ma:contentTypeID="0x010100D988812264514B549338F74DFB687190"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15EEF25-4F15-4D6C-AC57-EE66F805AF5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852AA7B5-4E4A-494D-811F-82053897A5AB}">
  <ds:schemaRefs>
    <ds:schemaRef ds:uri="http://purl.org/dc/elements/1.1/"/>
    <ds:schemaRef ds:uri="http://www.w3.org/XML/1998/namespace"/>
    <ds:schemaRef ds:uri="http://schemas.openxmlformats.org/package/2006/metadata/core-properties"/>
    <ds:schemaRef ds:uri="http://schemas.microsoft.com/office/2006/metadata/properties"/>
    <ds:schemaRef ds:uri="http://purl.org/dc/dcmitype/"/>
    <ds:schemaRef ds:uri="http://schemas.microsoft.com/office/2006/documentManagement/types"/>
    <ds:schemaRef ds:uri="0e656187-b300-4fb0-8bf4-3a50f872073c"/>
    <ds:schemaRef ds:uri="http://purl.org/dc/terms/"/>
  </ds:schemaRefs>
</ds:datastoreItem>
</file>

<file path=customXml/itemProps3.xml><?xml version="1.0" encoding="utf-8"?>
<ds:datastoreItem xmlns:ds="http://schemas.openxmlformats.org/officeDocument/2006/customXml" ds:itemID="{CA3736D2-C0C4-4FEA-9B9F-6127B2071219}">
  <ds:schemaRefs>
    <ds:schemaRef ds:uri="http://schemas.microsoft.com/sharepoint/v3/contenttype/forms"/>
  </ds:schemaRefs>
</ds:datastoreItem>
</file>

<file path=customXml/itemProps4.xml><?xml version="1.0" encoding="utf-8"?>
<ds:datastoreItem xmlns:ds="http://schemas.openxmlformats.org/officeDocument/2006/customXml" ds:itemID="{1636853A-1561-4DC1-8BB3-19268DD4C67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5.xml><?xml version="1.0" encoding="utf-8"?>
<ds:datastoreItem xmlns:ds="http://schemas.openxmlformats.org/officeDocument/2006/customXml" ds:itemID="{8B64B26B-AACC-49E1-BCB5-9D06567CC5F2}">
  <ds:schemaRefs>
    <ds:schemaRef ds:uri="http://schemas.microsoft.com/sharepoint/v3/contenttype/forms"/>
  </ds:schemaRefs>
</ds:datastoreItem>
</file>

<file path=customXml/itemProps6.xml><?xml version="1.0" encoding="utf-8"?>
<ds:datastoreItem xmlns:ds="http://schemas.openxmlformats.org/officeDocument/2006/customXml" ds:itemID="{229344D8-36F2-48FB-8BD9-0BA00A43C1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1</Pages>
  <Words>487</Words>
  <Characters>2782</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Projektvendim</vt:lpstr>
    </vt:vector>
  </TitlesOfParts>
  <Company/>
  <LinksUpToDate>false</LinksUpToDate>
  <CharactersWithSpaces>3263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Projektvendim</dc:title>
  <dc:creator>Rama</dc:creator>
  <cp:lastModifiedBy>Alma Lisaku</cp:lastModifiedBy>
  <cp:revision>14</cp:revision>
  <cp:lastPrinted>2022-04-12T10:29:00Z</cp:lastPrinted>
  <dcterms:created xsi:type="dcterms:W3CDTF">2022-04-12T10:30:00Z</dcterms:created>
  <dcterms:modified xsi:type="dcterms:W3CDTF">2022-04-14T13:40:00Z</dcterms:modified>
</cp:coreProperties>
</file>