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C950EE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1DC950EF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Nr.</w:t>
      </w:r>
      <w:r w:rsidR="007C3ACE"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237</w:t>
      </w:r>
      <w:r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, datë</w:t>
      </w:r>
      <w:r w:rsidR="007C3ACE"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20.4.2022</w:t>
      </w:r>
    </w:p>
    <w:p w14:paraId="1DC950F0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C950F1" w14:textId="5AB0D857" w:rsidR="00E4783E" w:rsidRPr="004E122B" w:rsidRDefault="00E4783E" w:rsidP="00E4783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PËR DISA NDRYSHIME DH</w:t>
      </w:r>
      <w:r w:rsidR="007C3ACE"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E SHTESA NË VENDIMIN NR.</w:t>
      </w:r>
      <w:r w:rsidR="004E122B"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="007C3ACE"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737, </w:t>
      </w:r>
      <w:r w:rsidRPr="004E122B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DATË 13.12.2017, TË KËSHILLIT TË MINISTRAVE, “PËR NGRITJEN E QENDRËS SË KOORDINIMIT KUNDËR EKSTREMIZMIT TË DHUNSHËM (QKEDH)”</w:t>
      </w:r>
    </w:p>
    <w:p w14:paraId="1DC950F2" w14:textId="77777777" w:rsidR="00E4783E" w:rsidRPr="004E122B" w:rsidRDefault="00E4783E" w:rsidP="00E4783E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C950F3" w14:textId="397A3FB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nenit 100 të Kushtetutës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;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nenit 6, të ligjit nr.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90/2012, “Për organizimin dhe funksionimin e administratës shtetërore”, dhe të nenit 10, të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ligjit nr.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9000, datë 30.1.2003, “Për organizimin dhe funksionimin e Këshillit të Ministrave”, me propozimin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Kryem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inistrit, Këshilli i Ministrave</w:t>
      </w:r>
    </w:p>
    <w:p w14:paraId="1DC950F4" w14:textId="77777777" w:rsidR="00E4783E" w:rsidRPr="004E122B" w:rsidRDefault="00E4783E" w:rsidP="00E4783E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DC950F5" w14:textId="523047E8" w:rsidR="00E4783E" w:rsidRPr="004E122B" w:rsidRDefault="00E4783E" w:rsidP="00E4783E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</w:t>
      </w:r>
      <w:r w:rsidR="004E122B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:</w:t>
      </w:r>
    </w:p>
    <w:p w14:paraId="1DC950F6" w14:textId="77777777" w:rsidR="00E4783E" w:rsidRPr="004E122B" w:rsidRDefault="00E4783E" w:rsidP="00E4783E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DC950F7" w14:textId="30B78C5C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I. Në vendimin nr.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737, datë 13.12.2017, të Këshillit të Ministrave, bëhen këto ndryshime dhe shtesa:</w:t>
      </w:r>
    </w:p>
    <w:p w14:paraId="1DC950F8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1. Në pikat 1, 6, 7, shkronjat “b” e “gj”, dhe 12, emërtimi “Kryeministri”, zëvendësohet me “ministri përgjegjës për rendin dhe sigurinë publike”.</w:t>
      </w:r>
    </w:p>
    <w:p w14:paraId="1DC950F9" w14:textId="1C4FB775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2. Në pikën 4, hiqen fjalët “... miratuar me vendimin nr.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930, datë 18.11.2015, të Këshillit të Ministrave.”.</w:t>
      </w:r>
    </w:p>
    <w:p w14:paraId="1DC950FA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3. Në pikën 5 bëhen këto ndryshime:</w:t>
      </w:r>
    </w:p>
    <w:p w14:paraId="1DC950FB" w14:textId="114DD99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ë shkronjën “ç” hiqen fjalët “... por jo vetëm ...”;</w:t>
      </w:r>
    </w:p>
    <w:p w14:paraId="1DC950FC" w14:textId="72A128A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hkronja “d” ndryshohet, si më poshtë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vijon:</w:t>
      </w:r>
    </w:p>
    <w:p w14:paraId="1DC950FD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“d) Koordinon planin e veprimit kundër ekstremizmit të dhunshëm në bashkëpunim me institucionet përgjegjëse;”.</w:t>
      </w:r>
    </w:p>
    <w:p w14:paraId="1DC950FE" w14:textId="70D308AB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c)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s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hkronja “dh” ndryshohet, si më poshtë vijon:</w:t>
      </w:r>
    </w:p>
    <w:p w14:paraId="1DC950FF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“dh) Informon, sa herë që kërkohet nga ministri përgjegjës për rendin dhe sigurinë publike, për çështje në zbatim të ushtrimit të kompetencave të saj.”.</w:t>
      </w:r>
    </w:p>
    <w:p w14:paraId="1DC95100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4. Në pikën 7 bëhen këto ndryshime:</w:t>
      </w:r>
    </w:p>
    <w:p w14:paraId="1DC95101" w14:textId="7B639AD0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a)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ë shkronjën “dh” hiqen fjalët “... dhe porosi, me shkrim ose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verbale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..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”;</w:t>
      </w:r>
    </w:p>
    <w:p w14:paraId="1DC95102" w14:textId="37371766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b)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n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ë shkronjën “e”, pas fjalës “.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..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nevojshme, ...” shtohen fjalët 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pas marrjes së miratimit të ministrit përgjegjës për rendin dhe sigurinë publike, ...”.</w:t>
      </w:r>
    </w:p>
    <w:p w14:paraId="1DC95103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5. Në pikën 8, në fund të fjalisë, shtohen fjalët “... me propozimin e ministrit përgjegjës për rendin dhe sigurinë publike.”.</w:t>
      </w:r>
      <w:bookmarkStart w:id="0" w:name="_GoBack"/>
      <w:bookmarkEnd w:id="0"/>
    </w:p>
    <w:p w14:paraId="1DC95104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II. Ngarkohen Ministria e Brendshme dhe Qendra e Koordinimit Kundër Ekstremizmit të Dhunshëm për zbatimin e këtij vendimi.</w:t>
      </w:r>
    </w:p>
    <w:p w14:paraId="1DC95105" w14:textId="764422F9" w:rsidR="00E4783E" w:rsidRPr="004E122B" w:rsidRDefault="00E4783E" w:rsidP="00E4783E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/>
          <w:color w:val="000000"/>
          <w:sz w:val="24"/>
          <w:szCs w:val="24"/>
          <w:lang w:val="sq-AL"/>
        </w:rPr>
        <w:t>Ky vendim hyn në fuqi pas botimit në Fletoren Zyrtare</w:t>
      </w:r>
      <w:r w:rsidR="004E122B">
        <w:rPr>
          <w:rFonts w:ascii="Garamond" w:eastAsiaTheme="minorHAnsi" w:hAnsi="Garamond"/>
          <w:color w:val="000000"/>
          <w:sz w:val="24"/>
          <w:szCs w:val="24"/>
          <w:lang w:val="sq-AL"/>
        </w:rPr>
        <w:t>.</w:t>
      </w:r>
    </w:p>
    <w:p w14:paraId="1DC95106" w14:textId="77777777" w:rsidR="00E4783E" w:rsidRPr="004E122B" w:rsidRDefault="00E4783E" w:rsidP="00E4783E">
      <w:pPr>
        <w:tabs>
          <w:tab w:val="left" w:pos="5420"/>
        </w:tabs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</w:p>
    <w:p w14:paraId="1DC95107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 w:cs="Times New Roman Bold"/>
          <w:bCs/>
          <w:color w:val="000000"/>
          <w:sz w:val="24"/>
          <w:szCs w:val="24"/>
          <w:lang w:val="sq-AL"/>
        </w:rPr>
        <w:t>KRYEMINISTËR</w:t>
      </w:r>
    </w:p>
    <w:p w14:paraId="1DC95108" w14:textId="77777777" w:rsidR="00E4783E" w:rsidRPr="004E122B" w:rsidRDefault="00E4783E" w:rsidP="00E4783E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</w:pPr>
      <w:r w:rsidRPr="004E122B">
        <w:rPr>
          <w:rFonts w:ascii="Garamond" w:eastAsiaTheme="minorHAnsi" w:hAnsi="Garamond" w:cs="Times New Roman Bold"/>
          <w:b/>
          <w:bCs/>
          <w:color w:val="000000"/>
          <w:sz w:val="24"/>
          <w:szCs w:val="24"/>
          <w:lang w:val="sq-AL"/>
        </w:rPr>
        <w:t>Edi Rama</w:t>
      </w:r>
    </w:p>
    <w:sectPr w:rsidR="00E4783E" w:rsidRPr="004E122B" w:rsidSect="00811AA0">
      <w:footerReference w:type="default" r:id="rId13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BB60D" w14:textId="77777777" w:rsidR="004E122B" w:rsidRDefault="004E122B" w:rsidP="00BE4263">
      <w:r>
        <w:separator/>
      </w:r>
    </w:p>
  </w:endnote>
  <w:endnote w:type="continuationSeparator" w:id="0">
    <w:p w14:paraId="3EBDCEA3" w14:textId="77777777" w:rsidR="004E122B" w:rsidRDefault="004E122B" w:rsidP="00BE4263">
      <w:r>
        <w:continuationSeparator/>
      </w:r>
    </w:p>
  </w:endnote>
  <w:endnote w:type="continuationNotice" w:id="1">
    <w:p w14:paraId="78E54025" w14:textId="77777777" w:rsidR="00521472" w:rsidRDefault="0052147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C9510D" w14:textId="77777777" w:rsidR="004E122B" w:rsidRDefault="004E122B">
    <w:pPr>
      <w:pStyle w:val="Footer"/>
      <w:jc w:val="right"/>
    </w:pPr>
  </w:p>
  <w:p w14:paraId="1DC9510E" w14:textId="77777777" w:rsidR="004E122B" w:rsidRDefault="004E122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ECD3A25" w14:textId="77777777" w:rsidR="004E122B" w:rsidRDefault="004E122B" w:rsidP="00BE4263">
      <w:r>
        <w:separator/>
      </w:r>
    </w:p>
  </w:footnote>
  <w:footnote w:type="continuationSeparator" w:id="0">
    <w:p w14:paraId="2348E762" w14:textId="77777777" w:rsidR="004E122B" w:rsidRDefault="004E122B" w:rsidP="00BE4263">
      <w:r>
        <w:continuationSeparator/>
      </w:r>
    </w:p>
  </w:footnote>
  <w:footnote w:type="continuationNotice" w:id="1">
    <w:p w14:paraId="15DEB828" w14:textId="77777777" w:rsidR="00521472" w:rsidRDefault="00521472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FF04E7"/>
    <w:multiLevelType w:val="hybridMultilevel"/>
    <w:tmpl w:val="C1542B92"/>
    <w:lvl w:ilvl="0" w:tplc="C9D215D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F320184"/>
    <w:multiLevelType w:val="hybridMultilevel"/>
    <w:tmpl w:val="9F82ADDA"/>
    <w:lvl w:ilvl="0" w:tplc="08090017">
      <w:start w:val="1"/>
      <w:numFmt w:val="lowerLetter"/>
      <w:lvlText w:val="%1)"/>
      <w:lvlJc w:val="left"/>
      <w:pPr>
        <w:ind w:left="1353" w:hanging="360"/>
      </w:p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>
    <w:nsid w:val="20C027A7"/>
    <w:multiLevelType w:val="hybridMultilevel"/>
    <w:tmpl w:val="C68214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E715EF"/>
    <w:multiLevelType w:val="hybridMultilevel"/>
    <w:tmpl w:val="DD3E1690"/>
    <w:lvl w:ilvl="0" w:tplc="132E2BA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7314462"/>
    <w:multiLevelType w:val="hybridMultilevel"/>
    <w:tmpl w:val="253CF07E"/>
    <w:lvl w:ilvl="0" w:tplc="DC16C460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34A73475"/>
    <w:multiLevelType w:val="hybridMultilevel"/>
    <w:tmpl w:val="A79A53B8"/>
    <w:lvl w:ilvl="0" w:tplc="9EACD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3496B2B"/>
    <w:multiLevelType w:val="hybridMultilevel"/>
    <w:tmpl w:val="8E886106"/>
    <w:lvl w:ilvl="0" w:tplc="0809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65B11324"/>
    <w:multiLevelType w:val="hybridMultilevel"/>
    <w:tmpl w:val="F19460DE"/>
    <w:lvl w:ilvl="0" w:tplc="08090017">
      <w:start w:val="1"/>
      <w:numFmt w:val="lowerLetter"/>
      <w:lvlText w:val="%1)"/>
      <w:lvlJc w:val="left"/>
      <w:pPr>
        <w:ind w:left="1789" w:hanging="360"/>
      </w:pPr>
    </w:lvl>
    <w:lvl w:ilvl="1" w:tplc="08090019" w:tentative="1">
      <w:start w:val="1"/>
      <w:numFmt w:val="lowerLetter"/>
      <w:lvlText w:val="%2."/>
      <w:lvlJc w:val="left"/>
      <w:pPr>
        <w:ind w:left="2509" w:hanging="360"/>
      </w:pPr>
    </w:lvl>
    <w:lvl w:ilvl="2" w:tplc="0809001B" w:tentative="1">
      <w:start w:val="1"/>
      <w:numFmt w:val="lowerRoman"/>
      <w:lvlText w:val="%3."/>
      <w:lvlJc w:val="right"/>
      <w:pPr>
        <w:ind w:left="3229" w:hanging="180"/>
      </w:pPr>
    </w:lvl>
    <w:lvl w:ilvl="3" w:tplc="0809000F" w:tentative="1">
      <w:start w:val="1"/>
      <w:numFmt w:val="decimal"/>
      <w:lvlText w:val="%4."/>
      <w:lvlJc w:val="left"/>
      <w:pPr>
        <w:ind w:left="3949" w:hanging="360"/>
      </w:pPr>
    </w:lvl>
    <w:lvl w:ilvl="4" w:tplc="08090019" w:tentative="1">
      <w:start w:val="1"/>
      <w:numFmt w:val="lowerLetter"/>
      <w:lvlText w:val="%5."/>
      <w:lvlJc w:val="left"/>
      <w:pPr>
        <w:ind w:left="4669" w:hanging="360"/>
      </w:pPr>
    </w:lvl>
    <w:lvl w:ilvl="5" w:tplc="0809001B" w:tentative="1">
      <w:start w:val="1"/>
      <w:numFmt w:val="lowerRoman"/>
      <w:lvlText w:val="%6."/>
      <w:lvlJc w:val="right"/>
      <w:pPr>
        <w:ind w:left="5389" w:hanging="180"/>
      </w:pPr>
    </w:lvl>
    <w:lvl w:ilvl="6" w:tplc="0809000F" w:tentative="1">
      <w:start w:val="1"/>
      <w:numFmt w:val="decimal"/>
      <w:lvlText w:val="%7."/>
      <w:lvlJc w:val="left"/>
      <w:pPr>
        <w:ind w:left="6109" w:hanging="360"/>
      </w:pPr>
    </w:lvl>
    <w:lvl w:ilvl="7" w:tplc="08090019" w:tentative="1">
      <w:start w:val="1"/>
      <w:numFmt w:val="lowerLetter"/>
      <w:lvlText w:val="%8."/>
      <w:lvlJc w:val="left"/>
      <w:pPr>
        <w:ind w:left="6829" w:hanging="360"/>
      </w:pPr>
    </w:lvl>
    <w:lvl w:ilvl="8" w:tplc="0809001B" w:tentative="1">
      <w:start w:val="1"/>
      <w:numFmt w:val="lowerRoman"/>
      <w:lvlText w:val="%9."/>
      <w:lvlJc w:val="right"/>
      <w:pPr>
        <w:ind w:left="754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6C8"/>
    <w:rsid w:val="00040D2F"/>
    <w:rsid w:val="000B2883"/>
    <w:rsid w:val="00135697"/>
    <w:rsid w:val="00170467"/>
    <w:rsid w:val="00184D60"/>
    <w:rsid w:val="001976C8"/>
    <w:rsid w:val="00243388"/>
    <w:rsid w:val="00250418"/>
    <w:rsid w:val="00304D73"/>
    <w:rsid w:val="0031189B"/>
    <w:rsid w:val="00334A19"/>
    <w:rsid w:val="00335B1C"/>
    <w:rsid w:val="00337BCB"/>
    <w:rsid w:val="00364746"/>
    <w:rsid w:val="00400933"/>
    <w:rsid w:val="0041610F"/>
    <w:rsid w:val="00425626"/>
    <w:rsid w:val="00460B8E"/>
    <w:rsid w:val="004C7C5D"/>
    <w:rsid w:val="004E122B"/>
    <w:rsid w:val="00521472"/>
    <w:rsid w:val="00580EEF"/>
    <w:rsid w:val="00615696"/>
    <w:rsid w:val="006859CB"/>
    <w:rsid w:val="006B6F6F"/>
    <w:rsid w:val="00734BC3"/>
    <w:rsid w:val="00774233"/>
    <w:rsid w:val="007C3ACE"/>
    <w:rsid w:val="00811AA0"/>
    <w:rsid w:val="00830BF1"/>
    <w:rsid w:val="008B3A71"/>
    <w:rsid w:val="00972054"/>
    <w:rsid w:val="00974219"/>
    <w:rsid w:val="00A25AA8"/>
    <w:rsid w:val="00AB7FAF"/>
    <w:rsid w:val="00BA6B9E"/>
    <w:rsid w:val="00BE4263"/>
    <w:rsid w:val="00C54CC9"/>
    <w:rsid w:val="00C77CAF"/>
    <w:rsid w:val="00CC78F8"/>
    <w:rsid w:val="00D0368B"/>
    <w:rsid w:val="00D10724"/>
    <w:rsid w:val="00D373DE"/>
    <w:rsid w:val="00DB5ECF"/>
    <w:rsid w:val="00E15DF7"/>
    <w:rsid w:val="00E24135"/>
    <w:rsid w:val="00E4078A"/>
    <w:rsid w:val="00E4783E"/>
    <w:rsid w:val="00F4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50EE"/>
  <w15:docId w15:val="{F5A8B657-9AEA-4D90-AA40-5B549A0DA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3388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243388"/>
    <w:pPr>
      <w:jc w:val="center"/>
    </w:pPr>
    <w:rPr>
      <w:b/>
      <w:bCs/>
      <w:sz w:val="28"/>
    </w:rPr>
  </w:style>
  <w:style w:type="character" w:customStyle="1" w:styleId="BodyText3Char">
    <w:name w:val="Body Text 3 Char"/>
    <w:basedOn w:val="DefaultParagraphFont"/>
    <w:link w:val="BodyText3"/>
    <w:rsid w:val="00243388"/>
    <w:rPr>
      <w:rFonts w:ascii="Times New Roman" w:eastAsia="MS Mincho" w:hAnsi="Times New Roman" w:cs="Times New Roman"/>
      <w:b/>
      <w:bCs/>
      <w:sz w:val="28"/>
      <w:szCs w:val="20"/>
    </w:rPr>
  </w:style>
  <w:style w:type="paragraph" w:styleId="ListParagraph">
    <w:name w:val="List Paragraph"/>
    <w:basedOn w:val="Normal"/>
    <w:uiPriority w:val="34"/>
    <w:qFormat/>
    <w:rsid w:val="00830B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E42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4263"/>
    <w:rPr>
      <w:rFonts w:ascii="Times New Roman" w:eastAsia="MS Mincho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BE42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4263"/>
    <w:rPr>
      <w:rFonts w:ascii="Times New Roman" w:eastAsia="MS Mincho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237</Nr_x002e__x0020_akti>
    <Data_x0020_e_x0020_Krijimit xmlns="0e656187-b300-4fb0-8bf4-3a50f872073c">2022-04-21T13:48:24Z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2022-04-20T22:00:00Z</Date_x0020_protokolli>
    <Titulli xmlns="0e656187-b300-4fb0-8bf4-3a50f872073c">Për disa ndryshime dhe shtesa në vendimin nr. 737, datë 13.12.2017, të Këshillit të Ministrave, "Për ngritjen e qendrës së koordinimit kundër ekstremizmit të dhunshëm (QKEDH)"</Titulli>
    <Modifikuesi xmlns="0e656187-b300-4fb0-8bf4-3a50f872073c">ermira.bukaci</Modifikuesi>
    <Nr_x002e__x0020_prot_x0020_QBZ xmlns="0e656187-b300-4fb0-8bf4-3a50f872073c">620</Nr_x002e__x0020_prot_x0020_QBZ>
    <Data_x0020_e_x0020_Modifikimit xmlns="0e656187-b300-4fb0-8bf4-3a50f872073c">2022-04-21T14:07:13Z</Data_x0020_e_x0020_Modifikimit>
    <Dekretuar xmlns="0e656187-b300-4fb0-8bf4-3a50f872073c">false</Dekretuar>
    <Data xmlns="0e656187-b300-4fb0-8bf4-3a50f872073c">2022-04-19T22:00:00Z</Data>
    <Nr_x002e__x0020_protokolli_x0020_i_x0020_aktit xmlns="0e656187-b300-4fb0-8bf4-3a50f872073c">2184/1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8614B81CC74573976C934EF9FDDD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8614B81CC74573976C934EF9FDDD8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7ADFB4-A9B4-4ACE-BD97-4EBD94D31252}">
  <ds:schemaRefs>
    <ds:schemaRef ds:uri="0e656187-b300-4fb0-8bf4-3a50f872073c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84027731-5C59-40FF-A067-4FD15DB612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3D7A36-467A-4C64-B8A9-C874D6B94D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4B2932D-1015-4359-9520-A3BDE8D8600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6DB677-776C-44D8-A15B-3CC9F01F1F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87B52F57-71CE-4DEE-B121-5D7DDC82E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HP Inc.</Company>
  <LinksUpToDate>false</LinksUpToDate>
  <CharactersWithSpaces>1943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Alma Emini</dc:creator>
  <cp:lastModifiedBy>Fjora Cahani</cp:lastModifiedBy>
  <cp:revision>3</cp:revision>
  <dcterms:created xsi:type="dcterms:W3CDTF">2022-04-21T13:59:00Z</dcterms:created>
  <dcterms:modified xsi:type="dcterms:W3CDTF">2022-04-21T14:05:00Z</dcterms:modified>
</cp:coreProperties>
</file>