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509ACA" w14:textId="77777777" w:rsidR="00B52287" w:rsidRPr="00CC3E27" w:rsidRDefault="00B52287" w:rsidP="00B52287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C3E27">
        <w:rPr>
          <w:rFonts w:ascii="Garamond" w:hAnsi="Garamond"/>
          <w:b/>
          <w:bCs/>
          <w:sz w:val="24"/>
          <w:szCs w:val="24"/>
        </w:rPr>
        <w:t>VENDIM</w:t>
      </w:r>
    </w:p>
    <w:p w14:paraId="1B509ACB" w14:textId="5B87970B" w:rsidR="00B52287" w:rsidRPr="00CC3E27" w:rsidRDefault="00B52287" w:rsidP="00B52287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C3E27">
        <w:rPr>
          <w:rFonts w:ascii="Garamond" w:hAnsi="Garamond" w:cs="Times New Roman"/>
          <w:b/>
          <w:sz w:val="24"/>
          <w:szCs w:val="24"/>
        </w:rPr>
        <w:t>Nr.</w:t>
      </w:r>
      <w:r w:rsidR="00194800" w:rsidRPr="00CC3E27">
        <w:rPr>
          <w:rFonts w:ascii="Garamond" w:hAnsi="Garamond" w:cs="Times New Roman"/>
          <w:b/>
          <w:sz w:val="24"/>
          <w:szCs w:val="24"/>
        </w:rPr>
        <w:t xml:space="preserve"> </w:t>
      </w:r>
      <w:r w:rsidR="00D1439A" w:rsidRPr="00CC3E27">
        <w:rPr>
          <w:rFonts w:ascii="Garamond" w:hAnsi="Garamond" w:cs="Times New Roman"/>
          <w:b/>
          <w:sz w:val="24"/>
          <w:szCs w:val="24"/>
        </w:rPr>
        <w:t>278</w:t>
      </w:r>
      <w:r w:rsidRPr="00CC3E27">
        <w:rPr>
          <w:rFonts w:ascii="Garamond" w:hAnsi="Garamond" w:cs="Times New Roman"/>
          <w:b/>
          <w:sz w:val="24"/>
          <w:szCs w:val="24"/>
        </w:rPr>
        <w:t xml:space="preserve">, datë </w:t>
      </w:r>
      <w:r w:rsidR="00D1439A" w:rsidRPr="00CC3E27">
        <w:rPr>
          <w:rFonts w:ascii="Garamond" w:hAnsi="Garamond" w:cs="Times New Roman"/>
          <w:b/>
          <w:sz w:val="24"/>
          <w:szCs w:val="24"/>
        </w:rPr>
        <w:t>29.4.2022</w:t>
      </w:r>
    </w:p>
    <w:p w14:paraId="1B509ACC" w14:textId="77777777" w:rsidR="00B52287" w:rsidRPr="00CC3E27" w:rsidRDefault="00B52287" w:rsidP="00B522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B509ACD" w14:textId="3C084EA5" w:rsidR="00B52287" w:rsidRPr="00CC3E27" w:rsidRDefault="00B52287" w:rsidP="00194800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CC3E27">
        <w:rPr>
          <w:rFonts w:ascii="Garamond" w:hAnsi="Garamond"/>
          <w:b/>
          <w:bCs/>
          <w:sz w:val="24"/>
          <w:szCs w:val="24"/>
        </w:rPr>
        <w:t xml:space="preserve">PËR SHPRONËSIMIN, PËR INTERES PUBLIK, TË PRONARËVE TË PASURIVE TË PALUAJTSHME, PRONË PRIVATE, QË PREKEN NGA PROJEKTI “SISTEMIM RRUGËSH, BLLOKU </w:t>
      </w:r>
      <w:r w:rsidR="006911F1" w:rsidRPr="00CC3E27">
        <w:rPr>
          <w:rFonts w:ascii="Garamond" w:hAnsi="Garamond"/>
          <w:b/>
          <w:bCs/>
          <w:sz w:val="24"/>
          <w:szCs w:val="24"/>
        </w:rPr>
        <w:t>‘</w:t>
      </w:r>
      <w:r w:rsidRPr="00CC3E27">
        <w:rPr>
          <w:rFonts w:ascii="Garamond" w:hAnsi="Garamond"/>
          <w:b/>
          <w:bCs/>
          <w:sz w:val="24"/>
          <w:szCs w:val="24"/>
        </w:rPr>
        <w:t>PËRROI I ÇAPRAZIT</w:t>
      </w:r>
      <w:r w:rsidR="006911F1" w:rsidRPr="00CC3E27">
        <w:rPr>
          <w:rFonts w:ascii="Garamond" w:hAnsi="Garamond"/>
          <w:b/>
          <w:bCs/>
          <w:sz w:val="24"/>
          <w:szCs w:val="24"/>
        </w:rPr>
        <w:t>’</w:t>
      </w:r>
      <w:r w:rsidRPr="00CC3E27">
        <w:rPr>
          <w:rFonts w:ascii="Garamond" w:hAnsi="Garamond"/>
          <w:b/>
          <w:bCs/>
          <w:sz w:val="24"/>
          <w:szCs w:val="24"/>
        </w:rPr>
        <w:t>, POGRADEC”</w:t>
      </w:r>
    </w:p>
    <w:p w14:paraId="1B509ACE" w14:textId="77777777" w:rsidR="00B52287" w:rsidRPr="00CC3E27" w:rsidRDefault="00B52287" w:rsidP="00B5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509ACF" w14:textId="3738B58B" w:rsidR="00B52287" w:rsidRPr="00CC3E27" w:rsidRDefault="00B52287" w:rsidP="00B5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C3E27">
        <w:rPr>
          <w:rFonts w:ascii="Garamond" w:hAnsi="Garamond"/>
          <w:sz w:val="24"/>
          <w:szCs w:val="24"/>
        </w:rPr>
        <w:t>Në mbështetje të nenit 100 të Kushtetutës dhe të neneve 5, pika 1, 20 e 21, të ligjit nr.</w:t>
      </w:r>
      <w:r w:rsidR="00194800" w:rsidRPr="00CC3E27">
        <w:rPr>
          <w:rFonts w:ascii="Garamond" w:hAnsi="Garamond"/>
          <w:sz w:val="24"/>
          <w:szCs w:val="24"/>
        </w:rPr>
        <w:t xml:space="preserve"> </w:t>
      </w:r>
      <w:r w:rsidRPr="00CC3E27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1B509AD0" w14:textId="77777777" w:rsidR="00B52287" w:rsidRPr="00CC3E27" w:rsidRDefault="00B52287" w:rsidP="00B52287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1B509AD1" w14:textId="77777777" w:rsidR="00B52287" w:rsidRPr="00CC3E27" w:rsidRDefault="00B52287" w:rsidP="00B5228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C3E27">
        <w:rPr>
          <w:rFonts w:ascii="Garamond" w:hAnsi="Garamond"/>
          <w:bCs/>
          <w:sz w:val="24"/>
          <w:szCs w:val="24"/>
        </w:rPr>
        <w:t>VENDOSI:</w:t>
      </w:r>
    </w:p>
    <w:p w14:paraId="1B509AD2" w14:textId="77777777" w:rsidR="00B52287" w:rsidRPr="00CC3E27" w:rsidRDefault="00B52287" w:rsidP="00B5228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B509AD3" w14:textId="77777777" w:rsidR="00B52287" w:rsidRPr="00CC3E27" w:rsidRDefault="00B52287" w:rsidP="00B522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27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që preken nga projekti “Sistemim rrugësh, blloku “Përroi i Çaprazit”, Pogradec”.</w:t>
      </w:r>
    </w:p>
    <w:p w14:paraId="1B509AD4" w14:textId="77777777" w:rsidR="00B52287" w:rsidRPr="00CC3E27" w:rsidRDefault="00B52287" w:rsidP="00B522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27">
        <w:rPr>
          <w:rFonts w:ascii="Garamond" w:hAnsi="Garamond"/>
          <w:sz w:val="24"/>
          <w:szCs w:val="24"/>
          <w:lang w:val="sq-AL"/>
        </w:rPr>
        <w:t>2. Shpronësimi bëhet në favor të Bashkisë Pogradec.</w:t>
      </w:r>
    </w:p>
    <w:p w14:paraId="1B509AD5" w14:textId="77777777" w:rsidR="00B52287" w:rsidRPr="00CC3E27" w:rsidRDefault="00B52287" w:rsidP="00B522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27">
        <w:rPr>
          <w:rFonts w:ascii="Garamond" w:hAnsi="Garamond"/>
          <w:sz w:val="24"/>
          <w:szCs w:val="24"/>
          <w:lang w:val="sq-AL"/>
        </w:rPr>
        <w:t>3. Pronarët e pasurive të paluajtshme, që shpronësohen, kompensohen në vlerë të plotë sipas masës së kompensimit përkatës, që paraqitet në tabelën që i bashkëlidhet këtij vendimi, për pasuritë e llojit tokë “truall”, me vlerë 23 003 616 (njëzet e tre milionë e tre mijë e gjashtëqind e gjashtëmbëdhjetë) lekë.</w:t>
      </w:r>
    </w:p>
    <w:p w14:paraId="1B509AD6" w14:textId="77777777" w:rsidR="00B52287" w:rsidRPr="00CC3E27" w:rsidRDefault="00B52287" w:rsidP="00B522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27">
        <w:rPr>
          <w:rFonts w:ascii="Garamond" w:hAnsi="Garamond"/>
          <w:sz w:val="24"/>
          <w:szCs w:val="24"/>
          <w:lang w:val="sq-AL"/>
        </w:rPr>
        <w:t>4. Vlera e përgjithshme e shpronësimit prej 23 003 616 (njëzet e tre milionë e tre mijë e gjashtëqind e gjashtëmbëdhjetë) lekësh, përballohet nga llogaria “Fondi i shpronësimeve”, në Bankën e Shqipërisë.</w:t>
      </w:r>
    </w:p>
    <w:p w14:paraId="1B509AD7" w14:textId="77777777" w:rsidR="00B52287" w:rsidRPr="00CC3E27" w:rsidRDefault="00B52287" w:rsidP="00B522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27">
        <w:rPr>
          <w:rFonts w:ascii="Garamond" w:hAnsi="Garamond"/>
          <w:sz w:val="24"/>
          <w:szCs w:val="24"/>
          <w:lang w:val="sq-AL"/>
        </w:rPr>
        <w:t>5. Shpenzimet procedurale, në vlerën 50 000 (pesëdhjetë mijë) lekë, përballohen nga buxheti i miratuar për Ministrinë e Infrastrukturës dhe Energjisë.</w:t>
      </w:r>
    </w:p>
    <w:p w14:paraId="1B509AD8" w14:textId="77777777" w:rsidR="00B52287" w:rsidRPr="00CC3E27" w:rsidRDefault="00B52287" w:rsidP="00B522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27">
        <w:rPr>
          <w:rFonts w:ascii="Garamond" w:hAnsi="Garamond"/>
          <w:sz w:val="24"/>
          <w:szCs w:val="24"/>
          <w:lang w:val="sq-AL"/>
        </w:rPr>
        <w:t>6. Shpronësimi i pronarëve të pasurive të paluajtshme, pronë private, fillon menjëherë pas botimit të këtij vendimi në “Fletoren zyrtare” dhe afati i përfundimit të shpronësimit është brenda 3 (tre) muajve nga data e hyrjes në fuqi të këtij vendimi.</w:t>
      </w:r>
    </w:p>
    <w:p w14:paraId="1B509AD9" w14:textId="77777777" w:rsidR="00B52287" w:rsidRPr="00CC3E27" w:rsidRDefault="00B52287" w:rsidP="00B522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27">
        <w:rPr>
          <w:rFonts w:ascii="Garamond" w:hAnsi="Garamond"/>
          <w:sz w:val="24"/>
          <w:szCs w:val="24"/>
          <w:lang w:val="sq-AL"/>
        </w:rPr>
        <w:t>7. Pronarët e pasqyruar në tabelën, që i bashkëlidhet këtij vendimi, kompensohen, për efekt shpronësimi, pasi paraqesin certifikatën e pronësisë, kartelën e pasurisë, si dhe hartën treguese të regjistrimit pranë Bashkisë Pogradec.</w:t>
      </w:r>
    </w:p>
    <w:p w14:paraId="1B509ADA" w14:textId="77777777" w:rsidR="00B52287" w:rsidRPr="00CC3E27" w:rsidRDefault="00B52287" w:rsidP="00B522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27">
        <w:rPr>
          <w:rFonts w:ascii="Garamond" w:hAnsi="Garamond"/>
          <w:sz w:val="24"/>
          <w:szCs w:val="24"/>
          <w:lang w:val="sq-AL"/>
        </w:rPr>
        <w:t>8. Bashkia Pogradec kryen procedurat për likuidimin e pronarëve të shpronësuar, sipas përcaktimeve të bëra në këtë vendim.</w:t>
      </w:r>
    </w:p>
    <w:p w14:paraId="1B509ADB" w14:textId="77777777" w:rsidR="00B52287" w:rsidRPr="00CC3E27" w:rsidRDefault="00B52287" w:rsidP="00B522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27">
        <w:rPr>
          <w:rFonts w:ascii="Garamond" w:hAnsi="Garamond"/>
          <w:sz w:val="24"/>
          <w:szCs w:val="24"/>
          <w:lang w:val="sq-AL"/>
        </w:rPr>
        <w:t>9. Afati i fillimit dhe i përfundimit të punimeve është në përputhje me afatet e parashikuara nga Bashkia Pogradec.</w:t>
      </w:r>
    </w:p>
    <w:p w14:paraId="1B509ADC" w14:textId="77777777" w:rsidR="00B52287" w:rsidRPr="00CC3E27" w:rsidRDefault="00B52287" w:rsidP="00B5228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27">
        <w:rPr>
          <w:rFonts w:ascii="Garamond" w:hAnsi="Garamond"/>
          <w:sz w:val="24"/>
          <w:szCs w:val="24"/>
          <w:lang w:val="sq-AL"/>
        </w:rPr>
        <w:t>10. Agjencia Shtetërore e Kadastrës, Drejtoria Vendore Pogradec, brenda 30 (tridhjetë) ditëve nga data e miratimit të këtij vendimi, nis procedurat për hedhjen e gjurmës së projektit, mbi hartën kadastrale, sipas planimetrisë së shpronësimit të miratuar dhe bën regjistrimin e kalimit të pronësisë për pasuritë e shpronësuara, në favor të Bashkisë Pogradec.</w:t>
      </w:r>
    </w:p>
    <w:p w14:paraId="1B509ADD" w14:textId="77777777" w:rsidR="00B52287" w:rsidRPr="00CC3E27" w:rsidRDefault="00B52287" w:rsidP="00B52287">
      <w:pPr>
        <w:pStyle w:val="ListParagraph"/>
        <w:tabs>
          <w:tab w:val="left" w:pos="42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27">
        <w:rPr>
          <w:rFonts w:ascii="Garamond" w:hAnsi="Garamond"/>
          <w:sz w:val="24"/>
          <w:szCs w:val="24"/>
          <w:lang w:val="sq-AL"/>
        </w:rPr>
        <w:t>11. Agjencia Shtetërore e Kadastrës, Drejtoria Vendore Pogradec, pezullon të gjitha transaksionet me pasuritë e shpronësuara, deri në momentin kur do të realizohen procesi i hedhjes së gjurmës së projektit mbi hartat kadastrale dhe kalimi i pronësisë në favor të Bashkisë Pogradec.</w:t>
      </w:r>
    </w:p>
    <w:p w14:paraId="1B509ADE" w14:textId="77777777" w:rsidR="00B52287" w:rsidRPr="00CC3E27" w:rsidRDefault="00B52287" w:rsidP="00B52287">
      <w:pPr>
        <w:pStyle w:val="ListParagraph"/>
        <w:tabs>
          <w:tab w:val="left" w:pos="42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27">
        <w:rPr>
          <w:rFonts w:ascii="Garamond" w:hAnsi="Garamond"/>
          <w:sz w:val="24"/>
          <w:szCs w:val="24"/>
          <w:lang w:val="sq-AL"/>
        </w:rPr>
        <w:t>12. Ngarkohen Ministria e Infrastrukturës dhe Energjisë, Ministria e Financave dhe Ekonomisë, Agjencia Shtetërore e Kadastrës, Drejtoria Vendore Pogradec, dhe Bashkia Pogradec për zbatimin e këtij vendimi.</w:t>
      </w:r>
    </w:p>
    <w:p w14:paraId="1B509ADF" w14:textId="77777777" w:rsidR="00B52287" w:rsidRPr="00CC3E27" w:rsidRDefault="00B52287" w:rsidP="00B5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C3E27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590709B7" w14:textId="77777777" w:rsidR="002D3772" w:rsidRPr="00CC3E27" w:rsidRDefault="002D3772" w:rsidP="00B5228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</w:p>
    <w:p w14:paraId="1B509AE0" w14:textId="77777777" w:rsidR="00B52287" w:rsidRPr="00CC3E27" w:rsidRDefault="00B52287" w:rsidP="00B5228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CC3E27">
        <w:rPr>
          <w:rFonts w:ascii="Garamond" w:hAnsi="Garamond"/>
          <w:bCs/>
          <w:sz w:val="24"/>
          <w:szCs w:val="24"/>
        </w:rPr>
        <w:t>ZËVENDËSKRYEMINISTËR</w:t>
      </w:r>
    </w:p>
    <w:p w14:paraId="1B509AE1" w14:textId="77777777" w:rsidR="00B52287" w:rsidRPr="00CC3E27" w:rsidRDefault="00B52287" w:rsidP="00B52287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CC3E27">
        <w:rPr>
          <w:rFonts w:ascii="Garamond" w:hAnsi="Garamond"/>
          <w:b/>
          <w:bCs/>
          <w:sz w:val="24"/>
          <w:szCs w:val="24"/>
        </w:rPr>
        <w:t>Arben Ahmetaj</w:t>
      </w:r>
      <w:r w:rsidR="0070770F" w:rsidRPr="00CC3E2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1B509AE2" w14:textId="77777777" w:rsidR="0070770F" w:rsidRPr="00CC3E27" w:rsidRDefault="0070770F" w:rsidP="00B52287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  <w:sectPr w:rsidR="0070770F" w:rsidRPr="00CC3E27" w:rsidSect="00C45D2B">
          <w:pgSz w:w="11907" w:h="16839" w:code="9"/>
          <w:pgMar w:top="1440" w:right="1440" w:bottom="1620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"/>
        <w:gridCol w:w="2693"/>
        <w:gridCol w:w="1450"/>
        <w:gridCol w:w="1470"/>
        <w:gridCol w:w="1140"/>
        <w:gridCol w:w="717"/>
        <w:gridCol w:w="672"/>
        <w:gridCol w:w="765"/>
        <w:gridCol w:w="1160"/>
        <w:gridCol w:w="3674"/>
      </w:tblGrid>
      <w:tr w:rsidR="00BF0EB6" w:rsidRPr="00CC3E27" w14:paraId="1B509AE4" w14:textId="77777777" w:rsidTr="00CE1775">
        <w:trPr>
          <w:trHeight w:val="960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648E9" w14:textId="77777777" w:rsidR="00BF0EB6" w:rsidRPr="00CC3E27" w:rsidRDefault="00BF0EB6" w:rsidP="00BF0E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Cs/>
                <w:sz w:val="18"/>
                <w:szCs w:val="20"/>
                <w:lang w:eastAsia="sq-AL"/>
              </w:rPr>
              <w:lastRenderedPageBreak/>
              <w:t>LISTA E PINARËVE T</w:t>
            </w:r>
            <w:r w:rsidRPr="00CC3E27">
              <w:rPr>
                <w:rFonts w:ascii="Garamond" w:eastAsia="Times New Roman" w:hAnsi="Garamond" w:cs="Calibri"/>
                <w:bCs/>
                <w:sz w:val="18"/>
                <w:szCs w:val="20"/>
                <w:lang w:eastAsia="sq-AL"/>
              </w:rPr>
              <w:t>Ë</w:t>
            </w:r>
            <w:r w:rsidRPr="00CC3E27">
              <w:rPr>
                <w:rFonts w:ascii="Garamond" w:eastAsia="Times New Roman" w:hAnsi="Garamond" w:cs="Calibri"/>
                <w:bCs/>
                <w:sz w:val="18"/>
                <w:szCs w:val="20"/>
                <w:lang w:eastAsia="sq-AL"/>
              </w:rPr>
              <w:t xml:space="preserve"> PASURIVE P</w:t>
            </w:r>
            <w:bookmarkStart w:id="0" w:name="_GoBack"/>
            <w:bookmarkEnd w:id="0"/>
            <w:r w:rsidRPr="00CC3E27">
              <w:rPr>
                <w:rFonts w:ascii="Garamond" w:eastAsia="Times New Roman" w:hAnsi="Garamond" w:cs="Calibri"/>
                <w:bCs/>
                <w:sz w:val="18"/>
                <w:szCs w:val="20"/>
                <w:lang w:eastAsia="sq-AL"/>
              </w:rPr>
              <w:t>RONË PRIVATE Q</w:t>
            </w:r>
            <w:r w:rsidRPr="00CC3E27">
              <w:rPr>
                <w:rFonts w:ascii="Garamond" w:eastAsia="Times New Roman" w:hAnsi="Garamond" w:cs="Calibri"/>
                <w:bCs/>
                <w:sz w:val="18"/>
                <w:szCs w:val="20"/>
                <w:lang w:eastAsia="sq-AL"/>
              </w:rPr>
              <w:t>Ë</w:t>
            </w:r>
            <w:r w:rsidRPr="00CC3E27">
              <w:rPr>
                <w:rFonts w:ascii="Garamond" w:eastAsia="Times New Roman" w:hAnsi="Garamond" w:cs="Calibri"/>
                <w:bCs/>
                <w:sz w:val="18"/>
                <w:szCs w:val="20"/>
                <w:lang w:eastAsia="sq-AL"/>
              </w:rPr>
              <w:t xml:space="preserve"> SHPRONËSOHEN NGA PROJEKTI:</w:t>
            </w:r>
          </w:p>
          <w:p w14:paraId="08C7FEAD" w14:textId="77777777" w:rsidR="00BF0EB6" w:rsidRPr="00CC3E27" w:rsidRDefault="00BF0EB6" w:rsidP="00BF0E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“Sistemim rrugësh blloku ‘Përroi i Çaprazit’’, Pogradec</w:t>
            </w:r>
          </w:p>
          <w:p w14:paraId="1B509AE3" w14:textId="7B81EB57" w:rsidR="00BF0EB6" w:rsidRPr="00CC3E27" w:rsidRDefault="00BF0EB6" w:rsidP="00BF0E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 xml:space="preserve">Çmimi për pasurinë truall sipas </w:t>
            </w: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v</w:t>
            </w: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endimit nr. 89, datë 3.2.2016.</w:t>
            </w:r>
          </w:p>
        </w:tc>
      </w:tr>
      <w:tr w:rsidR="0070770F" w:rsidRPr="00CC3E27" w14:paraId="1B509B0D" w14:textId="77777777" w:rsidTr="007860B4">
        <w:trPr>
          <w:trHeight w:val="240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509B03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Nr.</w:t>
            </w:r>
          </w:p>
        </w:tc>
        <w:tc>
          <w:tcPr>
            <w:tcW w:w="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509B04" w14:textId="06080B5A" w:rsidR="0070770F" w:rsidRPr="00CC3E27" w:rsidRDefault="009611AB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Emër</w:t>
            </w:r>
            <w:r w:rsidR="0070770F"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 xml:space="preserve"> </w:t>
            </w: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Mbiemër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509B05" w14:textId="7FC45370" w:rsidR="0070770F" w:rsidRPr="00CC3E27" w:rsidRDefault="0070770F" w:rsidP="00FC21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 xml:space="preserve">Zona </w:t>
            </w:r>
            <w:r w:rsidR="00FC21D4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k</w:t>
            </w: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adastrale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509B06" w14:textId="5E043909" w:rsidR="0070770F" w:rsidRPr="00CC3E27" w:rsidRDefault="0070770F" w:rsidP="00FC21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N</w:t>
            </w:r>
            <w:r w:rsidR="00FC21D4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 xml:space="preserve">r. i </w:t>
            </w:r>
            <w:r w:rsidR="00FC21D4"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pasurisë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509B07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Lloji i pronës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509B08" w14:textId="3933FCAB" w:rsidR="0070770F" w:rsidRPr="00CC3E27" w:rsidRDefault="007860B4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Njësia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509B09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Sasia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509B0A" w14:textId="7D8B59B3" w:rsidR="0070770F" w:rsidRPr="00CC3E27" w:rsidRDefault="007860B4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Çmimi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509B0B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Vlera</w:t>
            </w:r>
          </w:p>
        </w:tc>
        <w:tc>
          <w:tcPr>
            <w:tcW w:w="1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509B0C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Konfirmimi nga ZVRPP-ja</w:t>
            </w:r>
          </w:p>
        </w:tc>
      </w:tr>
      <w:tr w:rsidR="007860B4" w:rsidRPr="00CC3E27" w14:paraId="1B509B18" w14:textId="77777777" w:rsidTr="007860B4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0E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09B0F" w14:textId="77777777" w:rsidR="007860B4" w:rsidRPr="00CC3E27" w:rsidRDefault="007860B4" w:rsidP="007860B4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Sotiraq Kristani, Violeta Keci, Arben keci,  Kristaq Keci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10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8582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11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13/322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12" w14:textId="17AB1C7D" w:rsidR="007860B4" w:rsidRPr="00CC3E27" w:rsidRDefault="00DC2D6C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9B13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m²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14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368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15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10491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16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  3,860,688 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509B17" w14:textId="4B25B271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A94510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Certifikatë pronësie </w:t>
            </w:r>
          </w:p>
        </w:tc>
      </w:tr>
      <w:tr w:rsidR="007860B4" w:rsidRPr="00CC3E27" w14:paraId="1B509B23" w14:textId="77777777" w:rsidTr="007860B4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19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2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1A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Sofije Dervishi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1B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8582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1C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13/175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1D" w14:textId="6CD8E94C" w:rsidR="007860B4" w:rsidRPr="00CC3E27" w:rsidRDefault="00DC2D6C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9B1E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m²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1F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209.5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20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10491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21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  2,197,865 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509B22" w14:textId="02814451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A94510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Certifikatë pronësie </w:t>
            </w:r>
          </w:p>
        </w:tc>
      </w:tr>
      <w:tr w:rsidR="007860B4" w:rsidRPr="00CC3E27" w14:paraId="1B509B2E" w14:textId="77777777" w:rsidTr="007860B4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24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3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25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Nazime Aliçkolli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26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8582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27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13/285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28" w14:textId="02CBC837" w:rsidR="007860B4" w:rsidRPr="00CC3E27" w:rsidRDefault="00DC2D6C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9B29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m²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2A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174.6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2B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10491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2C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  1,831,729 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509B2D" w14:textId="42E87FC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A94510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Certifikatë pronësie </w:t>
            </w:r>
          </w:p>
        </w:tc>
      </w:tr>
      <w:tr w:rsidR="007860B4" w:rsidRPr="00CC3E27" w14:paraId="1B509B39" w14:textId="77777777" w:rsidTr="007860B4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2F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4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30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Nazime Aliçkolli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31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8582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32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13/286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33" w14:textId="670BB300" w:rsidR="007860B4" w:rsidRPr="00CC3E27" w:rsidRDefault="00DC2D6C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9B34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m²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35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117.4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36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10491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37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  1,231,643 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509B38" w14:textId="4016D9BA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A94510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Certifikatë pronësie </w:t>
            </w:r>
          </w:p>
        </w:tc>
      </w:tr>
      <w:tr w:rsidR="007860B4" w:rsidRPr="00CC3E27" w14:paraId="1B509B44" w14:textId="77777777" w:rsidTr="007860B4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3A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5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3B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Roza Taro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3C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8582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3D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13/122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3E" w14:textId="715E5303" w:rsidR="007860B4" w:rsidRPr="00CC3E27" w:rsidRDefault="00DC2D6C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9B3F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m²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40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115.4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41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10491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42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  1,210,661 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509B43" w14:textId="1BA5A244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A94510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Certifikatë pronësie </w:t>
            </w:r>
          </w:p>
        </w:tc>
      </w:tr>
      <w:tr w:rsidR="007860B4" w:rsidRPr="00CC3E27" w14:paraId="1B509B4F" w14:textId="77777777" w:rsidTr="007860B4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09B45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6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09B46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Adriana Llakmani, Lirika Llakmani, Meri Llakmani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47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8582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48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13/117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49" w14:textId="01DBBB91" w:rsidR="007860B4" w:rsidRPr="00CC3E27" w:rsidRDefault="00DC2D6C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9B4A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m²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4B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4C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10491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4D" w14:textId="77777777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  1,049,100 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509B4E" w14:textId="37E7CE16" w:rsidR="007860B4" w:rsidRPr="00CC3E27" w:rsidRDefault="007860B4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A94510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Certifikatë pronësie </w:t>
            </w:r>
          </w:p>
        </w:tc>
      </w:tr>
      <w:tr w:rsidR="0070770F" w:rsidRPr="00CC3E27" w14:paraId="1B509B5A" w14:textId="77777777" w:rsidTr="007860B4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09B50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7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09B51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Naumçe Marko, Kostaq Marko, Marie Hasho, Violentina Bixheku, Vlash Tiri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52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8582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53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14/146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54" w14:textId="44866979" w:rsidR="0070770F" w:rsidRPr="00CC3E27" w:rsidRDefault="00DC2D6C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9B55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m²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56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197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57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10491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58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  2,066,727 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09B59" w14:textId="559FA5DB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Me </w:t>
            </w:r>
            <w:r w:rsidR="00F30601"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shkresën</w:t>
            </w: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nr. 5976/1, dat</w:t>
            </w:r>
            <w:r w:rsidR="00F30601"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ë</w:t>
            </w:r>
            <w:r w:rsidR="00F30601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13.</w:t>
            </w: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8.2018, ZVRPP Pogradec (ASHK) ka </w:t>
            </w:r>
            <w:r w:rsidR="00F30601"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dërguar</w:t>
            </w: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</w:t>
            </w:r>
            <w:r w:rsidR="00F30601"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kartelën</w:t>
            </w: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dhe </w:t>
            </w:r>
            <w:r w:rsidR="00F30601"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hartën</w:t>
            </w: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treguese </w:t>
            </w:r>
            <w:r w:rsidR="00F30601"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për</w:t>
            </w: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</w:t>
            </w:r>
            <w:r w:rsidR="00F30601"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pasurinë</w:t>
            </w: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nr. 14/217, ZK 8582</w:t>
            </w:r>
          </w:p>
        </w:tc>
      </w:tr>
      <w:tr w:rsidR="0070770F" w:rsidRPr="00CC3E27" w14:paraId="1B509B65" w14:textId="77777777" w:rsidTr="007860B4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09B5B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8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09B5C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Flamur Merollari, Lulezim Merollari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5D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8582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5E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14/217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5F" w14:textId="70F52A2C" w:rsidR="0070770F" w:rsidRPr="00CC3E27" w:rsidRDefault="00DC2D6C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9B60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m²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61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40.8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62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10491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63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     428,033 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64" w14:textId="0CED0B18" w:rsidR="0070770F" w:rsidRPr="00CC3E27" w:rsidRDefault="0070770F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</w:t>
            </w:r>
            <w:r w:rsidR="007860B4"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Certifikatë </w:t>
            </w:r>
            <w:r w:rsidR="007860B4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p</w:t>
            </w:r>
            <w:r w:rsidR="007860B4"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ronësie</w:t>
            </w:r>
          </w:p>
        </w:tc>
      </w:tr>
      <w:tr w:rsidR="0070770F" w:rsidRPr="00CC3E27" w14:paraId="1B509B70" w14:textId="77777777" w:rsidTr="007860B4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509B66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9</w:t>
            </w:r>
          </w:p>
        </w:tc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09B67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Sotiraq Todi Mato, Kristaq Todi Mato dhe Virxhil Mato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68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8582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69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14/471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6A" w14:textId="5EA447CE" w:rsidR="0070770F" w:rsidRPr="00CC3E27" w:rsidRDefault="00DC2D6C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9B6B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m²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6C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870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6D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10491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6E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  9,127,170 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6F" w14:textId="13B2C3F2" w:rsidR="0070770F" w:rsidRPr="00CC3E27" w:rsidRDefault="0070770F" w:rsidP="007860B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</w:t>
            </w:r>
            <w:r w:rsidR="007860B4"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Certifikatë</w:t>
            </w: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 </w:t>
            </w:r>
            <w:r w:rsidR="007860B4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p</w:t>
            </w: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 xml:space="preserve">ronësie </w:t>
            </w:r>
          </w:p>
        </w:tc>
      </w:tr>
      <w:tr w:rsidR="0070770F" w:rsidRPr="00CC3E27" w14:paraId="1B509B78" w14:textId="77777777" w:rsidTr="007860B4">
        <w:trPr>
          <w:trHeight w:val="240"/>
        </w:trPr>
        <w:tc>
          <w:tcPr>
            <w:tcW w:w="21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509B71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 xml:space="preserve">Shuma totale e shpronësimit                                                                                        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72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73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74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2192.7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75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9B76" w14:textId="77777777" w:rsidR="0070770F" w:rsidRPr="00CC3E27" w:rsidRDefault="0070770F" w:rsidP="00707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b/>
                <w:bCs/>
                <w:sz w:val="18"/>
                <w:szCs w:val="20"/>
                <w:lang w:eastAsia="sq-AL"/>
              </w:rPr>
              <w:t>23,003,616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09B77" w14:textId="77777777" w:rsidR="0070770F" w:rsidRPr="00CC3E27" w:rsidRDefault="0070770F" w:rsidP="0070770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</w:pPr>
            <w:r w:rsidRPr="00CC3E27">
              <w:rPr>
                <w:rFonts w:ascii="Garamond" w:eastAsia="Times New Roman" w:hAnsi="Garamond" w:cs="Calibri"/>
                <w:sz w:val="18"/>
                <w:szCs w:val="20"/>
                <w:lang w:eastAsia="sq-AL"/>
              </w:rPr>
              <w:t> </w:t>
            </w:r>
          </w:p>
        </w:tc>
      </w:tr>
    </w:tbl>
    <w:p w14:paraId="1B509B79" w14:textId="77777777" w:rsidR="0070770F" w:rsidRPr="00CC3E27" w:rsidRDefault="0070770F" w:rsidP="0070770F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sectPr w:rsidR="0070770F" w:rsidRPr="00CC3E27" w:rsidSect="0070770F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6B76E1" w14:textId="77777777" w:rsidR="002D3772" w:rsidRDefault="002D3772" w:rsidP="00E3398D">
      <w:pPr>
        <w:spacing w:after="0" w:line="240" w:lineRule="auto"/>
      </w:pPr>
      <w:r>
        <w:separator/>
      </w:r>
    </w:p>
  </w:endnote>
  <w:endnote w:type="continuationSeparator" w:id="0">
    <w:p w14:paraId="0EDBB9F5" w14:textId="77777777" w:rsidR="002D3772" w:rsidRDefault="002D3772" w:rsidP="00E3398D">
      <w:pPr>
        <w:spacing w:after="0" w:line="240" w:lineRule="auto"/>
      </w:pPr>
      <w:r>
        <w:continuationSeparator/>
      </w:r>
    </w:p>
  </w:endnote>
  <w:endnote w:type="continuationNotice" w:id="1">
    <w:p w14:paraId="5DF77612" w14:textId="77777777" w:rsidR="00367C8D" w:rsidRDefault="00367C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06BB90" w14:textId="77777777" w:rsidR="002D3772" w:rsidRDefault="002D3772" w:rsidP="00E3398D">
      <w:pPr>
        <w:spacing w:after="0" w:line="240" w:lineRule="auto"/>
      </w:pPr>
      <w:r>
        <w:separator/>
      </w:r>
    </w:p>
  </w:footnote>
  <w:footnote w:type="continuationSeparator" w:id="0">
    <w:p w14:paraId="7A37A7B7" w14:textId="77777777" w:rsidR="002D3772" w:rsidRDefault="002D3772" w:rsidP="00E3398D">
      <w:pPr>
        <w:spacing w:after="0" w:line="240" w:lineRule="auto"/>
      </w:pPr>
      <w:r>
        <w:continuationSeparator/>
      </w:r>
    </w:p>
  </w:footnote>
  <w:footnote w:type="continuationNotice" w:id="1">
    <w:p w14:paraId="3D29C95D" w14:textId="77777777" w:rsidR="00367C8D" w:rsidRDefault="00367C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A5991"/>
    <w:multiLevelType w:val="hybridMultilevel"/>
    <w:tmpl w:val="C96E15E2"/>
    <w:lvl w:ilvl="0" w:tplc="E2A6BBD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F50910"/>
    <w:multiLevelType w:val="hybridMultilevel"/>
    <w:tmpl w:val="FF9CBE0C"/>
    <w:lvl w:ilvl="0" w:tplc="95F67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8B741F"/>
    <w:multiLevelType w:val="hybridMultilevel"/>
    <w:tmpl w:val="427E3F80"/>
    <w:lvl w:ilvl="0" w:tplc="42702E36">
      <w:start w:val="1"/>
      <w:numFmt w:val="decimal"/>
      <w:lvlText w:val="%1."/>
      <w:lvlJc w:val="left"/>
      <w:pPr>
        <w:ind w:left="780" w:hanging="42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135903"/>
    <w:multiLevelType w:val="hybridMultilevel"/>
    <w:tmpl w:val="53869A24"/>
    <w:lvl w:ilvl="0" w:tplc="BEC8A8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7E56934"/>
    <w:multiLevelType w:val="hybridMultilevel"/>
    <w:tmpl w:val="E5BAA1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E000DAD"/>
    <w:multiLevelType w:val="hybridMultilevel"/>
    <w:tmpl w:val="0EA4F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632EAB"/>
    <w:multiLevelType w:val="hybridMultilevel"/>
    <w:tmpl w:val="D19CE8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EC7657"/>
    <w:multiLevelType w:val="hybridMultilevel"/>
    <w:tmpl w:val="64604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C83CDB"/>
    <w:multiLevelType w:val="hybridMultilevel"/>
    <w:tmpl w:val="E38C08E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EB946F3"/>
    <w:multiLevelType w:val="hybridMultilevel"/>
    <w:tmpl w:val="27C882CE"/>
    <w:lvl w:ilvl="0" w:tplc="C324F15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13"/>
  </w:num>
  <w:num w:numId="5">
    <w:abstractNumId w:val="2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4"/>
  </w:num>
  <w:num w:numId="9">
    <w:abstractNumId w:val="8"/>
  </w:num>
  <w:num w:numId="10">
    <w:abstractNumId w:val="5"/>
  </w:num>
  <w:num w:numId="11">
    <w:abstractNumId w:val="7"/>
  </w:num>
  <w:num w:numId="12">
    <w:abstractNumId w:val="12"/>
  </w:num>
  <w:num w:numId="13">
    <w:abstractNumId w:val="0"/>
  </w:num>
  <w:num w:numId="14">
    <w:abstractNumId w:val="11"/>
  </w:num>
  <w:num w:numId="15">
    <w:abstractNumId w:val="4"/>
  </w:num>
  <w:num w:numId="16">
    <w:abstractNumId w:val="6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148A2"/>
    <w:rsid w:val="00020E71"/>
    <w:rsid w:val="000219C6"/>
    <w:rsid w:val="00027188"/>
    <w:rsid w:val="00042695"/>
    <w:rsid w:val="00046DED"/>
    <w:rsid w:val="000658A7"/>
    <w:rsid w:val="00070F60"/>
    <w:rsid w:val="000857E6"/>
    <w:rsid w:val="00085D9F"/>
    <w:rsid w:val="00096CCF"/>
    <w:rsid w:val="000B36B5"/>
    <w:rsid w:val="000E049B"/>
    <w:rsid w:val="000E2A41"/>
    <w:rsid w:val="000F2D74"/>
    <w:rsid w:val="00106738"/>
    <w:rsid w:val="00132D2F"/>
    <w:rsid w:val="00136B9C"/>
    <w:rsid w:val="0015752D"/>
    <w:rsid w:val="00180923"/>
    <w:rsid w:val="00194800"/>
    <w:rsid w:val="001B04D3"/>
    <w:rsid w:val="001B2DCA"/>
    <w:rsid w:val="001C7AA2"/>
    <w:rsid w:val="001E39E5"/>
    <w:rsid w:val="001E4571"/>
    <w:rsid w:val="001E6241"/>
    <w:rsid w:val="00202226"/>
    <w:rsid w:val="00211178"/>
    <w:rsid w:val="00230AC3"/>
    <w:rsid w:val="002321B2"/>
    <w:rsid w:val="00240B95"/>
    <w:rsid w:val="00266585"/>
    <w:rsid w:val="00275F91"/>
    <w:rsid w:val="00291C88"/>
    <w:rsid w:val="002A68C6"/>
    <w:rsid w:val="002B71B9"/>
    <w:rsid w:val="002D3772"/>
    <w:rsid w:val="002D751A"/>
    <w:rsid w:val="002E569E"/>
    <w:rsid w:val="002E74FE"/>
    <w:rsid w:val="002F026F"/>
    <w:rsid w:val="002F52FB"/>
    <w:rsid w:val="00313B65"/>
    <w:rsid w:val="00314C0E"/>
    <w:rsid w:val="00315E86"/>
    <w:rsid w:val="003334C1"/>
    <w:rsid w:val="00334F71"/>
    <w:rsid w:val="00342DFA"/>
    <w:rsid w:val="00361157"/>
    <w:rsid w:val="00367C8D"/>
    <w:rsid w:val="00391B69"/>
    <w:rsid w:val="003A7C3F"/>
    <w:rsid w:val="003B2DAD"/>
    <w:rsid w:val="003B601A"/>
    <w:rsid w:val="003C6DE6"/>
    <w:rsid w:val="003E5550"/>
    <w:rsid w:val="0040498A"/>
    <w:rsid w:val="00405FE4"/>
    <w:rsid w:val="00415167"/>
    <w:rsid w:val="00415965"/>
    <w:rsid w:val="0043196A"/>
    <w:rsid w:val="00437577"/>
    <w:rsid w:val="0044516E"/>
    <w:rsid w:val="00446040"/>
    <w:rsid w:val="00447A06"/>
    <w:rsid w:val="0045190D"/>
    <w:rsid w:val="00461486"/>
    <w:rsid w:val="00474EFA"/>
    <w:rsid w:val="0049632C"/>
    <w:rsid w:val="004A497E"/>
    <w:rsid w:val="004E10CA"/>
    <w:rsid w:val="004E5D08"/>
    <w:rsid w:val="004E65DC"/>
    <w:rsid w:val="004F7B95"/>
    <w:rsid w:val="005019DC"/>
    <w:rsid w:val="00502015"/>
    <w:rsid w:val="005419C5"/>
    <w:rsid w:val="00544825"/>
    <w:rsid w:val="00562BDD"/>
    <w:rsid w:val="00565CDE"/>
    <w:rsid w:val="0057209D"/>
    <w:rsid w:val="00573779"/>
    <w:rsid w:val="00574A88"/>
    <w:rsid w:val="0058451A"/>
    <w:rsid w:val="0059168D"/>
    <w:rsid w:val="005941FB"/>
    <w:rsid w:val="005B1148"/>
    <w:rsid w:val="005B64D7"/>
    <w:rsid w:val="005B723E"/>
    <w:rsid w:val="005C0B64"/>
    <w:rsid w:val="005C37B5"/>
    <w:rsid w:val="005C7182"/>
    <w:rsid w:val="005D0582"/>
    <w:rsid w:val="005D199F"/>
    <w:rsid w:val="005F4DB7"/>
    <w:rsid w:val="00654999"/>
    <w:rsid w:val="006626D4"/>
    <w:rsid w:val="00674B3E"/>
    <w:rsid w:val="00677316"/>
    <w:rsid w:val="006911F1"/>
    <w:rsid w:val="00696590"/>
    <w:rsid w:val="00696774"/>
    <w:rsid w:val="00697B39"/>
    <w:rsid w:val="006A1575"/>
    <w:rsid w:val="006A381F"/>
    <w:rsid w:val="006A4D91"/>
    <w:rsid w:val="006D4D46"/>
    <w:rsid w:val="006D4E6C"/>
    <w:rsid w:val="006F10E8"/>
    <w:rsid w:val="006F3C07"/>
    <w:rsid w:val="006F4345"/>
    <w:rsid w:val="006F482A"/>
    <w:rsid w:val="006F596F"/>
    <w:rsid w:val="00701FB8"/>
    <w:rsid w:val="00704165"/>
    <w:rsid w:val="00706950"/>
    <w:rsid w:val="0070770F"/>
    <w:rsid w:val="00745C43"/>
    <w:rsid w:val="007470B1"/>
    <w:rsid w:val="00752660"/>
    <w:rsid w:val="0075283D"/>
    <w:rsid w:val="00763714"/>
    <w:rsid w:val="007664A9"/>
    <w:rsid w:val="0076706F"/>
    <w:rsid w:val="0077110F"/>
    <w:rsid w:val="007860B4"/>
    <w:rsid w:val="007D48C7"/>
    <w:rsid w:val="007F2381"/>
    <w:rsid w:val="007F3AC6"/>
    <w:rsid w:val="007F6822"/>
    <w:rsid w:val="00802179"/>
    <w:rsid w:val="0080247E"/>
    <w:rsid w:val="008027F2"/>
    <w:rsid w:val="00827CF2"/>
    <w:rsid w:val="00861E7D"/>
    <w:rsid w:val="00867CD3"/>
    <w:rsid w:val="008A1215"/>
    <w:rsid w:val="008B2666"/>
    <w:rsid w:val="008B281D"/>
    <w:rsid w:val="008B2977"/>
    <w:rsid w:val="008B530D"/>
    <w:rsid w:val="008C5BC6"/>
    <w:rsid w:val="008D53CF"/>
    <w:rsid w:val="008F20F2"/>
    <w:rsid w:val="008F22D7"/>
    <w:rsid w:val="009009AE"/>
    <w:rsid w:val="009016C4"/>
    <w:rsid w:val="00932B43"/>
    <w:rsid w:val="00934A81"/>
    <w:rsid w:val="009376F1"/>
    <w:rsid w:val="0095762D"/>
    <w:rsid w:val="009611AB"/>
    <w:rsid w:val="009754F7"/>
    <w:rsid w:val="0098252F"/>
    <w:rsid w:val="00990DEC"/>
    <w:rsid w:val="009924FB"/>
    <w:rsid w:val="009B470A"/>
    <w:rsid w:val="009D6300"/>
    <w:rsid w:val="00A20117"/>
    <w:rsid w:val="00A261B6"/>
    <w:rsid w:val="00A33840"/>
    <w:rsid w:val="00A40A3C"/>
    <w:rsid w:val="00A41904"/>
    <w:rsid w:val="00A44830"/>
    <w:rsid w:val="00A45CB4"/>
    <w:rsid w:val="00A801DA"/>
    <w:rsid w:val="00AA3411"/>
    <w:rsid w:val="00AB1B5F"/>
    <w:rsid w:val="00AB52F7"/>
    <w:rsid w:val="00AC03C4"/>
    <w:rsid w:val="00AE1C23"/>
    <w:rsid w:val="00AE4275"/>
    <w:rsid w:val="00AF43CC"/>
    <w:rsid w:val="00AF4965"/>
    <w:rsid w:val="00AF5A25"/>
    <w:rsid w:val="00B05B6C"/>
    <w:rsid w:val="00B0728E"/>
    <w:rsid w:val="00B15537"/>
    <w:rsid w:val="00B41FDF"/>
    <w:rsid w:val="00B47D68"/>
    <w:rsid w:val="00B52287"/>
    <w:rsid w:val="00B548AC"/>
    <w:rsid w:val="00B56278"/>
    <w:rsid w:val="00B72C5B"/>
    <w:rsid w:val="00B839D4"/>
    <w:rsid w:val="00B91C21"/>
    <w:rsid w:val="00BD29B8"/>
    <w:rsid w:val="00BE6B87"/>
    <w:rsid w:val="00BF0EB6"/>
    <w:rsid w:val="00BF609A"/>
    <w:rsid w:val="00BF6239"/>
    <w:rsid w:val="00C15AB5"/>
    <w:rsid w:val="00C27214"/>
    <w:rsid w:val="00C3334A"/>
    <w:rsid w:val="00C334F1"/>
    <w:rsid w:val="00C33E46"/>
    <w:rsid w:val="00C422A1"/>
    <w:rsid w:val="00C45D2B"/>
    <w:rsid w:val="00C71197"/>
    <w:rsid w:val="00C80C2C"/>
    <w:rsid w:val="00C8105C"/>
    <w:rsid w:val="00C87135"/>
    <w:rsid w:val="00C9363F"/>
    <w:rsid w:val="00CC3E27"/>
    <w:rsid w:val="00CF4AD9"/>
    <w:rsid w:val="00CF7D07"/>
    <w:rsid w:val="00D054A8"/>
    <w:rsid w:val="00D060F6"/>
    <w:rsid w:val="00D06450"/>
    <w:rsid w:val="00D1439A"/>
    <w:rsid w:val="00D1689D"/>
    <w:rsid w:val="00D17E56"/>
    <w:rsid w:val="00D2631D"/>
    <w:rsid w:val="00D45565"/>
    <w:rsid w:val="00D676FC"/>
    <w:rsid w:val="00D71111"/>
    <w:rsid w:val="00D7750B"/>
    <w:rsid w:val="00D80981"/>
    <w:rsid w:val="00D80E8A"/>
    <w:rsid w:val="00D918F3"/>
    <w:rsid w:val="00D92BCA"/>
    <w:rsid w:val="00D9773F"/>
    <w:rsid w:val="00DA359B"/>
    <w:rsid w:val="00DA780D"/>
    <w:rsid w:val="00DB2EFA"/>
    <w:rsid w:val="00DC09E6"/>
    <w:rsid w:val="00DC2D6C"/>
    <w:rsid w:val="00DD0B01"/>
    <w:rsid w:val="00DE310D"/>
    <w:rsid w:val="00DF306B"/>
    <w:rsid w:val="00DF465D"/>
    <w:rsid w:val="00E2018A"/>
    <w:rsid w:val="00E21F32"/>
    <w:rsid w:val="00E24913"/>
    <w:rsid w:val="00E3398D"/>
    <w:rsid w:val="00E430B8"/>
    <w:rsid w:val="00E43560"/>
    <w:rsid w:val="00E81D58"/>
    <w:rsid w:val="00EA1B6A"/>
    <w:rsid w:val="00EA58BC"/>
    <w:rsid w:val="00EB106A"/>
    <w:rsid w:val="00EB4044"/>
    <w:rsid w:val="00EC5D4F"/>
    <w:rsid w:val="00ED0D69"/>
    <w:rsid w:val="00EE1E6A"/>
    <w:rsid w:val="00EE2C90"/>
    <w:rsid w:val="00EF58E7"/>
    <w:rsid w:val="00F076B2"/>
    <w:rsid w:val="00F1001B"/>
    <w:rsid w:val="00F11237"/>
    <w:rsid w:val="00F1530F"/>
    <w:rsid w:val="00F1535B"/>
    <w:rsid w:val="00F22AD1"/>
    <w:rsid w:val="00F2670C"/>
    <w:rsid w:val="00F30601"/>
    <w:rsid w:val="00F41239"/>
    <w:rsid w:val="00F516D1"/>
    <w:rsid w:val="00F62285"/>
    <w:rsid w:val="00F8436E"/>
    <w:rsid w:val="00F931CA"/>
    <w:rsid w:val="00FB594B"/>
    <w:rsid w:val="00FC21D4"/>
    <w:rsid w:val="00FC234A"/>
    <w:rsid w:val="00FC3174"/>
    <w:rsid w:val="00FC6A04"/>
    <w:rsid w:val="00FC7E29"/>
    <w:rsid w:val="00FD3DC6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09ACA"/>
  <w15:docId w15:val="{97E51D01-CBEB-4329-84BE-4BB8BB70C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67CD3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99"/>
    <w:qFormat/>
    <w:rsid w:val="006F3C07"/>
    <w:pPr>
      <w:spacing w:after="0" w:line="240" w:lineRule="auto"/>
    </w:pPr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E339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98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339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98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2022-05-04T09:21:52Z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2022-04-28T22:00:00Z</Date_x0020_protokolli>
    <Titulli xmlns="0e656187-b300-4fb0-8bf4-3a50f872073c">Për shpronësimin, për interes publik, të pronarëve të pasurive të paluajtshme, pronë private, që preken nga projekti “Sistemim rrugësh, blloku “Përroi i Çaprazit”, Pogradec”</Titulli>
    <Modifikuesi xmlns="0e656187-b300-4fb0-8bf4-3a50f872073c">jorina.kryeziu</Modifikuesi>
    <Nr_x002e__x0020_prot_x0020_QBZ xmlns="0e656187-b300-4fb0-8bf4-3a50f872073c">673</Nr_x002e__x0020_prot_x0020_QBZ>
    <Data_x0020_e_x0020_Modifikimit xmlns="0e656187-b300-4fb0-8bf4-3a50f872073c">2022-05-04T09:50:13Z</Data_x0020_e_x0020_Modifikimit>
    <Dekretuar xmlns="0e656187-b300-4fb0-8bf4-3a50f872073c">false</Dekretuar>
    <Data xmlns="0e656187-b300-4fb0-8bf4-3a50f872073c">2022-04-28T22:00:00Z</Data>
    <Nr_x002e__x0020_protokolli_x0020_i_x0020_aktit xmlns="0e656187-b300-4fb0-8bf4-3a50f872073c">2248/1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A3924C892F4F678DA4C6DB27B6B8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CC530-8894-4B32-806E-B89A9A1A726A}">
  <ds:schemaRefs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BB8AA64-7D44-45A9-8A54-C5FB1736C4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E9CD3F-3626-4B58-A7D3-04DE2E30F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9E73F3-60D0-42BF-B8D0-2383A70DF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“Sistemim rrugësh, blloku “Përroi i Çaprazit”, Pogradec”</dc:title>
  <dc:creator>Fadil Pemaj</dc:creator>
  <cp:lastModifiedBy>Jorina Kryeziu</cp:lastModifiedBy>
  <cp:revision>29</cp:revision>
  <cp:lastPrinted>2022-04-27T09:32:00Z</cp:lastPrinted>
  <dcterms:created xsi:type="dcterms:W3CDTF">2022-04-27T09:33:00Z</dcterms:created>
  <dcterms:modified xsi:type="dcterms:W3CDTF">2022-05-04T12:12:00Z</dcterms:modified>
</cp:coreProperties>
</file>