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EF162" w14:textId="77777777" w:rsidR="00324C09" w:rsidRPr="00595C38" w:rsidRDefault="00324C09" w:rsidP="0068338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5C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2A8EF163" w14:textId="55E9BEBA" w:rsidR="00324C09" w:rsidRPr="00595C38" w:rsidRDefault="00324C09" w:rsidP="0068338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5C38">
        <w:rPr>
          <w:rFonts w:ascii="Garamond" w:hAnsi="Garamond"/>
          <w:b/>
          <w:sz w:val="24"/>
          <w:szCs w:val="24"/>
          <w:lang w:val="sq-AL"/>
        </w:rPr>
        <w:t>Nr.</w:t>
      </w:r>
      <w:r w:rsidR="00E36300" w:rsidRPr="00595C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sz w:val="24"/>
          <w:szCs w:val="24"/>
          <w:lang w:val="sq-AL"/>
        </w:rPr>
        <w:t>289, datë 11.5.2022</w:t>
      </w:r>
    </w:p>
    <w:p w14:paraId="2A8EF164" w14:textId="77777777" w:rsidR="00324C09" w:rsidRPr="00595C38" w:rsidRDefault="00324C09" w:rsidP="0068338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8EF165" w14:textId="4472802E" w:rsidR="00324C09" w:rsidRPr="00595C38" w:rsidRDefault="00324C09" w:rsidP="0068338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5C3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>TRANSFERIMIN NË PRONËSI TË BASHKISË TIRANË,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>PËR NJËSINË ADMINISTRATIVE TIRANË, TË PASURIVE NR.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6/119, ZONA </w:t>
      </w:r>
      <w:proofErr w:type="spellStart"/>
      <w:r w:rsidRPr="00595C38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 8350, NR.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3/576, ZONA </w:t>
      </w:r>
      <w:proofErr w:type="spellStart"/>
      <w:r w:rsidRPr="00595C38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 8130, NR.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7/155, ZONA </w:t>
      </w:r>
      <w:proofErr w:type="spellStart"/>
      <w:r w:rsidRPr="00595C38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 8380, NR.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>7/87, ZONA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595C38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 8330, DHE NR.</w:t>
      </w:r>
      <w:r w:rsidR="00595C3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6/459, ZONA </w:t>
      </w:r>
      <w:proofErr w:type="spellStart"/>
      <w:r w:rsidRPr="00595C38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b/>
          <w:bCs/>
          <w:sz w:val="24"/>
          <w:szCs w:val="24"/>
          <w:lang w:val="sq-AL"/>
        </w:rPr>
        <w:t xml:space="preserve"> 8180</w:t>
      </w:r>
    </w:p>
    <w:p w14:paraId="2A8EF166" w14:textId="77777777" w:rsidR="00324C09" w:rsidRPr="00595C38" w:rsidRDefault="00324C09" w:rsidP="00683382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2A8EF167" w14:textId="4231BACA" w:rsidR="00324C09" w:rsidRPr="00595C38" w:rsidRDefault="00324C09" w:rsidP="0068338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5C38">
        <w:rPr>
          <w:rFonts w:ascii="Garamond" w:hAnsi="Garamond"/>
          <w:sz w:val="24"/>
          <w:szCs w:val="24"/>
          <w:lang w:val="sq-AL"/>
        </w:rPr>
        <w:t>Në mbështetje të nenit 100 të Kushtetutës dhe të neneve 3 e 5, të ligjit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 xml:space="preserve">8744, datë 22.2.2001, “Për transferimin e pronave të paluajtshme publike të shtetit në njësitë e qeverisjes vendore”, të ndryshuar, me propozimin e </w:t>
      </w:r>
      <w:r w:rsidR="000B0F85">
        <w:rPr>
          <w:rFonts w:ascii="Garamond" w:hAnsi="Garamond"/>
          <w:sz w:val="24"/>
          <w:szCs w:val="24"/>
          <w:lang w:val="sq-AL"/>
        </w:rPr>
        <w:t>z</w:t>
      </w:r>
      <w:r w:rsidRPr="00595C38">
        <w:rPr>
          <w:rFonts w:ascii="Garamond" w:hAnsi="Garamond"/>
          <w:sz w:val="24"/>
          <w:szCs w:val="24"/>
          <w:lang w:val="sq-AL"/>
        </w:rPr>
        <w:t xml:space="preserve">ëvendëskryeministrit, Këshilli i Ministrave </w:t>
      </w:r>
    </w:p>
    <w:p w14:paraId="2A8EF168" w14:textId="77777777" w:rsidR="00324C09" w:rsidRPr="00595C38" w:rsidRDefault="00324C09" w:rsidP="0068338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8EF169" w14:textId="16F7AC37" w:rsidR="00324C09" w:rsidRPr="00595C38" w:rsidRDefault="00437B88" w:rsidP="00683382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95C3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A8EF16A" w14:textId="77777777" w:rsidR="00324C09" w:rsidRPr="00595C38" w:rsidRDefault="00324C09" w:rsidP="00683382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A8EF16B" w14:textId="48F29F40" w:rsidR="00324C09" w:rsidRPr="00595C38" w:rsidRDefault="00324C09" w:rsidP="0068338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5C38">
        <w:rPr>
          <w:rFonts w:ascii="Garamond" w:hAnsi="Garamond"/>
          <w:sz w:val="24"/>
          <w:szCs w:val="24"/>
          <w:lang w:val="sq-AL"/>
        </w:rPr>
        <w:t>1. Transferimin në pronësi të Bashkisë Tiranë, për njësinë administrative Tiranë, të pasurive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 xml:space="preserve">6/119, zona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 xml:space="preserve"> 8350,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>3/576, zona</w:t>
      </w:r>
      <w:r w:rsidR="00EA3846" w:rsidRPr="00595C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 xml:space="preserve"> 8130,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 xml:space="preserve">7/155, zona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 xml:space="preserve"> 8380,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 xml:space="preserve">7/87, zona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 xml:space="preserve"> 8330, dhe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 xml:space="preserve">6/459, zona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 xml:space="preserve"> 8180, sipas lidhjes 1, formularëve, gjithsej, 2 (dy) fletë, dhe </w:t>
      </w:r>
      <w:proofErr w:type="spellStart"/>
      <w:r w:rsidRPr="00595C38">
        <w:rPr>
          <w:rFonts w:ascii="Garamond" w:hAnsi="Garamond"/>
          <w:sz w:val="24"/>
          <w:szCs w:val="24"/>
          <w:lang w:val="sq-AL"/>
        </w:rPr>
        <w:t>planrilevimeve</w:t>
      </w:r>
      <w:proofErr w:type="spellEnd"/>
      <w:r w:rsidRPr="00595C38">
        <w:rPr>
          <w:rFonts w:ascii="Garamond" w:hAnsi="Garamond"/>
          <w:sz w:val="24"/>
          <w:szCs w:val="24"/>
          <w:lang w:val="sq-AL"/>
        </w:rPr>
        <w:t>, që i bashkëlidhen këtij vendimi, me qëllim për t’u përdorur në fushën zhvillimit urban, shërbimeve dhe sportit.</w:t>
      </w:r>
    </w:p>
    <w:p w14:paraId="2A8EF16C" w14:textId="25F52755" w:rsidR="00324C09" w:rsidRPr="00595C38" w:rsidRDefault="00324C09" w:rsidP="0068338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5C38">
        <w:rPr>
          <w:rFonts w:ascii="Garamond" w:hAnsi="Garamond"/>
          <w:sz w:val="24"/>
          <w:szCs w:val="24"/>
          <w:lang w:val="sq-AL"/>
        </w:rPr>
        <w:t>2. Pasuritë e përmendura në pikën 1, të këtij vendimi, i shtohen listës përfundimtare të pjesshme të pronave të paluajtshme publike shtetërore, që i bashkëlidhet vendimit nr.</w:t>
      </w:r>
      <w:r w:rsidR="00595C38">
        <w:rPr>
          <w:rFonts w:ascii="Garamond" w:hAnsi="Garamond"/>
          <w:sz w:val="24"/>
          <w:szCs w:val="24"/>
          <w:lang w:val="sq-AL"/>
        </w:rPr>
        <w:t xml:space="preserve"> </w:t>
      </w:r>
      <w:r w:rsidRPr="00595C38">
        <w:rPr>
          <w:rFonts w:ascii="Garamond" w:hAnsi="Garamond"/>
          <w:sz w:val="24"/>
          <w:szCs w:val="24"/>
          <w:lang w:val="sq-AL"/>
        </w:rPr>
        <w:t>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Qarkut të Tiranës”, të ndryshuar.</w:t>
      </w:r>
    </w:p>
    <w:p w14:paraId="2A8EF16D" w14:textId="77777777" w:rsidR="00324C09" w:rsidRPr="00595C38" w:rsidRDefault="00324C09" w:rsidP="00683382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5C38">
        <w:rPr>
          <w:rFonts w:ascii="Garamond" w:hAnsi="Garamond"/>
          <w:sz w:val="24"/>
          <w:szCs w:val="24"/>
          <w:lang w:val="sq-AL"/>
        </w:rPr>
        <w:t>3. Ngarkohen Bashkia Tiranë dhe Agjencia Shtetërore e Kadastrës për zbatimin e këtij vendimi.</w:t>
      </w:r>
    </w:p>
    <w:p w14:paraId="2A8EF16E" w14:textId="77777777" w:rsidR="00324C09" w:rsidRPr="00595C38" w:rsidRDefault="00324C09" w:rsidP="00683382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5C38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2A8EF16F" w14:textId="77777777" w:rsidR="00324C09" w:rsidRPr="00595C38" w:rsidRDefault="00324C09" w:rsidP="00683382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8EF170" w14:textId="77777777" w:rsidR="00324C09" w:rsidRPr="00595C38" w:rsidRDefault="00324C09" w:rsidP="00683382">
      <w:pPr>
        <w:pStyle w:val="BodyText3"/>
        <w:spacing w:after="0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595C38">
        <w:rPr>
          <w:rFonts w:ascii="Garamond" w:hAnsi="Garamond" w:cs="Times New Roman Bold"/>
          <w:bCs/>
          <w:sz w:val="24"/>
          <w:szCs w:val="24"/>
          <w:lang w:val="sq-AL"/>
        </w:rPr>
        <w:t>KRYEMINISTËR</w:t>
      </w:r>
    </w:p>
    <w:p w14:paraId="2A8EF171" w14:textId="77777777" w:rsidR="00324C09" w:rsidRPr="00595C38" w:rsidRDefault="00324C09" w:rsidP="00683382">
      <w:pPr>
        <w:pStyle w:val="BodyText3"/>
        <w:spacing w:after="0"/>
        <w:ind w:firstLine="284"/>
        <w:jc w:val="right"/>
        <w:rPr>
          <w:rFonts w:ascii="Garamond" w:hAnsi="Garamond" w:cs="Times New Roman Bold"/>
          <w:b/>
          <w:bCs/>
          <w:sz w:val="24"/>
          <w:szCs w:val="24"/>
          <w:lang w:val="sq-AL"/>
        </w:rPr>
      </w:pPr>
      <w:r w:rsidRPr="00595C38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595C38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p w14:paraId="2A8EF172" w14:textId="77777777" w:rsidR="00B25261" w:rsidRPr="00595C38" w:rsidRDefault="00B25261" w:rsidP="00683382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A8EF173" w14:textId="77777777" w:rsidR="00404480" w:rsidRPr="003F0EBC" w:rsidRDefault="00404480" w:rsidP="00683382">
      <w:pPr>
        <w:pStyle w:val="Header"/>
        <w:tabs>
          <w:tab w:val="left" w:pos="90"/>
        </w:tabs>
        <w:rPr>
          <w:rFonts w:ascii="Garamond" w:hAnsi="Garamond"/>
          <w:b/>
          <w:sz w:val="24"/>
          <w:szCs w:val="24"/>
        </w:rPr>
      </w:pPr>
      <w:r w:rsidRPr="003F0EBC">
        <w:rPr>
          <w:rFonts w:ascii="Garamond" w:hAnsi="Garamond"/>
          <w:b/>
          <w:sz w:val="24"/>
          <w:szCs w:val="24"/>
        </w:rPr>
        <w:t xml:space="preserve">Bashkia Tiranë, Njësia Administrative Tiranë </w:t>
      </w:r>
    </w:p>
    <w:p w14:paraId="2A8EF174" w14:textId="77777777" w:rsidR="00404480" w:rsidRPr="003F0EBC" w:rsidRDefault="00404480" w:rsidP="00683382">
      <w:pPr>
        <w:pStyle w:val="Header"/>
        <w:tabs>
          <w:tab w:val="left" w:pos="90"/>
        </w:tabs>
        <w:rPr>
          <w:rFonts w:ascii="Garamond" w:hAnsi="Garamond"/>
          <w:b/>
          <w:sz w:val="24"/>
          <w:szCs w:val="24"/>
        </w:rPr>
      </w:pPr>
      <w:r w:rsidRPr="003F0EBC">
        <w:rPr>
          <w:rFonts w:ascii="Garamond" w:hAnsi="Garamond"/>
          <w:b/>
          <w:sz w:val="24"/>
          <w:szCs w:val="24"/>
        </w:rPr>
        <w:t>Lidhje 1</w:t>
      </w:r>
    </w:p>
    <w:p w14:paraId="2A8EF175" w14:textId="77777777" w:rsidR="00404480" w:rsidRPr="00595C38" w:rsidRDefault="00404480" w:rsidP="00683382">
      <w:pPr>
        <w:widowControl w:val="0"/>
        <w:autoSpaceDE w:val="0"/>
        <w:autoSpaceDN w:val="0"/>
        <w:adjustRightInd w:val="0"/>
        <w:rPr>
          <w:rFonts w:ascii="Garamond" w:hAnsi="Garamond"/>
          <w:sz w:val="18"/>
          <w:szCs w:val="18"/>
          <w:lang w:val="sq-AL"/>
        </w:rPr>
      </w:pPr>
      <w:r w:rsidRPr="00595C38">
        <w:rPr>
          <w:rFonts w:ascii="Garamond" w:hAnsi="Garamond"/>
          <w:color w:val="FFFFFF"/>
          <w:lang w:val="sq-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3426"/>
        <w:gridCol w:w="3072"/>
      </w:tblGrid>
      <w:tr w:rsidR="00404480" w:rsidRPr="00595C38" w14:paraId="2A8EF17A" w14:textId="77777777" w:rsidTr="003F0EBC">
        <w:trPr>
          <w:trHeight w:val="50"/>
        </w:trPr>
        <w:tc>
          <w:tcPr>
            <w:tcW w:w="2718" w:type="dxa"/>
            <w:shd w:val="clear" w:color="auto" w:fill="auto"/>
          </w:tcPr>
          <w:p w14:paraId="2A8EF177" w14:textId="20251AFC" w:rsidR="00404480" w:rsidRPr="00595C38" w:rsidRDefault="00404480" w:rsidP="003F0EBC">
            <w:pPr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b/>
                <w:sz w:val="20"/>
                <w:szCs w:val="24"/>
                <w:lang w:val="sq-AL"/>
              </w:rPr>
              <w:t>Numrat</w:t>
            </w:r>
            <w:r w:rsidR="00595C38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</w:t>
            </w:r>
            <w:r w:rsidRPr="00595C38">
              <w:rPr>
                <w:rFonts w:ascii="Garamond" w:hAnsi="Garamond"/>
                <w:b/>
                <w:sz w:val="20"/>
                <w:szCs w:val="24"/>
                <w:lang w:val="sq-AL"/>
              </w:rPr>
              <w:t>rendorë të pronave në listën e inventarit</w:t>
            </w:r>
          </w:p>
        </w:tc>
        <w:tc>
          <w:tcPr>
            <w:tcW w:w="3426" w:type="dxa"/>
            <w:shd w:val="clear" w:color="auto" w:fill="auto"/>
            <w:vAlign w:val="center"/>
          </w:tcPr>
          <w:p w14:paraId="2A8EF178" w14:textId="77777777" w:rsidR="00404480" w:rsidRPr="00595C38" w:rsidRDefault="00404480" w:rsidP="00683382">
            <w:pPr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595C38">
              <w:rPr>
                <w:rFonts w:ascii="Garamond" w:hAnsi="Garamond"/>
                <w:b/>
                <w:sz w:val="20"/>
                <w:szCs w:val="24"/>
                <w:lang w:val="sq-AL"/>
              </w:rPr>
              <w:t>Fusha e përdorimit të pronës</w:t>
            </w:r>
          </w:p>
        </w:tc>
        <w:tc>
          <w:tcPr>
            <w:tcW w:w="3072" w:type="dxa"/>
            <w:shd w:val="clear" w:color="auto" w:fill="auto"/>
          </w:tcPr>
          <w:p w14:paraId="4A88ED71" w14:textId="77777777" w:rsidR="003F0EBC" w:rsidRDefault="003F0EBC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</w:p>
          <w:p w14:paraId="2A8EF179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b/>
                <w:sz w:val="20"/>
                <w:szCs w:val="24"/>
                <w:lang w:val="sq-AL"/>
              </w:rPr>
              <w:t>Lloji i transferimit</w:t>
            </w:r>
          </w:p>
        </w:tc>
      </w:tr>
      <w:tr w:rsidR="00404480" w:rsidRPr="00595C38" w14:paraId="2A8EF17E" w14:textId="77777777" w:rsidTr="003F0EBC">
        <w:tc>
          <w:tcPr>
            <w:tcW w:w="2718" w:type="dxa"/>
            <w:shd w:val="clear" w:color="auto" w:fill="auto"/>
          </w:tcPr>
          <w:p w14:paraId="2A8EF17B" w14:textId="77777777" w:rsidR="00404480" w:rsidRPr="00595C38" w:rsidRDefault="00404480" w:rsidP="00683382">
            <w:pPr>
              <w:rPr>
                <w:rFonts w:ascii="Garamond" w:hAnsi="Garamond"/>
                <w:sz w:val="20"/>
                <w:szCs w:val="24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12, 16, 22</w:t>
            </w:r>
          </w:p>
        </w:tc>
        <w:tc>
          <w:tcPr>
            <w:tcW w:w="3426" w:type="dxa"/>
            <w:shd w:val="clear" w:color="auto" w:fill="auto"/>
          </w:tcPr>
          <w:p w14:paraId="2A8EF17C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Prona që përdoren për realizimin e programeve në fushën e infrastrukturës (rrugë, sheshe, trotuar).</w:t>
            </w:r>
          </w:p>
        </w:tc>
        <w:tc>
          <w:tcPr>
            <w:tcW w:w="3072" w:type="dxa"/>
            <w:shd w:val="clear" w:color="auto" w:fill="auto"/>
          </w:tcPr>
          <w:p w14:paraId="2A8EF17D" w14:textId="77777777" w:rsidR="00404480" w:rsidRPr="00595C38" w:rsidRDefault="00404480" w:rsidP="00683382">
            <w:pPr>
              <w:rPr>
                <w:rFonts w:ascii="Garamond" w:hAnsi="Garamond"/>
                <w:sz w:val="20"/>
                <w:szCs w:val="24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Në pronësi</w:t>
            </w:r>
          </w:p>
        </w:tc>
      </w:tr>
      <w:tr w:rsidR="00404480" w:rsidRPr="00595C38" w14:paraId="2A8EF182" w14:textId="77777777" w:rsidTr="003F0EBC">
        <w:tc>
          <w:tcPr>
            <w:tcW w:w="2718" w:type="dxa"/>
            <w:shd w:val="clear" w:color="auto" w:fill="auto"/>
          </w:tcPr>
          <w:p w14:paraId="2A8EF17F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7</w:t>
            </w:r>
          </w:p>
        </w:tc>
        <w:tc>
          <w:tcPr>
            <w:tcW w:w="3426" w:type="dxa"/>
            <w:shd w:val="clear" w:color="auto" w:fill="auto"/>
          </w:tcPr>
          <w:p w14:paraId="2A8EF180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Prona që përdoren për kryerjen e veprimtarive social-kultur</w:t>
            </w:r>
            <w:bookmarkStart w:id="0" w:name="_GoBack"/>
            <w:bookmarkEnd w:id="0"/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ore e sportive.</w:t>
            </w:r>
          </w:p>
        </w:tc>
        <w:tc>
          <w:tcPr>
            <w:tcW w:w="3072" w:type="dxa"/>
            <w:shd w:val="clear" w:color="auto" w:fill="auto"/>
          </w:tcPr>
          <w:p w14:paraId="2A8EF181" w14:textId="77777777" w:rsidR="00404480" w:rsidRPr="00595C38" w:rsidRDefault="00404480" w:rsidP="00683382">
            <w:pPr>
              <w:rPr>
                <w:rFonts w:ascii="Garamond" w:hAnsi="Garamond"/>
                <w:sz w:val="20"/>
                <w:szCs w:val="24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Në pronësi</w:t>
            </w:r>
          </w:p>
        </w:tc>
      </w:tr>
      <w:tr w:rsidR="00404480" w:rsidRPr="00595C38" w14:paraId="2A8EF186" w14:textId="77777777" w:rsidTr="003F0EBC">
        <w:tc>
          <w:tcPr>
            <w:tcW w:w="2718" w:type="dxa"/>
            <w:shd w:val="clear" w:color="auto" w:fill="auto"/>
          </w:tcPr>
          <w:p w14:paraId="2A8EF183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23</w:t>
            </w:r>
          </w:p>
        </w:tc>
        <w:tc>
          <w:tcPr>
            <w:tcW w:w="3426" w:type="dxa"/>
            <w:shd w:val="clear" w:color="auto" w:fill="auto"/>
          </w:tcPr>
          <w:p w14:paraId="2A8EF184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Prona që përdoren për realizimin e programeve në fushën e infrastrukturës (troje të lira).</w:t>
            </w:r>
          </w:p>
        </w:tc>
        <w:tc>
          <w:tcPr>
            <w:tcW w:w="3072" w:type="dxa"/>
            <w:shd w:val="clear" w:color="auto" w:fill="auto"/>
          </w:tcPr>
          <w:p w14:paraId="2A8EF185" w14:textId="77777777" w:rsidR="00404480" w:rsidRPr="00595C38" w:rsidRDefault="00404480" w:rsidP="00683382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18"/>
                <w:lang w:val="sq-AL"/>
              </w:rPr>
            </w:pPr>
            <w:r w:rsidRPr="00595C38">
              <w:rPr>
                <w:rFonts w:ascii="Garamond" w:hAnsi="Garamond"/>
                <w:sz w:val="20"/>
                <w:szCs w:val="24"/>
                <w:lang w:val="sq-AL"/>
              </w:rPr>
              <w:t>Në pronësi</w:t>
            </w:r>
          </w:p>
        </w:tc>
      </w:tr>
    </w:tbl>
    <w:p w14:paraId="2A8EF187" w14:textId="77777777" w:rsidR="00404480" w:rsidRPr="00595C38" w:rsidRDefault="00404480" w:rsidP="00683382">
      <w:pPr>
        <w:widowControl w:val="0"/>
        <w:autoSpaceDE w:val="0"/>
        <w:autoSpaceDN w:val="0"/>
        <w:adjustRightInd w:val="0"/>
        <w:rPr>
          <w:rFonts w:ascii="Garamond" w:hAnsi="Garamond"/>
          <w:sz w:val="18"/>
          <w:szCs w:val="18"/>
          <w:lang w:val="sq-AL"/>
        </w:rPr>
      </w:pPr>
    </w:p>
    <w:p w14:paraId="2A8EF188" w14:textId="77777777" w:rsidR="00404480" w:rsidRPr="00595C38" w:rsidRDefault="00404480" w:rsidP="00683382">
      <w:pPr>
        <w:widowControl w:val="0"/>
        <w:autoSpaceDE w:val="0"/>
        <w:autoSpaceDN w:val="0"/>
        <w:adjustRightInd w:val="0"/>
        <w:rPr>
          <w:rFonts w:ascii="Garamond" w:hAnsi="Garamond"/>
          <w:sz w:val="18"/>
          <w:szCs w:val="18"/>
          <w:lang w:val="sq-AL"/>
        </w:rPr>
      </w:pPr>
      <w:r w:rsidRPr="00595C38">
        <w:rPr>
          <w:rFonts w:ascii="Garamond" w:hAnsi="Garamond"/>
          <w:noProof/>
          <w:sz w:val="18"/>
          <w:szCs w:val="18"/>
        </w:rPr>
        <w:lastRenderedPageBreak/>
        <w:drawing>
          <wp:inline distT="0" distB="0" distL="0" distR="0" wp14:anchorId="2A8EF18C" wp14:editId="2A8EF18D">
            <wp:extent cx="5734050" cy="81114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111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38">
        <w:rPr>
          <w:rFonts w:ascii="Garamond" w:hAnsi="Garamond"/>
          <w:noProof/>
          <w:sz w:val="18"/>
          <w:szCs w:val="18"/>
        </w:rPr>
        <w:lastRenderedPageBreak/>
        <w:drawing>
          <wp:inline distT="0" distB="0" distL="0" distR="0" wp14:anchorId="2A8EF18E" wp14:editId="2A8EF18F">
            <wp:extent cx="5734050" cy="81324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111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F189" w14:textId="77777777" w:rsidR="00404480" w:rsidRPr="00595C38" w:rsidRDefault="00404480" w:rsidP="00683382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A8EF18A" w14:textId="77777777" w:rsidR="00B25261" w:rsidRPr="00595C38" w:rsidRDefault="00404480" w:rsidP="00683382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595C38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2A8EF190" wp14:editId="2A8EF191">
            <wp:extent cx="5734050" cy="81203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t e Rilevimit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38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2A8EF192" wp14:editId="2A8EF193">
            <wp:extent cx="5734050" cy="81260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t e Rilevimit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38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2A8EF194" wp14:editId="2A8EF195">
            <wp:extent cx="5734050" cy="81241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t e Rilevimit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38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2A8EF196" wp14:editId="2A8EF197">
            <wp:extent cx="5734050" cy="8145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t e Rilevimit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38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 wp14:anchorId="2A8EF198" wp14:editId="2A8EF199">
            <wp:extent cx="5734050" cy="8134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t e Rilevimit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F18B" w14:textId="77777777" w:rsidR="00B25261" w:rsidRPr="00595C38" w:rsidRDefault="00B25261" w:rsidP="00683382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sectPr w:rsidR="00B25261" w:rsidRPr="00595C38" w:rsidSect="00155B7E">
      <w:headerReference w:type="default" r:id="rId18"/>
      <w:footerReference w:type="default" r:id="rId19"/>
      <w:pgSz w:w="11910" w:h="16840" w:code="9"/>
      <w:pgMar w:top="1440" w:right="1440" w:bottom="1440" w:left="1440" w:header="998" w:footer="4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53687" w14:textId="77777777" w:rsidR="00595C38" w:rsidRDefault="00595C38" w:rsidP="00E56459">
      <w:r>
        <w:separator/>
      </w:r>
    </w:p>
  </w:endnote>
  <w:endnote w:type="continuationSeparator" w:id="0">
    <w:p w14:paraId="17F3DB89" w14:textId="77777777" w:rsidR="00595C38" w:rsidRDefault="00595C38" w:rsidP="00E56459">
      <w:r>
        <w:continuationSeparator/>
      </w:r>
    </w:p>
  </w:endnote>
  <w:endnote w:type="continuationNotice" w:id="1">
    <w:p w14:paraId="21AEBD73" w14:textId="77777777" w:rsidR="00595C38" w:rsidRDefault="00595C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711D2" w14:textId="77777777" w:rsidR="00595C38" w:rsidRDefault="00595C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BE14B" w14:textId="77777777" w:rsidR="00595C38" w:rsidRDefault="00595C38" w:rsidP="00E56459">
      <w:r>
        <w:separator/>
      </w:r>
    </w:p>
  </w:footnote>
  <w:footnote w:type="continuationSeparator" w:id="0">
    <w:p w14:paraId="07372C2F" w14:textId="77777777" w:rsidR="00595C38" w:rsidRDefault="00595C38" w:rsidP="00E56459">
      <w:r>
        <w:continuationSeparator/>
      </w:r>
    </w:p>
  </w:footnote>
  <w:footnote w:type="continuationNotice" w:id="1">
    <w:p w14:paraId="1935A610" w14:textId="77777777" w:rsidR="00595C38" w:rsidRDefault="00595C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94600" w14:textId="77777777" w:rsidR="00595C38" w:rsidRDefault="00595C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3D8B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C198D"/>
    <w:multiLevelType w:val="hybridMultilevel"/>
    <w:tmpl w:val="13CA8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456C2"/>
    <w:multiLevelType w:val="hybridMultilevel"/>
    <w:tmpl w:val="31888722"/>
    <w:lvl w:ilvl="0" w:tplc="3BE88EC8">
      <w:start w:val="1"/>
      <w:numFmt w:val="lowerLetter"/>
      <w:lvlText w:val="%1)"/>
      <w:lvlJc w:val="left"/>
      <w:pPr>
        <w:ind w:left="1364" w:hanging="360"/>
      </w:pPr>
    </w:lvl>
    <w:lvl w:ilvl="1" w:tplc="04090019">
      <w:start w:val="1"/>
      <w:numFmt w:val="lowerLetter"/>
      <w:lvlText w:val="%2."/>
      <w:lvlJc w:val="left"/>
      <w:pPr>
        <w:ind w:left="2084" w:hanging="360"/>
      </w:pPr>
    </w:lvl>
    <w:lvl w:ilvl="2" w:tplc="0409001B">
      <w:start w:val="1"/>
      <w:numFmt w:val="lowerRoman"/>
      <w:lvlText w:val="%3."/>
      <w:lvlJc w:val="right"/>
      <w:pPr>
        <w:ind w:left="2804" w:hanging="180"/>
      </w:pPr>
    </w:lvl>
    <w:lvl w:ilvl="3" w:tplc="0409000F">
      <w:start w:val="1"/>
      <w:numFmt w:val="decimal"/>
      <w:lvlText w:val="%4."/>
      <w:lvlJc w:val="left"/>
      <w:pPr>
        <w:ind w:left="3524" w:hanging="360"/>
      </w:pPr>
    </w:lvl>
    <w:lvl w:ilvl="4" w:tplc="04090019">
      <w:start w:val="1"/>
      <w:numFmt w:val="lowerLetter"/>
      <w:lvlText w:val="%5."/>
      <w:lvlJc w:val="left"/>
      <w:pPr>
        <w:ind w:left="4244" w:hanging="360"/>
      </w:pPr>
    </w:lvl>
    <w:lvl w:ilvl="5" w:tplc="0409001B">
      <w:start w:val="1"/>
      <w:numFmt w:val="lowerRoman"/>
      <w:lvlText w:val="%6."/>
      <w:lvlJc w:val="right"/>
      <w:pPr>
        <w:ind w:left="4964" w:hanging="180"/>
      </w:pPr>
    </w:lvl>
    <w:lvl w:ilvl="6" w:tplc="0409000F">
      <w:start w:val="1"/>
      <w:numFmt w:val="decimal"/>
      <w:lvlText w:val="%7."/>
      <w:lvlJc w:val="left"/>
      <w:pPr>
        <w:ind w:left="5684" w:hanging="360"/>
      </w:pPr>
    </w:lvl>
    <w:lvl w:ilvl="7" w:tplc="04090019">
      <w:start w:val="1"/>
      <w:numFmt w:val="lowerLetter"/>
      <w:lvlText w:val="%8."/>
      <w:lvlJc w:val="left"/>
      <w:pPr>
        <w:ind w:left="6404" w:hanging="360"/>
      </w:pPr>
    </w:lvl>
    <w:lvl w:ilvl="8" w:tplc="0409001B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57C"/>
    <w:rsid w:val="00052D87"/>
    <w:rsid w:val="000B0F85"/>
    <w:rsid w:val="00155B7E"/>
    <w:rsid w:val="001E757C"/>
    <w:rsid w:val="00225DD8"/>
    <w:rsid w:val="002445D6"/>
    <w:rsid w:val="002F24C3"/>
    <w:rsid w:val="00324C09"/>
    <w:rsid w:val="003C545D"/>
    <w:rsid w:val="003F0EBC"/>
    <w:rsid w:val="003F298F"/>
    <w:rsid w:val="00404480"/>
    <w:rsid w:val="00437B88"/>
    <w:rsid w:val="00437E86"/>
    <w:rsid w:val="004609D4"/>
    <w:rsid w:val="004A343B"/>
    <w:rsid w:val="004B1AD2"/>
    <w:rsid w:val="00525CCA"/>
    <w:rsid w:val="00534008"/>
    <w:rsid w:val="00595C38"/>
    <w:rsid w:val="005E1724"/>
    <w:rsid w:val="00683382"/>
    <w:rsid w:val="00701A8D"/>
    <w:rsid w:val="00887DF4"/>
    <w:rsid w:val="008F7DE5"/>
    <w:rsid w:val="00AB34B7"/>
    <w:rsid w:val="00B25261"/>
    <w:rsid w:val="00BD577A"/>
    <w:rsid w:val="00DC69BA"/>
    <w:rsid w:val="00DD38D4"/>
    <w:rsid w:val="00E05F63"/>
    <w:rsid w:val="00E36300"/>
    <w:rsid w:val="00E56459"/>
    <w:rsid w:val="00E81516"/>
    <w:rsid w:val="00EA3846"/>
    <w:rsid w:val="00FA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8EF162"/>
  <w15:docId w15:val="{C6A68D75-CEC2-4171-A35D-70BC67F7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57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57C"/>
    <w:pPr>
      <w:ind w:left="720"/>
    </w:pPr>
  </w:style>
  <w:style w:type="paragraph" w:styleId="Header">
    <w:name w:val="header"/>
    <w:basedOn w:val="Normal"/>
    <w:link w:val="HeaderChar"/>
    <w:unhideWhenUsed/>
    <w:rsid w:val="008F7DE5"/>
    <w:pPr>
      <w:tabs>
        <w:tab w:val="center" w:pos="4680"/>
        <w:tab w:val="right" w:pos="9360"/>
      </w:tabs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8F7DE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odyText2">
    <w:name w:val="Body Text 2"/>
    <w:basedOn w:val="Normal"/>
    <w:link w:val="BodyText2Char"/>
    <w:semiHidden/>
    <w:unhideWhenUsed/>
    <w:rsid w:val="008F7DE5"/>
    <w:pPr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8F7DE5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8F7DE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8F7DE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D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DE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6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459"/>
    <w:rPr>
      <w:rFonts w:ascii="Calibri" w:hAnsi="Calibri" w:cs="Calibr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24C0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4C09"/>
    <w:rPr>
      <w:rFonts w:ascii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2022-05-13T07:26:30Z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transferimin në pronësi të Bashkisë Tiranë, për Njësinë Administrative Tiranë, të pasurive nr.6/119, zona kadastrale 8350, nr.3/576, zona kadastrale 8130, nr.7/155, zona kadastrale 8380, nr.7/87, zona kadastrale 8330, dhe nr.6/459, zona kadastrale 8180</Titulli>
    <Modifikuesi xmlns="0e656187-b300-4fb0-8bf4-3a50f872073c">jorina.kryeziu</Modifikuesi>
    <Nr_x002e__x0020_prot_x0020_QBZ xmlns="0e656187-b300-4fb0-8bf4-3a50f872073c">745</Nr_x002e__x0020_prot_x0020_QBZ>
    <Data_x0020_e_x0020_Modifikimit xmlns="0e656187-b300-4fb0-8bf4-3a50f872073c">2022-05-17T08:20:20Z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2299/3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342AC1C8944776A921EE5ED8B8E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A1FE7-5C7B-4335-B15C-3463940D0577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57CF5A7-1675-46C4-9C4E-6B8DC0BF8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1442D-4438-48A7-99EB-D7A4B6F85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841410-51BB-48D1-B23D-BDC67CC9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Tiranë, për Njësinë Administrative Tiranë, të pasurive nr.6/119, zona kadastrale 8350, nr.3/576, zona kadastrale 8130, nr.7/155, zona kadastrale 8380, nr.7/87, zona kadastrale 8330, dhe nr.6/459, zona kadastrale 818</vt:lpstr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Tiranë, për Njësinë Administrative Tiranë, të pasurive nr.6/119, zona kadastrale 8350, nr.3/576, zona kadastrale 8130, nr.7/155, zona kadastrale 8380, nr.7/87, zona kadastrale 8330, dhe nr.6/459, zona kadastrale 8180</dc:title>
  <dc:creator>Xhulia Karaj</dc:creator>
  <cp:lastModifiedBy>Jorina Kryeziu</cp:lastModifiedBy>
  <cp:revision>9</cp:revision>
  <cp:lastPrinted>2022-05-10T13:57:00Z</cp:lastPrinted>
  <dcterms:created xsi:type="dcterms:W3CDTF">2022-05-13T08:16:00Z</dcterms:created>
  <dcterms:modified xsi:type="dcterms:W3CDTF">2022-05-17T08:16:00Z</dcterms:modified>
</cp:coreProperties>
</file>