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C3B1B" w14:textId="77777777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1F03ECF" w14:textId="115C0DED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299, datë 11.5.2022</w:t>
      </w:r>
    </w:p>
    <w:p w14:paraId="38A65CA6" w14:textId="77777777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613D10CA" w14:textId="0D45487D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PËR  MIRATIMIN E KONTRATËS SË KONCESIONIT/PARTNERITET PUBLIK PRIVAT, PËR PROJEKTIMIN, NDËRTIMIN DHE MIRËMBAJTJEN E “PORTIT TË INTEGRUAR” NË </w:t>
      </w:r>
      <w:proofErr w:type="spellStart"/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TRIPORT</w:t>
      </w:r>
      <w:proofErr w:type="spellEnd"/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VLORË, NDËRMJET MINISTRISË SË INFRASTRUKTURËS DHE ENERGJISË DHE BASHKIMIT TË OPERATORËVE EKONOMIKË “</w:t>
      </w:r>
      <w:proofErr w:type="spellStart"/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AGBES</w:t>
      </w:r>
      <w:proofErr w:type="spellEnd"/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D6CD4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  <w:lang w:val="sq-AL"/>
        </w:rPr>
        <w:t>CONSTRUCION</w:t>
      </w:r>
      <w:proofErr w:type="spellEnd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” SHPK, “</w:t>
      </w:r>
      <w:proofErr w:type="spellStart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BESTA</w:t>
      </w:r>
      <w:proofErr w:type="spellEnd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P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, “</w:t>
      </w:r>
      <w:r w:rsidRPr="00ED6CD4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PREMIUM </w:t>
      </w:r>
      <w:proofErr w:type="spellStart"/>
      <w:r w:rsidRPr="00ED6CD4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  <w:lang w:val="sq-AL"/>
        </w:rPr>
        <w:t>CONSTRUCTION</w:t>
      </w:r>
      <w:proofErr w:type="spellEnd"/>
      <w:r w:rsidRPr="00ED6CD4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&amp; </w:t>
      </w:r>
      <w:proofErr w:type="spellStart"/>
      <w:r w:rsidRPr="00ED6CD4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  <w:lang w:val="sq-AL"/>
        </w:rPr>
        <w:t>MAINTENANCE</w:t>
      </w:r>
      <w:proofErr w:type="spellEnd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” SHPK, “</w:t>
      </w:r>
      <w:proofErr w:type="spellStart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ITE</w:t>
      </w:r>
      <w:proofErr w:type="spellEnd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GRUP” SHPK DHE “</w:t>
      </w:r>
      <w:proofErr w:type="spellStart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ARKONSTUDIO</w:t>
      </w:r>
      <w:proofErr w:type="spellEnd"/>
      <w:r w:rsidR="00ED6CD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” SHPK</w:t>
      </w:r>
    </w:p>
    <w:p w14:paraId="7EB9EFF8" w14:textId="77777777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02B5988A" w14:textId="35FAA679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nenit 100 të Kushtetutës dhe të nenit 26, të ligjit nr.</w:t>
      </w:r>
      <w:r w:rsid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125/2013, “Për koncesionet dhe partneritetin publik privat”, të ndryshuar, me propozimin e ministrit të Infrastrukturës dhe Energjisë, Këshilli i Ministrave</w:t>
      </w:r>
    </w:p>
    <w:p w14:paraId="0348F4EE" w14:textId="77777777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53852AD" w14:textId="4BB3BEC2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CC86B85" w14:textId="77777777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FD1C1C2" w14:textId="05FA5700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1. Miratimin e kontratës së koncesionit/partneritet publik privat, për projektimin, ndërtimin dhe mirëmbajtjen e “Portit të integruar” në </w:t>
      </w:r>
      <w:proofErr w:type="spellStart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Triport</w:t>
      </w:r>
      <w:proofErr w:type="spellEnd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Vlorë, ndërmjet Ministrisë së Infrastrukturës dhe Energjisë dhe bashkimit të operatorëve ekonomikë “</w:t>
      </w:r>
      <w:proofErr w:type="spellStart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Agbes</w:t>
      </w:r>
      <w:proofErr w:type="spellEnd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>Construcion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., “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Besta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</w:t>
      </w: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., “</w:t>
      </w:r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 xml:space="preserve">Premium </w:t>
      </w:r>
      <w:proofErr w:type="spellStart"/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>Construction</w:t>
      </w:r>
      <w:proofErr w:type="spellEnd"/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D27560">
        <w:rPr>
          <w:rFonts w:asciiTheme="majorBidi" w:eastAsiaTheme="minorHAnsi" w:hAnsiTheme="majorBidi" w:cstheme="majorBidi"/>
          <w:i/>
          <w:iCs/>
          <w:color w:val="000000"/>
          <w:sz w:val="24"/>
          <w:szCs w:val="24"/>
          <w:lang w:val="sq-AL"/>
        </w:rPr>
        <w:t>&amp;</w:t>
      </w:r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D6CD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</w:rPr>
        <w:t>Maintenance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., “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ITE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Grup” 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 dhe  “</w:t>
      </w:r>
      <w:proofErr w:type="spellStart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ArkonStudio</w:t>
      </w:r>
      <w:proofErr w:type="spellEnd"/>
      <w:r w:rsidR="00D27560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</w:t>
      </w: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145BEA36" w14:textId="2BEF2A92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2. Ngarkohet Ministria e Infrastrukturës dhe Energjisë për zbatimin e këtij vendimi. </w:t>
      </w:r>
    </w:p>
    <w:p w14:paraId="756226C0" w14:textId="575617AE" w:rsidR="0013011A" w:rsidRPr="00ED6CD4" w:rsidRDefault="0013011A" w:rsidP="0013011A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vendim hyn në fuqi pas botimit në Fletoren Zyrtare</w:t>
      </w:r>
      <w:bookmarkStart w:id="0" w:name="_GoBack"/>
      <w:bookmarkEnd w:id="0"/>
      <w:r w:rsidRPr="00ED6CD4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51758B8F" w14:textId="77777777" w:rsidR="0013011A" w:rsidRPr="00ED6CD4" w:rsidRDefault="0013011A" w:rsidP="000A5BA8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577D7E0" w14:textId="77777777" w:rsidR="0013011A" w:rsidRPr="00ED6CD4" w:rsidRDefault="0013011A" w:rsidP="000A5BA8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smallCaps/>
          <w:color w:val="000000"/>
          <w:sz w:val="24"/>
          <w:szCs w:val="24"/>
          <w:lang w:val="sq-AL"/>
        </w:rPr>
      </w:pPr>
      <w:r w:rsidRPr="00ED6CD4">
        <w:rPr>
          <w:rFonts w:ascii="Garamond" w:eastAsiaTheme="minorHAnsi" w:hAnsi="Garamond" w:cs="Times New Roman Bold"/>
          <w:bCs/>
          <w:smallCaps/>
          <w:color w:val="000000"/>
          <w:sz w:val="24"/>
          <w:szCs w:val="24"/>
          <w:lang w:val="sq-AL"/>
        </w:rPr>
        <w:t>KRYEMINISTËR</w:t>
      </w:r>
    </w:p>
    <w:p w14:paraId="416E30A0" w14:textId="7D6E976B" w:rsidR="001050B6" w:rsidRPr="00ED6CD4" w:rsidRDefault="0013011A" w:rsidP="000A5BA8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ED6CD4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D6CD4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1050B6" w:rsidRPr="00ED6CD4" w:rsidSect="00A615C8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9EBF5" w14:textId="77777777" w:rsidR="00ED6CD4" w:rsidRDefault="00ED6CD4" w:rsidP="00153DED">
      <w:r>
        <w:separator/>
      </w:r>
    </w:p>
  </w:endnote>
  <w:endnote w:type="continuationSeparator" w:id="0">
    <w:p w14:paraId="2C0C50E8" w14:textId="77777777" w:rsidR="00ED6CD4" w:rsidRDefault="00ED6CD4" w:rsidP="00153DED">
      <w:r>
        <w:continuationSeparator/>
      </w:r>
    </w:p>
  </w:endnote>
  <w:endnote w:type="continuationNotice" w:id="1">
    <w:p w14:paraId="68A3D768" w14:textId="77777777" w:rsidR="00ED6CD4" w:rsidRDefault="00ED6C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76133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6E30A9" w14:textId="77777777" w:rsidR="00ED6CD4" w:rsidRPr="00153DED" w:rsidRDefault="00ED6CD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53DED">
          <w:rPr>
            <w:rFonts w:ascii="Times New Roman" w:hAnsi="Times New Roman" w:cs="Times New Roman"/>
            <w:sz w:val="24"/>
          </w:rPr>
          <w:fldChar w:fldCharType="begin"/>
        </w:r>
        <w:r w:rsidRPr="00153DE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53DED">
          <w:rPr>
            <w:rFonts w:ascii="Times New Roman" w:hAnsi="Times New Roman" w:cs="Times New Roman"/>
            <w:sz w:val="24"/>
          </w:rPr>
          <w:fldChar w:fldCharType="separate"/>
        </w:r>
        <w:r w:rsidR="004E2ED4">
          <w:rPr>
            <w:rFonts w:ascii="Times New Roman" w:hAnsi="Times New Roman" w:cs="Times New Roman"/>
            <w:noProof/>
            <w:sz w:val="24"/>
          </w:rPr>
          <w:t>1</w:t>
        </w:r>
        <w:r w:rsidRPr="00153DE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16E30AA" w14:textId="77777777" w:rsidR="00ED6CD4" w:rsidRDefault="00ED6C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9A22F" w14:textId="77777777" w:rsidR="00ED6CD4" w:rsidRDefault="00ED6CD4" w:rsidP="00153DED">
      <w:r>
        <w:separator/>
      </w:r>
    </w:p>
  </w:footnote>
  <w:footnote w:type="continuationSeparator" w:id="0">
    <w:p w14:paraId="42901854" w14:textId="77777777" w:rsidR="00ED6CD4" w:rsidRDefault="00ED6CD4" w:rsidP="00153DED">
      <w:r>
        <w:continuationSeparator/>
      </w:r>
    </w:p>
  </w:footnote>
  <w:footnote w:type="continuationNotice" w:id="1">
    <w:p w14:paraId="46BEDDA3" w14:textId="77777777" w:rsidR="00ED6CD4" w:rsidRDefault="00ED6C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5A231" w14:textId="77777777" w:rsidR="00ED6CD4" w:rsidRDefault="00ED6C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627B6B"/>
    <w:multiLevelType w:val="hybridMultilevel"/>
    <w:tmpl w:val="490A7C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D5938"/>
    <w:multiLevelType w:val="hybridMultilevel"/>
    <w:tmpl w:val="D1684288"/>
    <w:lvl w:ilvl="0" w:tplc="AE403F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94"/>
    <w:rsid w:val="00036B68"/>
    <w:rsid w:val="00053A5D"/>
    <w:rsid w:val="000A5BA8"/>
    <w:rsid w:val="00104BF2"/>
    <w:rsid w:val="001050B6"/>
    <w:rsid w:val="00110680"/>
    <w:rsid w:val="0013011A"/>
    <w:rsid w:val="00153DED"/>
    <w:rsid w:val="002456E2"/>
    <w:rsid w:val="00333250"/>
    <w:rsid w:val="00376969"/>
    <w:rsid w:val="003A62E9"/>
    <w:rsid w:val="003C374D"/>
    <w:rsid w:val="0046285F"/>
    <w:rsid w:val="004A2C13"/>
    <w:rsid w:val="004D4344"/>
    <w:rsid w:val="004E2ED4"/>
    <w:rsid w:val="004E456D"/>
    <w:rsid w:val="005A295F"/>
    <w:rsid w:val="005A397E"/>
    <w:rsid w:val="005A3C2A"/>
    <w:rsid w:val="00675DA5"/>
    <w:rsid w:val="006F20B5"/>
    <w:rsid w:val="007654D5"/>
    <w:rsid w:val="007968BF"/>
    <w:rsid w:val="007D40C8"/>
    <w:rsid w:val="00851E56"/>
    <w:rsid w:val="0089460B"/>
    <w:rsid w:val="0090701E"/>
    <w:rsid w:val="009168AE"/>
    <w:rsid w:val="00970CB9"/>
    <w:rsid w:val="009747EB"/>
    <w:rsid w:val="009D701A"/>
    <w:rsid w:val="00A12046"/>
    <w:rsid w:val="00A43CAE"/>
    <w:rsid w:val="00A615C8"/>
    <w:rsid w:val="00AD081E"/>
    <w:rsid w:val="00B22B76"/>
    <w:rsid w:val="00B27065"/>
    <w:rsid w:val="00B373F8"/>
    <w:rsid w:val="00BB67B7"/>
    <w:rsid w:val="00BC551F"/>
    <w:rsid w:val="00C44F93"/>
    <w:rsid w:val="00C67794"/>
    <w:rsid w:val="00CA301E"/>
    <w:rsid w:val="00CB4204"/>
    <w:rsid w:val="00CE3127"/>
    <w:rsid w:val="00CF6C1E"/>
    <w:rsid w:val="00D05266"/>
    <w:rsid w:val="00D27560"/>
    <w:rsid w:val="00D33B61"/>
    <w:rsid w:val="00DC2AB9"/>
    <w:rsid w:val="00DD7DCC"/>
    <w:rsid w:val="00E11310"/>
    <w:rsid w:val="00E50327"/>
    <w:rsid w:val="00E52180"/>
    <w:rsid w:val="00E750C6"/>
    <w:rsid w:val="00EB1EF9"/>
    <w:rsid w:val="00EB3B7F"/>
    <w:rsid w:val="00E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3077"/>
  <w15:docId w15:val="{8F97BD69-D794-4E85-9104-D74E06DF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,AN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customStyle="1" w:styleId="Normal0">
    <w:name w:val="[Normal]"/>
    <w:rsid w:val="00053A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153D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ED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153D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ED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2022-05-12T10:58:07Z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miratimin e kontratës së koncesionit/partneritet publik privat, për projektimin, ndërtimin dhe mirëmbajtjen e “Portit të integruar” në Triport Vlorë, ndërmjet Ministrisë së Infrastrukturës dhe Energjisë dhe Bashkimit të Operatorëve Ekonomikë “Agbes Construcion”, sh.p.k., “Besta”, sh.p.k., “Premium Construction &amp; Maintenance”, sh.p.k., “ITE Grup”, sh.p.k. dhe “Arkonstudio”, sh.p.k.</Titulli>
    <Modifikuesi xmlns="0e656187-b300-4fb0-8bf4-3a50f872073c">nevila.samarxhi</Modifikuesi>
    <Nr_x002e__x0020_prot_x0020_QBZ xmlns="0e656187-b300-4fb0-8bf4-3a50f872073c">731</Nr_x002e__x0020_prot_x0020_QBZ>
    <Data_x0020_e_x0020_Modifikimit xmlns="0e656187-b300-4fb0-8bf4-3a50f872073c">2022-05-12T11:14:43Z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1DC60AFEB4C948628E15C764A1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1DC60AFEB4C948628E15C764A1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609F7-BB7C-4B6B-8BC5-FC2C321B77A1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CDF411-0475-4358-AD87-1E0E2D842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88AD1-8869-4227-AF25-3B50A93BB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4ADE26-7713-49DB-855F-956B892B8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762ABC-DCF2-4004-8B99-52276C4CBE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122278-4C43-4593-88F2-66EEBE6DB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së koncesionit/partneritet publik privat, për projektimin, ndërtimin dhe mirëmbajtjen e “Portit të integruar” në Triport Vlorë, ndërmjet Ministrisë së Infrastrukturës dhe Energjisë dhe Bashkimit të Operatorëve Ekonomikë “Agbes Co</vt:lpstr>
    </vt:vector>
  </TitlesOfParts>
  <Company>Microsoft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së koncesionit/partneritet publik privat, për projektimin, ndërtimin dhe mirëmbajtjen e “Portit të integruar” në Triport Vlorë, ndërmjet Ministrisë së Infrastrukturës dhe Energjisë dhe Bashkimit të Operatorëve Ekonomikë “Agbes Construcion”, sh.p.k., “Besta”, sh.p.k., “Premium Construction &amp; Maintenance”, sh.p.k., “ITE Grup”, sh.p.k. dhe “Arkonstudio”, sh.p.k.</dc:title>
  <dc:creator>Ela Ishka</dc:creator>
  <cp:lastModifiedBy>Alma Lisaku</cp:lastModifiedBy>
  <cp:revision>9</cp:revision>
  <cp:lastPrinted>2022-05-10T14:14:00Z</cp:lastPrinted>
  <dcterms:created xsi:type="dcterms:W3CDTF">2022-05-12T10:45:00Z</dcterms:created>
  <dcterms:modified xsi:type="dcterms:W3CDTF">2022-05-12T11:52:00Z</dcterms:modified>
</cp:coreProperties>
</file>