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871AE0" w14:textId="77777777" w:rsidR="001E2595" w:rsidRPr="001E2595" w:rsidRDefault="001E2595" w:rsidP="001E259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E2595">
        <w:rPr>
          <w:rFonts w:ascii="Garamond" w:eastAsiaTheme="minorHAnsi" w:hAnsi="Garamond"/>
          <w:b/>
          <w:bCs/>
          <w:color w:val="000000"/>
          <w:sz w:val="24"/>
          <w:szCs w:val="24"/>
        </w:rPr>
        <w:t>VENDIM</w:t>
      </w:r>
    </w:p>
    <w:p w14:paraId="2A1ECAA2" w14:textId="5B32287E" w:rsidR="001E2595" w:rsidRPr="001E2595" w:rsidRDefault="001E2595" w:rsidP="001E259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E2595">
        <w:rPr>
          <w:rFonts w:ascii="Garamond" w:eastAsiaTheme="minorHAnsi" w:hAnsi="Garamond"/>
          <w:b/>
          <w:bCs/>
          <w:color w:val="000000"/>
          <w:sz w:val="24"/>
          <w:szCs w:val="24"/>
        </w:rPr>
        <w:t>Nr.</w:t>
      </w:r>
      <w:r w:rsidR="00427A3E">
        <w:rPr>
          <w:rFonts w:ascii="Garamond" w:eastAsiaTheme="minorHAnsi" w:hAnsi="Garamond"/>
          <w:b/>
          <w:bCs/>
          <w:color w:val="000000"/>
          <w:sz w:val="24"/>
          <w:szCs w:val="24"/>
        </w:rPr>
        <w:t xml:space="preserve"> </w:t>
      </w:r>
      <w:r w:rsidRPr="001E2595">
        <w:rPr>
          <w:rFonts w:ascii="Garamond" w:eastAsiaTheme="minorHAnsi" w:hAnsi="Garamond"/>
          <w:b/>
          <w:bCs/>
          <w:color w:val="000000"/>
          <w:sz w:val="24"/>
          <w:szCs w:val="24"/>
        </w:rPr>
        <w:t>340, datë 26.5.2022</w:t>
      </w:r>
    </w:p>
    <w:p w14:paraId="7A5078B9" w14:textId="77777777" w:rsidR="001E2595" w:rsidRPr="001E2595" w:rsidRDefault="001E2595" w:rsidP="001E2595">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C34432B" w14:textId="25BB4B2F" w:rsidR="001E2595" w:rsidRPr="001E2595" w:rsidRDefault="001E2595" w:rsidP="001E259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E2595">
        <w:rPr>
          <w:rFonts w:ascii="Garamond" w:eastAsiaTheme="minorHAnsi" w:hAnsi="Garamond"/>
          <w:b/>
          <w:bCs/>
          <w:color w:val="000000"/>
          <w:spacing w:val="-15"/>
          <w:sz w:val="24"/>
          <w:szCs w:val="24"/>
        </w:rPr>
        <w:t xml:space="preserve">PËR </w:t>
      </w:r>
      <w:r w:rsidRPr="001E2595">
        <w:rPr>
          <w:rFonts w:ascii="Garamond" w:eastAsiaTheme="minorHAnsi" w:hAnsi="Garamond"/>
          <w:b/>
          <w:bCs/>
          <w:color w:val="000000"/>
          <w:sz w:val="24"/>
          <w:szCs w:val="24"/>
        </w:rPr>
        <w:t>PËRCAKTIMIN E MASËS SË FINANCIMIT, NË BUXHETIN E VI</w:t>
      </w:r>
      <w:r w:rsidR="00427A3E">
        <w:rPr>
          <w:rFonts w:ascii="Garamond" w:eastAsiaTheme="minorHAnsi" w:hAnsi="Garamond"/>
          <w:b/>
          <w:bCs/>
          <w:color w:val="000000"/>
          <w:sz w:val="24"/>
          <w:szCs w:val="24"/>
        </w:rPr>
        <w:t>TIT 2022, PËR BASHKËSITË FETARE</w:t>
      </w:r>
      <w:r w:rsidRPr="001E2595">
        <w:rPr>
          <w:rFonts w:ascii="Garamond" w:eastAsiaTheme="minorHAnsi" w:hAnsi="Garamond"/>
          <w:b/>
          <w:bCs/>
          <w:color w:val="000000"/>
          <w:sz w:val="24"/>
          <w:szCs w:val="24"/>
        </w:rPr>
        <w:t xml:space="preserve"> QË KANË NËNSHKRUAR MARRËVESHJE ME KËSHILLIN E MINISTRAVE</w:t>
      </w:r>
    </w:p>
    <w:p w14:paraId="7C01D376" w14:textId="77777777"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p>
    <w:p w14:paraId="6D1A4608" w14:textId="14626BC3"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Në mbështetje të nenit 100 të Kushtetutës</w:t>
      </w:r>
      <w:r w:rsidR="00427A3E">
        <w:rPr>
          <w:rFonts w:ascii="Garamond" w:eastAsiaTheme="minorHAnsi" w:hAnsi="Garamond"/>
          <w:color w:val="000000"/>
          <w:sz w:val="24"/>
          <w:szCs w:val="24"/>
        </w:rPr>
        <w:t>;</w:t>
      </w:r>
      <w:r w:rsidRPr="001E2595">
        <w:rPr>
          <w:rFonts w:ascii="Garamond" w:eastAsiaTheme="minorHAnsi" w:hAnsi="Garamond"/>
          <w:color w:val="000000"/>
          <w:sz w:val="24"/>
          <w:szCs w:val="24"/>
        </w:rPr>
        <w:t xml:space="preserve"> të neneve 3, 4, 5 e 6, të</w:t>
      </w:r>
      <w:r w:rsidR="00427A3E">
        <w:rPr>
          <w:rFonts w:ascii="Garamond" w:eastAsiaTheme="minorHAnsi" w:hAnsi="Garamond"/>
          <w:color w:val="000000"/>
          <w:sz w:val="24"/>
          <w:szCs w:val="24"/>
        </w:rPr>
        <w:t xml:space="preserve"> </w:t>
      </w:r>
      <w:r w:rsidRPr="001E2595">
        <w:rPr>
          <w:rFonts w:ascii="Garamond" w:eastAsiaTheme="minorHAnsi" w:hAnsi="Garamond"/>
          <w:color w:val="000000"/>
          <w:sz w:val="24"/>
          <w:szCs w:val="24"/>
        </w:rPr>
        <w:t>ligjit nr.</w:t>
      </w:r>
      <w:r w:rsidR="00427A3E">
        <w:rPr>
          <w:rFonts w:ascii="Garamond" w:eastAsiaTheme="minorHAnsi" w:hAnsi="Garamond"/>
          <w:color w:val="000000"/>
          <w:sz w:val="24"/>
          <w:szCs w:val="24"/>
        </w:rPr>
        <w:t xml:space="preserve"> </w:t>
      </w:r>
      <w:r w:rsidRPr="001E2595">
        <w:rPr>
          <w:rFonts w:ascii="Garamond" w:eastAsiaTheme="minorHAnsi" w:hAnsi="Garamond"/>
          <w:color w:val="000000"/>
          <w:sz w:val="24"/>
          <w:szCs w:val="24"/>
        </w:rPr>
        <w:t>10140, datë 15.5.2009, “Për financimin, nga buxheti i shtetit, të bashkësive fetare, që kanë nënshkruar marrëveshje me Këshillin e Ministrave”</w:t>
      </w:r>
      <w:r w:rsidR="00427A3E">
        <w:rPr>
          <w:rFonts w:ascii="Garamond" w:eastAsiaTheme="minorHAnsi" w:hAnsi="Garamond"/>
          <w:color w:val="000000"/>
          <w:sz w:val="24"/>
          <w:szCs w:val="24"/>
        </w:rPr>
        <w:t>;</w:t>
      </w:r>
      <w:r w:rsidRPr="001E2595">
        <w:rPr>
          <w:rFonts w:ascii="Garamond" w:eastAsiaTheme="minorHAnsi" w:hAnsi="Garamond"/>
          <w:color w:val="000000"/>
          <w:sz w:val="24"/>
          <w:szCs w:val="24"/>
        </w:rPr>
        <w:t xml:space="preserve"> të ligjit nr.</w:t>
      </w:r>
      <w:r w:rsidR="00427A3E">
        <w:rPr>
          <w:rFonts w:ascii="Garamond" w:eastAsiaTheme="minorHAnsi" w:hAnsi="Garamond"/>
          <w:color w:val="000000"/>
          <w:sz w:val="24"/>
          <w:szCs w:val="24"/>
        </w:rPr>
        <w:t xml:space="preserve"> </w:t>
      </w:r>
      <w:r w:rsidRPr="001E2595">
        <w:rPr>
          <w:rFonts w:ascii="Garamond" w:eastAsiaTheme="minorHAnsi" w:hAnsi="Garamond"/>
          <w:color w:val="000000"/>
          <w:sz w:val="24"/>
          <w:szCs w:val="24"/>
        </w:rPr>
        <w:t>9936, datë 26.6.2008, “Për menaxhimin e sistemit buxhetor në Republikën e Shqipërisë”, të ndryshuar, dhe të ligjit nr.</w:t>
      </w:r>
      <w:r w:rsidR="00427A3E">
        <w:rPr>
          <w:rFonts w:ascii="Garamond" w:eastAsiaTheme="minorHAnsi" w:hAnsi="Garamond"/>
          <w:color w:val="000000"/>
          <w:sz w:val="24"/>
          <w:szCs w:val="24"/>
        </w:rPr>
        <w:t xml:space="preserve"> </w:t>
      </w:r>
      <w:r w:rsidRPr="001E2595">
        <w:rPr>
          <w:rFonts w:ascii="Garamond" w:eastAsiaTheme="minorHAnsi" w:hAnsi="Garamond"/>
          <w:color w:val="000000"/>
          <w:sz w:val="24"/>
          <w:szCs w:val="24"/>
        </w:rPr>
        <w:t xml:space="preserve">115/2021, “Për buxhetin e vitit 2022”, të ndryshuar, me propozimin e </w:t>
      </w:r>
      <w:r w:rsidR="00427A3E">
        <w:rPr>
          <w:rFonts w:ascii="Garamond" w:eastAsiaTheme="minorHAnsi" w:hAnsi="Garamond"/>
          <w:color w:val="000000"/>
          <w:sz w:val="24"/>
          <w:szCs w:val="24"/>
        </w:rPr>
        <w:t>z</w:t>
      </w:r>
      <w:r w:rsidRPr="001E2595">
        <w:rPr>
          <w:rFonts w:ascii="Garamond" w:eastAsiaTheme="minorHAnsi" w:hAnsi="Garamond"/>
          <w:color w:val="000000"/>
          <w:sz w:val="24"/>
          <w:szCs w:val="24"/>
        </w:rPr>
        <w:t>ëvendëskryeministrit, Këshilli i Ministrave</w:t>
      </w:r>
    </w:p>
    <w:p w14:paraId="53A1C659" w14:textId="77777777"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p>
    <w:p w14:paraId="00433853" w14:textId="29A7E4E6" w:rsidR="001E2595" w:rsidRPr="001E2595" w:rsidRDefault="001E2595" w:rsidP="001E2595">
      <w:pPr>
        <w:autoSpaceDE w:val="0"/>
        <w:autoSpaceDN w:val="0"/>
        <w:adjustRightInd w:val="0"/>
        <w:spacing w:after="0" w:line="240" w:lineRule="auto"/>
        <w:ind w:firstLine="284"/>
        <w:jc w:val="center"/>
        <w:rPr>
          <w:rFonts w:ascii="Garamond" w:eastAsiaTheme="minorHAnsi" w:hAnsi="Garamond"/>
          <w:bCs/>
          <w:color w:val="000000"/>
          <w:sz w:val="24"/>
          <w:szCs w:val="24"/>
        </w:rPr>
      </w:pPr>
      <w:r w:rsidRPr="001E2595">
        <w:rPr>
          <w:rFonts w:ascii="Garamond" w:eastAsiaTheme="minorHAnsi" w:hAnsi="Garamond"/>
          <w:bCs/>
          <w:color w:val="000000"/>
          <w:sz w:val="24"/>
          <w:szCs w:val="24"/>
        </w:rPr>
        <w:t>VENDOSI:</w:t>
      </w:r>
    </w:p>
    <w:p w14:paraId="2DD48286" w14:textId="77777777" w:rsidR="001E2595" w:rsidRPr="001E2595" w:rsidRDefault="001E2595" w:rsidP="001E2595">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345C979D" w14:textId="615FA5C1"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1.</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 xml:space="preserve">Masa e financimit, prej 113 000 000 (njëqind e trembëdhjetë milionë) lekësh, nga buxheti i vitit 2022, </w:t>
      </w:r>
      <w:r w:rsidRPr="001E2595">
        <w:rPr>
          <w:rFonts w:ascii="Garamond" w:eastAsiaTheme="minorHAnsi" w:hAnsi="Garamond"/>
          <w:color w:val="000000"/>
          <w:spacing w:val="-15"/>
          <w:sz w:val="24"/>
          <w:szCs w:val="24"/>
        </w:rPr>
        <w:t>e miratuar për të mbështetur financiarisht bashkësitë fetare, përdoret, si më poshtë vijon</w:t>
      </w:r>
      <w:r w:rsidR="00427A3E">
        <w:rPr>
          <w:rFonts w:ascii="Garamond" w:eastAsiaTheme="minorHAnsi" w:hAnsi="Garamond"/>
          <w:color w:val="000000"/>
          <w:sz w:val="24"/>
          <w:szCs w:val="24"/>
        </w:rPr>
        <w:t>:</w:t>
      </w:r>
    </w:p>
    <w:p w14:paraId="7BC7D517" w14:textId="55B38DC7"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a)</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Komuniteti Mysliman i Shqipërisë përfiton shumën 33 600 000 (tridhjetë e tre milionë e gjashtëqind mijë) lekë, të ndarë në:</w:t>
      </w:r>
    </w:p>
    <w:p w14:paraId="04C1802E" w14:textId="5D99FF16"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i.</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13 824 000 (trembëdhjetë milionë e tetëqind e njëzet e katër mijë) lekë, për financimin me gjysmën e pagës minimale buxhetore, për 72 (shtatëdhjetë e dy) punonjës të administratës;</w:t>
      </w:r>
    </w:p>
    <w:p w14:paraId="0E5F1352" w14:textId="5BC9FAAD"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ii.</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 xml:space="preserve">19 776 000 (nëntëmbëdhjetë milionë e shtatëqind e shtatëdhjetë e gjashtë mijë) lekë, për financimin me gjysmën e pagës minimale buxhetore për 103 (njëqind e tre) punonjës të institucioneve të arsimit parashkollor, </w:t>
      </w:r>
      <w:r w:rsidR="00427A3E">
        <w:rPr>
          <w:rFonts w:ascii="Garamond" w:eastAsiaTheme="minorHAnsi" w:hAnsi="Garamond"/>
          <w:color w:val="000000"/>
          <w:sz w:val="24"/>
          <w:szCs w:val="24"/>
        </w:rPr>
        <w:t>parauniversitar dhe universitar;</w:t>
      </w:r>
    </w:p>
    <w:p w14:paraId="4F4917AB" w14:textId="13C38147"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b)</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Kisha Ortodokse Autoqefale e Shqipërisë përfiton shumën 26 496 000 (njëzet e gjashtë milionë e katërqind e nëntëdhjetë e gjashtë mijë) lekë, të ndarë:</w:t>
      </w:r>
    </w:p>
    <w:p w14:paraId="0DDBAEE7" w14:textId="01AC5E97"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i.</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20 160 000 (njëzet milionë e njëqind e gjashtëdhjetë mijë) lekë, për financimin me gjysmën e pagës minimale buxhetore, për 105 (njëqind e pesë) punonjës të administratës;</w:t>
      </w:r>
    </w:p>
    <w:p w14:paraId="3FD19C86" w14:textId="72F8995E"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ii.</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6 336 000 (gjashtë milionë e treqind e tridhjetë e gjashtë mijë) lekë, për financimin me gjysmën e pagës minimale buxhetore për</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 xml:space="preserve">33 (tridhjetë e tre) punonjës të institucioneve të arsimit parashkollor, </w:t>
      </w:r>
      <w:r w:rsidR="00427A3E">
        <w:rPr>
          <w:rFonts w:ascii="Garamond" w:eastAsiaTheme="minorHAnsi" w:hAnsi="Garamond"/>
          <w:color w:val="000000"/>
          <w:sz w:val="24"/>
          <w:szCs w:val="24"/>
        </w:rPr>
        <w:t>parauniversitar dhe universitar;</w:t>
      </w:r>
    </w:p>
    <w:p w14:paraId="19391158" w14:textId="342E6C18"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c)</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Kisha Katolike në Shqipëri përfiton shumën 26 496 000 (njëzet e gjashtë milionë e katërqind e nëntëdhjetë e gjashtë mijë) lekë, të ndarë:</w:t>
      </w:r>
    </w:p>
    <w:p w14:paraId="6C2AB936" w14:textId="3025B8EE"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i.</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6 528 000 (gjashtë milionë e pesëqind e njëzet e tetë mijë) lekë, për financimin me gjysmën e pagës minimale buxhetore, për 34 (tridhjetë e katër) punonjës të administratës;</w:t>
      </w:r>
    </w:p>
    <w:p w14:paraId="3E102D20" w14:textId="6DE7729D"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ii.</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19 968 000 (nëntëmbëdhjetë milionë e nëntëqind e gjashtëdhjetë e tetë mijë) lekë, për financimin me gjysmën e pagës minimale buxhetore për 104 (njëqind e katër) punonjës të institucioneve të arsimit parashkollor, parauniversitar dhe universi</w:t>
      </w:r>
      <w:r w:rsidR="00427A3E">
        <w:rPr>
          <w:rFonts w:ascii="Garamond" w:eastAsiaTheme="minorHAnsi" w:hAnsi="Garamond"/>
          <w:color w:val="000000"/>
          <w:sz w:val="24"/>
          <w:szCs w:val="24"/>
        </w:rPr>
        <w:t>tar;</w:t>
      </w:r>
    </w:p>
    <w:p w14:paraId="4DACF001" w14:textId="5A181545"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ç)</w:t>
      </w:r>
      <w:r w:rsidR="00427A3E">
        <w:rPr>
          <w:rFonts w:ascii="Garamond" w:eastAsiaTheme="minorHAnsi" w:hAnsi="Garamond"/>
          <w:color w:val="000000"/>
          <w:sz w:val="24"/>
          <w:szCs w:val="24"/>
        </w:rPr>
        <w:t xml:space="preserve"> </w:t>
      </w:r>
      <w:r w:rsidRPr="001E2595">
        <w:rPr>
          <w:rFonts w:ascii="Garamond" w:eastAsiaTheme="minorHAnsi" w:hAnsi="Garamond"/>
          <w:color w:val="000000"/>
          <w:sz w:val="24"/>
          <w:szCs w:val="24"/>
        </w:rPr>
        <w:t>Kryegjyshata Botërore Bektashiane përfiton shumën 26 408 000 (njëzet e</w:t>
      </w:r>
      <w:r w:rsidR="00427A3E">
        <w:rPr>
          <w:rFonts w:ascii="Garamond" w:eastAsiaTheme="minorHAnsi" w:hAnsi="Garamond"/>
          <w:color w:val="000000"/>
          <w:sz w:val="24"/>
          <w:szCs w:val="24"/>
        </w:rPr>
        <w:t xml:space="preserve"> </w:t>
      </w:r>
      <w:r w:rsidRPr="001E2595">
        <w:rPr>
          <w:rFonts w:ascii="Garamond" w:eastAsiaTheme="minorHAnsi" w:hAnsi="Garamond"/>
          <w:color w:val="000000"/>
          <w:sz w:val="24"/>
          <w:szCs w:val="24"/>
        </w:rPr>
        <w:t>gjashtë milionë e katërqind e tetë mijë) lekë, të ndarë:</w:t>
      </w:r>
    </w:p>
    <w:p w14:paraId="1A07A710" w14:textId="132E2291"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i.</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4 992 000 (katër milionë e nëntëqind e nëntëdhjetë e dy mijë) lekë, për financimin deri në gjysmën e pagës minimale buxhetore, për 26 (njëzet e gjashtë)</w:t>
      </w:r>
      <w:r w:rsidR="00427A3E">
        <w:rPr>
          <w:rFonts w:ascii="Garamond" w:eastAsiaTheme="minorHAnsi" w:hAnsi="Garamond"/>
          <w:color w:val="000000"/>
          <w:sz w:val="24"/>
          <w:szCs w:val="24"/>
        </w:rPr>
        <w:t xml:space="preserve"> </w:t>
      </w:r>
      <w:r w:rsidRPr="001E2595">
        <w:rPr>
          <w:rFonts w:ascii="Garamond" w:eastAsiaTheme="minorHAnsi" w:hAnsi="Garamond"/>
          <w:color w:val="000000"/>
          <w:sz w:val="24"/>
          <w:szCs w:val="24"/>
        </w:rPr>
        <w:t>punonjës të administratës;</w:t>
      </w:r>
    </w:p>
    <w:p w14:paraId="32A0BDFF" w14:textId="1924920B"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ii.</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14 416 000 (katërmbëdhjetë milionë e katërqind e gjashtëmbëdhjetë mijë) lekë, si kontribut në ndërtimin e Teqesë së Elbasanit;</w:t>
      </w:r>
    </w:p>
    <w:p w14:paraId="5BA5A76B" w14:textId="3B3A1412"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iii.</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7 000 000 (shtatë milionë) lekë, për shkak të pozitës së veçantë, si Kryegjyshatë Botërore me qendër në Tiranë dhe të shtrirjes së veprimtarisë së saj jashtë vendit, që do të përdoret për të mbuluar plotësisht ose pjesërisht kërkesë-preventivat e paraqitura prej saj në kërkesën e vitit 2022, sipas dokumentacionit financiar të paraqitur.</w:t>
      </w:r>
    </w:p>
    <w:p w14:paraId="189E9004" w14:textId="1836C64A"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2.</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Kalimi i fondit të përcaktuar në pikën 1, të këtij vendimi, të bëhet njëherësh, b</w:t>
      </w:r>
      <w:r w:rsidR="00427A3E">
        <w:rPr>
          <w:rFonts w:ascii="Garamond" w:eastAsiaTheme="minorHAnsi" w:hAnsi="Garamond"/>
          <w:color w:val="000000"/>
          <w:sz w:val="24"/>
          <w:szCs w:val="24"/>
        </w:rPr>
        <w:t>renda muajit maj të vitit 2022.</w:t>
      </w:r>
    </w:p>
    <w:p w14:paraId="3F16115F" w14:textId="2BCFE638"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lastRenderedPageBreak/>
        <w:t>3.</w:t>
      </w:r>
      <w:r>
        <w:rPr>
          <w:rFonts w:ascii="Garamond" w:eastAsiaTheme="minorHAnsi" w:hAnsi="Garamond"/>
          <w:color w:val="000000"/>
          <w:sz w:val="24"/>
          <w:szCs w:val="24"/>
        </w:rPr>
        <w:t xml:space="preserve"> </w:t>
      </w:r>
      <w:r w:rsidRPr="001E2595">
        <w:rPr>
          <w:rFonts w:ascii="Garamond" w:eastAsiaTheme="minorHAnsi" w:hAnsi="Garamond"/>
          <w:color w:val="000000"/>
          <w:sz w:val="24"/>
          <w:szCs w:val="24"/>
        </w:rPr>
        <w:t>Ngarkohen Ministria e Financave dhe Ekonomisë dhe Komiteti Shtetëror për Kulte</w:t>
      </w:r>
      <w:r w:rsidR="00427A3E">
        <w:rPr>
          <w:rFonts w:ascii="Garamond" w:eastAsiaTheme="minorHAnsi" w:hAnsi="Garamond"/>
          <w:color w:val="000000"/>
          <w:sz w:val="24"/>
          <w:szCs w:val="24"/>
        </w:rPr>
        <w:t>t për zbatimin e këtij vendimi.</w:t>
      </w:r>
    </w:p>
    <w:p w14:paraId="7B8E5FEF" w14:textId="3A761C43" w:rsidR="001E2595" w:rsidRPr="001E2595" w:rsidRDefault="001E2595" w:rsidP="001E2595">
      <w:pPr>
        <w:autoSpaceDE w:val="0"/>
        <w:autoSpaceDN w:val="0"/>
        <w:adjustRightInd w:val="0"/>
        <w:spacing w:after="0" w:line="240" w:lineRule="auto"/>
        <w:ind w:firstLine="284"/>
        <w:jc w:val="both"/>
        <w:rPr>
          <w:rFonts w:ascii="Garamond" w:eastAsiaTheme="minorHAnsi" w:hAnsi="Garamond"/>
          <w:color w:val="000000"/>
          <w:sz w:val="24"/>
          <w:szCs w:val="24"/>
        </w:rPr>
      </w:pPr>
      <w:r w:rsidRPr="001E2595">
        <w:rPr>
          <w:rFonts w:ascii="Garamond" w:eastAsiaTheme="minorHAnsi" w:hAnsi="Garamond"/>
          <w:color w:val="000000"/>
          <w:sz w:val="24"/>
          <w:szCs w:val="24"/>
        </w:rPr>
        <w:t>Ky vendim hyn në</w:t>
      </w:r>
      <w:r>
        <w:rPr>
          <w:rFonts w:ascii="Garamond" w:eastAsiaTheme="minorHAnsi" w:hAnsi="Garamond"/>
          <w:color w:val="000000"/>
          <w:sz w:val="24"/>
          <w:szCs w:val="24"/>
        </w:rPr>
        <w:t xml:space="preserve"> fuqi menjëherë dhe botohet në Fletoren Zyrtare</w:t>
      </w:r>
      <w:r w:rsidRPr="001E2595">
        <w:rPr>
          <w:rFonts w:ascii="Garamond" w:eastAsiaTheme="minorHAnsi" w:hAnsi="Garamond"/>
          <w:color w:val="000000"/>
          <w:sz w:val="24"/>
          <w:szCs w:val="24"/>
        </w:rPr>
        <w:t>.</w:t>
      </w:r>
      <w:bookmarkStart w:id="0" w:name="_GoBack"/>
      <w:bookmarkEnd w:id="0"/>
    </w:p>
    <w:p w14:paraId="37B904F3" w14:textId="77777777" w:rsidR="001E2595" w:rsidRPr="001E2595" w:rsidRDefault="001E2595" w:rsidP="001E259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E2595">
        <w:rPr>
          <w:rFonts w:ascii="Garamond" w:eastAsiaTheme="minorHAnsi" w:hAnsi="Garamond"/>
          <w:b/>
          <w:bCs/>
          <w:color w:val="000000"/>
          <w:sz w:val="24"/>
          <w:szCs w:val="24"/>
        </w:rPr>
        <w:t xml:space="preserve"> </w:t>
      </w:r>
    </w:p>
    <w:p w14:paraId="592592B9" w14:textId="78E39BFE" w:rsidR="001E2595" w:rsidRPr="001E2595" w:rsidRDefault="001E2595" w:rsidP="001E2595">
      <w:pPr>
        <w:autoSpaceDE w:val="0"/>
        <w:autoSpaceDN w:val="0"/>
        <w:adjustRightInd w:val="0"/>
        <w:spacing w:after="0" w:line="240" w:lineRule="auto"/>
        <w:ind w:firstLine="284"/>
        <w:jc w:val="right"/>
        <w:rPr>
          <w:rFonts w:ascii="Garamond" w:eastAsiaTheme="minorHAnsi" w:hAnsi="Garamond"/>
          <w:bCs/>
          <w:color w:val="000000"/>
          <w:sz w:val="24"/>
          <w:szCs w:val="24"/>
        </w:rPr>
      </w:pPr>
      <w:r w:rsidRPr="001E2595">
        <w:rPr>
          <w:rFonts w:ascii="Garamond" w:eastAsiaTheme="minorHAnsi" w:hAnsi="Garamond"/>
          <w:bCs/>
          <w:color w:val="000000"/>
          <w:sz w:val="24"/>
          <w:szCs w:val="24"/>
        </w:rPr>
        <w:t>KRYEMINISTËR</w:t>
      </w:r>
    </w:p>
    <w:p w14:paraId="2606058A" w14:textId="3064FC76" w:rsidR="001E2595" w:rsidRPr="001E2595" w:rsidRDefault="001E2595" w:rsidP="001E2595">
      <w:pPr>
        <w:autoSpaceDE w:val="0"/>
        <w:autoSpaceDN w:val="0"/>
        <w:adjustRightInd w:val="0"/>
        <w:spacing w:after="0" w:line="240" w:lineRule="auto"/>
        <w:ind w:firstLine="284"/>
        <w:jc w:val="right"/>
        <w:rPr>
          <w:rFonts w:ascii="Garamond" w:eastAsiaTheme="minorHAnsi" w:hAnsi="Garamond"/>
          <w:color w:val="000000"/>
          <w:sz w:val="24"/>
          <w:szCs w:val="24"/>
        </w:rPr>
      </w:pPr>
      <w:r w:rsidRPr="001E2595">
        <w:rPr>
          <w:rFonts w:ascii="Garamond" w:eastAsiaTheme="minorHAnsi" w:hAnsi="Garamond"/>
          <w:b/>
          <w:bCs/>
          <w:color w:val="000000"/>
          <w:sz w:val="24"/>
          <w:szCs w:val="24"/>
        </w:rPr>
        <w:t>Edi Rama</w:t>
      </w:r>
    </w:p>
    <w:p w14:paraId="054CD2AB" w14:textId="77777777" w:rsidR="009F4596" w:rsidRPr="001E2595" w:rsidRDefault="009F4596" w:rsidP="001E2595">
      <w:pPr>
        <w:spacing w:after="0" w:line="240" w:lineRule="auto"/>
        <w:ind w:firstLine="284"/>
        <w:jc w:val="right"/>
        <w:rPr>
          <w:rFonts w:ascii="Garamond" w:hAnsi="Garamond"/>
          <w:sz w:val="24"/>
          <w:szCs w:val="24"/>
        </w:rPr>
      </w:pPr>
    </w:p>
    <w:sectPr w:rsidR="009F4596" w:rsidRPr="001E2595" w:rsidSect="00A35135">
      <w:pgSz w:w="11909" w:h="16834" w:code="9"/>
      <w:pgMar w:top="1440" w:right="1440" w:bottom="1440" w:left="1440"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621183" w14:textId="77777777" w:rsidR="00427A3E" w:rsidRDefault="00427A3E">
      <w:pPr>
        <w:spacing w:after="0" w:line="240" w:lineRule="auto"/>
      </w:pPr>
      <w:r>
        <w:separator/>
      </w:r>
    </w:p>
  </w:endnote>
  <w:endnote w:type="continuationSeparator" w:id="0">
    <w:p w14:paraId="42BAB30C" w14:textId="77777777" w:rsidR="00427A3E" w:rsidRDefault="00427A3E">
      <w:pPr>
        <w:spacing w:after="0" w:line="240" w:lineRule="auto"/>
      </w:pPr>
      <w:r>
        <w:continuationSeparator/>
      </w:r>
    </w:p>
  </w:endnote>
  <w:endnote w:type="continuationNotice" w:id="1">
    <w:p w14:paraId="65F8D5FB" w14:textId="77777777" w:rsidR="00427A3E" w:rsidRDefault="00427A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3B4F5C" w14:textId="77777777" w:rsidR="00427A3E" w:rsidRDefault="00427A3E">
      <w:pPr>
        <w:spacing w:after="0" w:line="240" w:lineRule="auto"/>
      </w:pPr>
      <w:r>
        <w:separator/>
      </w:r>
    </w:p>
  </w:footnote>
  <w:footnote w:type="continuationSeparator" w:id="0">
    <w:p w14:paraId="321B8926" w14:textId="77777777" w:rsidR="00427A3E" w:rsidRDefault="00427A3E">
      <w:pPr>
        <w:spacing w:after="0" w:line="240" w:lineRule="auto"/>
      </w:pPr>
      <w:r>
        <w:continuationSeparator/>
      </w:r>
    </w:p>
  </w:footnote>
  <w:footnote w:type="continuationNotice" w:id="1">
    <w:p w14:paraId="1236B36A" w14:textId="77777777" w:rsidR="00427A3E" w:rsidRDefault="00427A3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F6AA9"/>
    <w:multiLevelType w:val="hybridMultilevel"/>
    <w:tmpl w:val="5F88572E"/>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nsid w:val="17140FA8"/>
    <w:multiLevelType w:val="hybridMultilevel"/>
    <w:tmpl w:val="99109F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3F406C"/>
    <w:multiLevelType w:val="hybridMultilevel"/>
    <w:tmpl w:val="DB90CA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3006F4"/>
    <w:multiLevelType w:val="hybridMultilevel"/>
    <w:tmpl w:val="63984A70"/>
    <w:lvl w:ilvl="0" w:tplc="0409001B">
      <w:start w:val="1"/>
      <w:numFmt w:val="lowerRoman"/>
      <w:lvlText w:val="%1."/>
      <w:lvlJc w:val="right"/>
      <w:pPr>
        <w:ind w:left="2340" w:hanging="360"/>
      </w:p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4">
    <w:nsid w:val="31CA4AAA"/>
    <w:multiLevelType w:val="hybridMultilevel"/>
    <w:tmpl w:val="28A24AF0"/>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5">
    <w:nsid w:val="37934946"/>
    <w:multiLevelType w:val="hybridMultilevel"/>
    <w:tmpl w:val="A7C80F6A"/>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3EAA3740"/>
    <w:multiLevelType w:val="hybridMultilevel"/>
    <w:tmpl w:val="7DBADCB4"/>
    <w:lvl w:ilvl="0" w:tplc="08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nsid w:val="43972832"/>
    <w:multiLevelType w:val="hybridMultilevel"/>
    <w:tmpl w:val="5EEABD78"/>
    <w:lvl w:ilvl="0" w:tplc="0809001B">
      <w:start w:val="1"/>
      <w:numFmt w:val="lowerRoman"/>
      <w:lvlText w:val="%1."/>
      <w:lvlJc w:val="righ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8">
    <w:nsid w:val="475E2C5E"/>
    <w:multiLevelType w:val="hybridMultilevel"/>
    <w:tmpl w:val="6BF8A4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nsid w:val="5164399C"/>
    <w:multiLevelType w:val="hybridMultilevel"/>
    <w:tmpl w:val="D936A2FE"/>
    <w:lvl w:ilvl="0" w:tplc="FFFFFFFF">
      <w:start w:val="1"/>
      <w:numFmt w:val="upperRoman"/>
      <w:lvlText w:val="%1."/>
      <w:lvlJc w:val="left"/>
      <w:pPr>
        <w:ind w:left="720" w:hanging="72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nsid w:val="597F2DDE"/>
    <w:multiLevelType w:val="hybridMultilevel"/>
    <w:tmpl w:val="96F49C38"/>
    <w:lvl w:ilvl="0" w:tplc="0809001B">
      <w:start w:val="1"/>
      <w:numFmt w:val="lowerRoman"/>
      <w:lvlText w:val="%1."/>
      <w:lvlJc w:val="righ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1">
    <w:nsid w:val="5ADF5818"/>
    <w:multiLevelType w:val="hybridMultilevel"/>
    <w:tmpl w:val="35A41D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0693140"/>
    <w:multiLevelType w:val="hybridMultilevel"/>
    <w:tmpl w:val="9BDE27AE"/>
    <w:lvl w:ilvl="0" w:tplc="0409000F">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nsid w:val="721308F3"/>
    <w:multiLevelType w:val="hybridMultilevel"/>
    <w:tmpl w:val="4DF874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735E26CF"/>
    <w:multiLevelType w:val="hybridMultilevel"/>
    <w:tmpl w:val="35E280EC"/>
    <w:lvl w:ilvl="0" w:tplc="041C0017">
      <w:start w:val="1"/>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1315"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4"/>
  </w:num>
  <w:num w:numId="5">
    <w:abstractNumId w:val="5"/>
  </w:num>
  <w:num w:numId="6">
    <w:abstractNumId w:val="3"/>
  </w:num>
  <w:num w:numId="7">
    <w:abstractNumId w:val="2"/>
  </w:num>
  <w:num w:numId="8">
    <w:abstractNumId w:val="12"/>
  </w:num>
  <w:num w:numId="9">
    <w:abstractNumId w:val="1"/>
  </w:num>
  <w:num w:numId="10">
    <w:abstractNumId w:val="7"/>
  </w:num>
  <w:num w:numId="11">
    <w:abstractNumId w:val="11"/>
  </w:num>
  <w:num w:numId="12">
    <w:abstractNumId w:val="0"/>
  </w:num>
  <w:num w:numId="13">
    <w:abstractNumId w:val="4"/>
  </w:num>
  <w:num w:numId="14">
    <w:abstractNumId w:val="6"/>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0D2"/>
    <w:rsid w:val="00001FAE"/>
    <w:rsid w:val="00011B55"/>
    <w:rsid w:val="00077333"/>
    <w:rsid w:val="00087288"/>
    <w:rsid w:val="0009154F"/>
    <w:rsid w:val="000C34C3"/>
    <w:rsid w:val="000E6B70"/>
    <w:rsid w:val="001606AC"/>
    <w:rsid w:val="001B0C32"/>
    <w:rsid w:val="001E2595"/>
    <w:rsid w:val="001F005B"/>
    <w:rsid w:val="001F6C9D"/>
    <w:rsid w:val="00211E3F"/>
    <w:rsid w:val="002227EF"/>
    <w:rsid w:val="00227877"/>
    <w:rsid w:val="002A2171"/>
    <w:rsid w:val="00303C81"/>
    <w:rsid w:val="003049F3"/>
    <w:rsid w:val="0030662F"/>
    <w:rsid w:val="00320B25"/>
    <w:rsid w:val="00326B05"/>
    <w:rsid w:val="003E17E0"/>
    <w:rsid w:val="00427A3E"/>
    <w:rsid w:val="004732A6"/>
    <w:rsid w:val="00536B26"/>
    <w:rsid w:val="005373EB"/>
    <w:rsid w:val="005D0F76"/>
    <w:rsid w:val="0060251F"/>
    <w:rsid w:val="006340F9"/>
    <w:rsid w:val="00636E06"/>
    <w:rsid w:val="00674DE7"/>
    <w:rsid w:val="0071283E"/>
    <w:rsid w:val="00726E1A"/>
    <w:rsid w:val="00736E9A"/>
    <w:rsid w:val="00754855"/>
    <w:rsid w:val="007A30D2"/>
    <w:rsid w:val="008060B9"/>
    <w:rsid w:val="00816CB3"/>
    <w:rsid w:val="008B134B"/>
    <w:rsid w:val="008C3185"/>
    <w:rsid w:val="008D0B54"/>
    <w:rsid w:val="009455FE"/>
    <w:rsid w:val="0096768C"/>
    <w:rsid w:val="00984656"/>
    <w:rsid w:val="009F4596"/>
    <w:rsid w:val="00A35135"/>
    <w:rsid w:val="00A6313C"/>
    <w:rsid w:val="00B535A3"/>
    <w:rsid w:val="00B61022"/>
    <w:rsid w:val="00BE61DF"/>
    <w:rsid w:val="00BF5F0A"/>
    <w:rsid w:val="00C171B3"/>
    <w:rsid w:val="00C53FA5"/>
    <w:rsid w:val="00C63694"/>
    <w:rsid w:val="00C87F66"/>
    <w:rsid w:val="00CE4C48"/>
    <w:rsid w:val="00CE4F05"/>
    <w:rsid w:val="00D3799B"/>
    <w:rsid w:val="00D70270"/>
    <w:rsid w:val="00D96447"/>
    <w:rsid w:val="00DB2539"/>
    <w:rsid w:val="00DB29A6"/>
    <w:rsid w:val="00DE736D"/>
    <w:rsid w:val="00DF0D60"/>
    <w:rsid w:val="00E406A3"/>
    <w:rsid w:val="00E85E00"/>
    <w:rsid w:val="00E905BC"/>
    <w:rsid w:val="00EA439D"/>
    <w:rsid w:val="00EE188A"/>
    <w:rsid w:val="00F06D83"/>
    <w:rsid w:val="00F25AC1"/>
    <w:rsid w:val="00F35C9F"/>
    <w:rsid w:val="00F5677E"/>
    <w:rsid w:val="00F94300"/>
    <w:rsid w:val="00FC7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D95AC"/>
  <w15:docId w15:val="{EB9781E4-CC99-4442-B407-25E47788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171"/>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2171"/>
    <w:pPr>
      <w:spacing w:after="0" w:line="240" w:lineRule="auto"/>
    </w:pPr>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2A2171"/>
    <w:pPr>
      <w:ind w:left="720"/>
    </w:pPr>
  </w:style>
  <w:style w:type="paragraph" w:styleId="Footer">
    <w:name w:val="footer"/>
    <w:basedOn w:val="Normal"/>
    <w:link w:val="FooterChar"/>
    <w:uiPriority w:val="99"/>
    <w:rsid w:val="00E905BC"/>
    <w:pPr>
      <w:tabs>
        <w:tab w:val="center" w:pos="4680"/>
        <w:tab w:val="right" w:pos="9360"/>
      </w:tabs>
      <w:spacing w:after="0" w:line="240" w:lineRule="auto"/>
    </w:pPr>
    <w:rPr>
      <w:rFonts w:ascii="Times New Roman" w:eastAsia="Times New Roman" w:hAnsi="Times New Roman"/>
      <w:sz w:val="24"/>
      <w:szCs w:val="24"/>
      <w:lang w:eastAsia="x-none"/>
    </w:rPr>
  </w:style>
  <w:style w:type="character" w:customStyle="1" w:styleId="FooterChar">
    <w:name w:val="Footer Char"/>
    <w:basedOn w:val="DefaultParagraphFont"/>
    <w:link w:val="Footer"/>
    <w:uiPriority w:val="99"/>
    <w:rsid w:val="00E905BC"/>
    <w:rPr>
      <w:rFonts w:ascii="Times New Roman" w:eastAsia="Times New Roman" w:hAnsi="Times New Roman" w:cs="Times New Roman"/>
      <w:sz w:val="24"/>
      <w:szCs w:val="24"/>
      <w:lang w:val="sq-AL" w:eastAsia="x-none"/>
    </w:rPr>
  </w:style>
  <w:style w:type="paragraph" w:styleId="BalloonText">
    <w:name w:val="Balloon Text"/>
    <w:basedOn w:val="Normal"/>
    <w:link w:val="BalloonTextChar"/>
    <w:uiPriority w:val="99"/>
    <w:semiHidden/>
    <w:unhideWhenUsed/>
    <w:rsid w:val="00636E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E06"/>
    <w:rPr>
      <w:rFonts w:ascii="Segoe UI" w:eastAsia="Calibri" w:hAnsi="Segoe UI" w:cs="Segoe UI"/>
      <w:sz w:val="18"/>
      <w:szCs w:val="18"/>
      <w:lang w:val="sq-AL"/>
    </w:rPr>
  </w:style>
  <w:style w:type="paragraph" w:styleId="Header">
    <w:name w:val="header"/>
    <w:basedOn w:val="Normal"/>
    <w:link w:val="HeaderChar"/>
    <w:uiPriority w:val="99"/>
    <w:unhideWhenUsed/>
    <w:rsid w:val="00B53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5A3"/>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1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3DEAF8818234EA2BE37CB03D6AD9C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340</Nr_x002e__x0020_akti>
    <Data_x0020_e_x0020_Krijimit xmlns="0e656187-b300-4fb0-8bf4-3a50f872073c">2022-05-30T11:02:28Z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2022-05-26T22:00:00Z</Date_x0020_protokolli>
    <Titulli xmlns="0e656187-b300-4fb0-8bf4-3a50f872073c">Për përcaktimin e masës së financimit, në buxhetin e vitit 2022, për bashkësitë fetare, që kanë nënshkruar marrëveshje me Këshillin e Ministrave</Titulli>
    <Modifikuesi xmlns="0e656187-b300-4fb0-8bf4-3a50f872073c">nevila.samarxhi</Modifikuesi>
    <Nr_x002e__x0020_prot_x0020_QBZ xmlns="0e656187-b300-4fb0-8bf4-3a50f872073c">843</Nr_x002e__x0020_prot_x0020_QBZ>
    <Data_x0020_e_x0020_Modifikimit xmlns="0e656187-b300-4fb0-8bf4-3a50f872073c">2022-05-30T12:58:06Z</Data_x0020_e_x0020_Modifikimit>
    <Dekretuar xmlns="0e656187-b300-4fb0-8bf4-3a50f872073c">false</Dekretuar>
    <Data xmlns="0e656187-b300-4fb0-8bf4-3a50f872073c">2022-05-25T22:00:00Z</Data>
    <Nr_x002e__x0020_protokolli_x0020_i_x0020_aktit xmlns="0e656187-b300-4fb0-8bf4-3a50f872073c">2863/1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3DEAF8818234EA2BE37CB03D6AD9C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3E5C-7C93-4336-8414-EF2AE5090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0A8E9DD-7C93-49B3-B339-F6AF43CA67D2}">
  <ds:schemaRefs>
    <ds:schemaRef ds:uri="http://www.w3.org/XML/1998/namespace"/>
    <ds:schemaRef ds:uri="http://purl.org/dc/elements/1.1/"/>
    <ds:schemaRef ds:uri="http://schemas.microsoft.com/office/2006/metadata/properties"/>
    <ds:schemaRef ds:uri="http://schemas.microsoft.com/office/2006/documentManagement/types"/>
    <ds:schemaRef ds:uri="http://purl.org/dc/dcmitype/"/>
    <ds:schemaRef ds:uri="http://purl.org/dc/term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275BC7CA-7E54-43DD-98E7-86294B663F25}">
  <ds:schemaRefs>
    <ds:schemaRef ds:uri="http://schemas.microsoft.com/sharepoint/v3/contenttype/forms"/>
  </ds:schemaRefs>
</ds:datastoreItem>
</file>

<file path=customXml/itemProps4.xml><?xml version="1.0" encoding="utf-8"?>
<ds:datastoreItem xmlns:ds="http://schemas.openxmlformats.org/officeDocument/2006/customXml" ds:itemID="{C1200EAB-27F9-4803-9A14-67BFC41A13EA}">
  <ds:schemaRefs>
    <ds:schemaRef ds:uri="http://schemas.microsoft.com/sharepoint/v3/contenttype/forms"/>
  </ds:schemaRefs>
</ds:datastoreItem>
</file>

<file path=customXml/itemProps5.xml><?xml version="1.0" encoding="utf-8"?>
<ds:datastoreItem xmlns:ds="http://schemas.openxmlformats.org/officeDocument/2006/customXml" ds:itemID="{59E85851-A217-40FE-B972-8E0B0F66F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E0080D2-C40E-4F73-B84F-E038E4B1B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Për përcaktimin e masës së financimit, në buxhetin e vitit 2022, për bashkësitë fetare, që kanë nënshkruar marrëveshje me Këshillin e Ministrave</vt:lpstr>
    </vt:vector>
  </TitlesOfParts>
  <Company>HP Inc.</Company>
  <LinksUpToDate>false</LinksUpToDate>
  <CharactersWithSpaces>3654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masës së financimit, në buxhetin e vitit 2022, për bashkësitë fetare, që kanë nënshkruar marrëveshje me Këshillin e Ministrave</dc:title>
  <dc:creator>Alma Emini</dc:creator>
  <cp:lastModifiedBy>Fjora Cahani</cp:lastModifiedBy>
  <cp:revision>6</cp:revision>
  <cp:lastPrinted>2022-05-25T09:09:00Z</cp:lastPrinted>
  <dcterms:created xsi:type="dcterms:W3CDTF">2022-05-30T09:02:00Z</dcterms:created>
  <dcterms:modified xsi:type="dcterms:W3CDTF">2022-05-31T07:22:00Z</dcterms:modified>
</cp:coreProperties>
</file>