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459D7" w14:textId="42C36E31" w:rsidR="00FB738D" w:rsidRPr="00B23E48" w:rsidRDefault="00205E72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107B6D8" w14:textId="1D2125AD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05E72"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356, datë 26.5.2022</w:t>
      </w:r>
    </w:p>
    <w:p w14:paraId="1FFE290E" w14:textId="77777777" w:rsidR="00FB738D" w:rsidRPr="006141D4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Cs w:val="24"/>
          <w:lang w:val="sq-AL"/>
        </w:rPr>
      </w:pPr>
    </w:p>
    <w:p w14:paraId="3A5BA4EF" w14:textId="74E1FB50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205E72"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PËRCAKTIMIN E ORGANIZATAVE TË PUNËDHËNËSVE</w:t>
      </w:r>
      <w:r w:rsidR="00205E72"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TË ORGANIZATAVE SINDIKALE NË KËSHILLIN KOMBËTAR TË PUNËS</w:t>
      </w:r>
    </w:p>
    <w:p w14:paraId="68D3396B" w14:textId="77777777" w:rsidR="00FB738D" w:rsidRPr="006141D4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Cs w:val="24"/>
          <w:lang w:val="sq-AL"/>
        </w:rPr>
      </w:pPr>
    </w:p>
    <w:p w14:paraId="0A4E9A7C" w14:textId="2FA319E6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5, të nenit 200, të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7961, datë 12.7.1995, “Kodi i Punës i Republikës së Shqipërisë”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me propozimin e ministrit të Financave dhe Ekonomisë, Këshilli i Ministrave</w:t>
      </w:r>
    </w:p>
    <w:p w14:paraId="04894E02" w14:textId="77777777" w:rsidR="00FB738D" w:rsidRPr="006141D4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16"/>
          <w:szCs w:val="24"/>
          <w:lang w:val="sq-AL"/>
        </w:rPr>
      </w:pPr>
    </w:p>
    <w:p w14:paraId="228256BB" w14:textId="14BD801B" w:rsidR="00FB738D" w:rsidRPr="00B23E48" w:rsidRDefault="00205E72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</w:t>
      </w:r>
      <w:r w:rsidR="00FB738D" w:rsidRPr="00B23E4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I:</w:t>
      </w:r>
    </w:p>
    <w:p w14:paraId="7D45F9A7" w14:textId="77777777" w:rsidR="00FB738D" w:rsidRPr="006141D4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14"/>
          <w:szCs w:val="24"/>
          <w:lang w:val="sq-AL"/>
        </w:rPr>
      </w:pPr>
    </w:p>
    <w:p w14:paraId="008784F1" w14:textId="1FADA437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Organizatat e punëdhënësve dhe organizatat sindikale, anëtarë të Këshillit Kombëtar të Punës, janë si më poshtë vijon:</w:t>
      </w:r>
    </w:p>
    <w:p w14:paraId="2C517EBD" w14:textId="396EC39A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Për organizatat e punëdhënësve:</w:t>
      </w:r>
    </w:p>
    <w:p w14:paraId="08E4C09F" w14:textId="0081A42D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Bashkimi i Bizneseve Shqiptare (BIZNES 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kandidat;</w:t>
      </w:r>
    </w:p>
    <w:p w14:paraId="4ABE4F68" w14:textId="0883FAAA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Shoqata Shqiptare e Bankave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SHSHB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01F912BD" w14:textId="4A33F498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Shoqata e Ndërtuesve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SHNSH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4B509ADA" w14:textId="463B5056" w:rsidR="00FB738D" w:rsidRPr="00B23E48" w:rsidRDefault="00205E72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Shoqata Shqiptare e Turizmit (</w:t>
      </w:r>
      <w:proofErr w:type="spellStart"/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SHSHT</w:t>
      </w:r>
      <w:proofErr w:type="spellEnd"/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6E516DE5" w14:textId="6C85BE9E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d) Byroja Shqiptare e Sigurimeve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BSHS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44F1CCB9" w14:textId="61EEA942" w:rsidR="00FB738D" w:rsidRPr="00B23E48" w:rsidRDefault="00205E72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Këshilli i Agrobiznesit Shqiptar (</w:t>
      </w:r>
      <w:proofErr w:type="spellStart"/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KASH</w:t>
      </w:r>
      <w:proofErr w:type="spellEnd"/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FB738D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0B47A9A8" w14:textId="1BE03E8B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Bashkimi i Investitorëve dhe Industrialistëve Shqiptarë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BI&amp;ISH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57443A57" w14:textId="04CC0DC0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ë) Shoqata “Bashkimi i Prodhuesve Shqiptare”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SHBPSH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6F7F112A" w14:textId="23383B85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Dhoma Kombëtare e Prodhuesve të Veshjeve/Këpucëve - 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Proeksport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DHKPVPA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78C2783B" w14:textId="4B59B52E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Shoqata e Bukës Pastiçerisë dhe Brumërave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SHBPB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CAB01ED" w14:textId="19F760F7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Për organizatat sindikale:</w:t>
      </w:r>
    </w:p>
    <w:p w14:paraId="29B404D2" w14:textId="7F6A18DA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Bashkimi i Sindikatave të Pavarura të Shqipërisë (BSPSH)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7A29A9BA" w14:textId="24485FE1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Sindikata e Pavarur e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Arsimit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SPASH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2B6142AD" w14:textId="0792F7CF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Sindikata e Pavarur e Minatorëve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SPMSH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4D47B54C" w14:textId="2C39751A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ç) Sindikata e Pavarur e Punonjësve të Ndërtimit dhe Shërbimeve Publike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SPPNSHPSH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53030544" w14:textId="334E2310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Konfederata e Sindikatave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KSSH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35EDE7AE" w14:textId="47EC99D5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dh) Federata e Punonjësve të Industrisë së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Shqipërisë (</w:t>
      </w:r>
      <w:proofErr w:type="spellStart"/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FPISH</w:t>
      </w:r>
      <w:proofErr w:type="spellEnd"/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):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anëtar, 1 kandidat;</w:t>
      </w:r>
    </w:p>
    <w:p w14:paraId="02DDE039" w14:textId="5AD655F2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Federata e Sindikatave të Punonjësve të Shërbimit Shëndetësor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FSPSHSH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14EF8E4D" w14:textId="6BAC0F63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ë) Federata e Sindikatave të Punonjësve të Tekstileve, Konfeksioneve dhe Shërbimeve të Artizanatit të Shqipërisë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FSPTKSHASH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 kandidat;</w:t>
      </w:r>
    </w:p>
    <w:p w14:paraId="4532DE2A" w14:textId="42D72713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Federata e Sindikatave të Punonjësve të Shërbimeve Financiare, Tregtare, Bankare dhe Turizmit (</w:t>
      </w:r>
      <w:proofErr w:type="spellStart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FSPSHFTBTSH</w:t>
      </w:r>
      <w:proofErr w:type="spellEnd"/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kandidat;</w:t>
      </w:r>
    </w:p>
    <w:p w14:paraId="4B81D8F5" w14:textId="5302E323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Sindikata Autonome e Ushqimit, Agrikulturës, Tregtisë dhe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Turizmi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>t (</w:t>
      </w:r>
      <w:proofErr w:type="spellStart"/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>SAUATT</w:t>
      </w:r>
      <w:proofErr w:type="spellEnd"/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19356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anëtar, 1 kandidat.</w:t>
      </w:r>
    </w:p>
    <w:p w14:paraId="2737FE47" w14:textId="255EF309" w:rsidR="00FB738D" w:rsidRPr="00B23E48" w:rsidRDefault="00FB738D" w:rsidP="00205E7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Emërimi i anëtarëve dhe i kandidatëve të Këshillit Kombëtar të Punës bëhet nga ministri përgjegjës për punën, sipas propozimeve të organizatave të përcaktuara në pikën 1, të këtij vendimi.</w:t>
      </w:r>
    </w:p>
    <w:p w14:paraId="0FDDD060" w14:textId="7ED78A8D" w:rsidR="00FB738D" w:rsidRPr="00B23E48" w:rsidRDefault="00FB738D" w:rsidP="00205E7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Vendimi nr.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129, datë 7.3.2018, i Këshillit të Ministrave, “Për përcaktimin e organizatave të punëdhënësve dhe të punëmarrësve në Këshillin Kombëtar të Punës”, shfuqizohet.</w:t>
      </w:r>
    </w:p>
    <w:p w14:paraId="62800A42" w14:textId="2DEB5123" w:rsidR="00FB738D" w:rsidRPr="00B23E48" w:rsidRDefault="00FB738D" w:rsidP="00205E7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Ministria </w:t>
      </w:r>
      <w:r w:rsid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Financave dhe Ekonomisë për zbatimin e këtij vendimi.</w:t>
      </w:r>
    </w:p>
    <w:p w14:paraId="2BDBA7BF" w14:textId="537EA04A" w:rsidR="00FB738D" w:rsidRPr="00B23E48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205E72"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B23E48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24BF1BD6" w14:textId="77777777" w:rsidR="00FB738D" w:rsidRPr="006141D4" w:rsidRDefault="00FB738D" w:rsidP="00205E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16"/>
          <w:szCs w:val="24"/>
          <w:lang w:val="sq-AL"/>
        </w:rPr>
      </w:pPr>
    </w:p>
    <w:p w14:paraId="35D5FEB9" w14:textId="64FE40D3" w:rsidR="00FB738D" w:rsidRPr="00B23E48" w:rsidRDefault="00205E72" w:rsidP="00205E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40FAA09C" w14:textId="3F217B74" w:rsidR="00FB738D" w:rsidRPr="00B23E48" w:rsidRDefault="00205E72" w:rsidP="006141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B23E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bookmarkStart w:id="0" w:name="_GoBack"/>
      <w:bookmarkEnd w:id="0"/>
      <w:proofErr w:type="spellEnd"/>
    </w:p>
    <w:sectPr w:rsidR="00FB738D" w:rsidRPr="00B23E48" w:rsidSect="00205E72">
      <w:footerReference w:type="default" r:id="rId13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445142" w14:textId="77777777" w:rsidR="00B23E48" w:rsidRDefault="00B23E48" w:rsidP="00B90865">
      <w:pPr>
        <w:spacing w:after="0" w:line="240" w:lineRule="auto"/>
      </w:pPr>
      <w:r>
        <w:separator/>
      </w:r>
    </w:p>
  </w:endnote>
  <w:endnote w:type="continuationSeparator" w:id="0">
    <w:p w14:paraId="3976B15A" w14:textId="77777777" w:rsidR="00B23E48" w:rsidRDefault="00B23E48" w:rsidP="00B90865">
      <w:pPr>
        <w:spacing w:after="0" w:line="240" w:lineRule="auto"/>
      </w:pPr>
      <w:r>
        <w:continuationSeparator/>
      </w:r>
    </w:p>
  </w:endnote>
  <w:endnote w:type="continuationNotice" w:id="1">
    <w:p w14:paraId="27FEAB58" w14:textId="77777777" w:rsidR="00B23E48" w:rsidRDefault="00B23E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8628C" w14:textId="498C723D" w:rsidR="00B23E48" w:rsidRPr="00710E81" w:rsidRDefault="00B23E48">
    <w:pPr>
      <w:pStyle w:val="Footer"/>
      <w:jc w:val="right"/>
      <w:rPr>
        <w:rFonts w:ascii="Times New Roman" w:hAnsi="Times New Roman" w:cs="Times New Roman"/>
        <w:sz w:val="24"/>
      </w:rPr>
    </w:pPr>
  </w:p>
  <w:p w14:paraId="26796BA1" w14:textId="77777777" w:rsidR="00B23E48" w:rsidRDefault="00B23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70296" w14:textId="77777777" w:rsidR="00B23E48" w:rsidRDefault="00B23E48" w:rsidP="00B90865">
      <w:pPr>
        <w:spacing w:after="0" w:line="240" w:lineRule="auto"/>
      </w:pPr>
      <w:r>
        <w:separator/>
      </w:r>
    </w:p>
  </w:footnote>
  <w:footnote w:type="continuationSeparator" w:id="0">
    <w:p w14:paraId="06170D47" w14:textId="77777777" w:rsidR="00B23E48" w:rsidRDefault="00B23E48" w:rsidP="00B90865">
      <w:pPr>
        <w:spacing w:after="0" w:line="240" w:lineRule="auto"/>
      </w:pPr>
      <w:r>
        <w:continuationSeparator/>
      </w:r>
    </w:p>
  </w:footnote>
  <w:footnote w:type="continuationNotice" w:id="1">
    <w:p w14:paraId="67340F7F" w14:textId="77777777" w:rsidR="00B23E48" w:rsidRDefault="00B23E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C7EED"/>
    <w:multiLevelType w:val="hybridMultilevel"/>
    <w:tmpl w:val="39EEC5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149D9"/>
    <w:multiLevelType w:val="hybridMultilevel"/>
    <w:tmpl w:val="9AB8FE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83FF7"/>
    <w:multiLevelType w:val="hybridMultilevel"/>
    <w:tmpl w:val="247289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F0BA3"/>
    <w:multiLevelType w:val="hybridMultilevel"/>
    <w:tmpl w:val="802472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D6F76"/>
    <w:multiLevelType w:val="hybridMultilevel"/>
    <w:tmpl w:val="A9440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67320A"/>
    <w:multiLevelType w:val="hybridMultilevel"/>
    <w:tmpl w:val="C2721C34"/>
    <w:lvl w:ilvl="0" w:tplc="0809000F">
      <w:start w:val="1"/>
      <w:numFmt w:val="decimal"/>
      <w:lvlText w:val="%1."/>
      <w:lvlJc w:val="left"/>
      <w:pPr>
        <w:ind w:left="838" w:hanging="360"/>
      </w:pPr>
    </w:lvl>
    <w:lvl w:ilvl="1" w:tplc="08090019" w:tentative="1">
      <w:start w:val="1"/>
      <w:numFmt w:val="lowerLetter"/>
      <w:lvlText w:val="%2."/>
      <w:lvlJc w:val="left"/>
      <w:pPr>
        <w:ind w:left="1558" w:hanging="360"/>
      </w:pPr>
    </w:lvl>
    <w:lvl w:ilvl="2" w:tplc="0809001B" w:tentative="1">
      <w:start w:val="1"/>
      <w:numFmt w:val="lowerRoman"/>
      <w:lvlText w:val="%3."/>
      <w:lvlJc w:val="right"/>
      <w:pPr>
        <w:ind w:left="2278" w:hanging="180"/>
      </w:pPr>
    </w:lvl>
    <w:lvl w:ilvl="3" w:tplc="0809000F" w:tentative="1">
      <w:start w:val="1"/>
      <w:numFmt w:val="decimal"/>
      <w:lvlText w:val="%4."/>
      <w:lvlJc w:val="left"/>
      <w:pPr>
        <w:ind w:left="2998" w:hanging="360"/>
      </w:pPr>
    </w:lvl>
    <w:lvl w:ilvl="4" w:tplc="08090019" w:tentative="1">
      <w:start w:val="1"/>
      <w:numFmt w:val="lowerLetter"/>
      <w:lvlText w:val="%5."/>
      <w:lvlJc w:val="left"/>
      <w:pPr>
        <w:ind w:left="3718" w:hanging="360"/>
      </w:pPr>
    </w:lvl>
    <w:lvl w:ilvl="5" w:tplc="0809001B" w:tentative="1">
      <w:start w:val="1"/>
      <w:numFmt w:val="lowerRoman"/>
      <w:lvlText w:val="%6."/>
      <w:lvlJc w:val="right"/>
      <w:pPr>
        <w:ind w:left="4438" w:hanging="180"/>
      </w:pPr>
    </w:lvl>
    <w:lvl w:ilvl="6" w:tplc="0809000F" w:tentative="1">
      <w:start w:val="1"/>
      <w:numFmt w:val="decimal"/>
      <w:lvlText w:val="%7."/>
      <w:lvlJc w:val="left"/>
      <w:pPr>
        <w:ind w:left="5158" w:hanging="360"/>
      </w:pPr>
    </w:lvl>
    <w:lvl w:ilvl="7" w:tplc="08090019" w:tentative="1">
      <w:start w:val="1"/>
      <w:numFmt w:val="lowerLetter"/>
      <w:lvlText w:val="%8."/>
      <w:lvlJc w:val="left"/>
      <w:pPr>
        <w:ind w:left="5878" w:hanging="360"/>
      </w:pPr>
    </w:lvl>
    <w:lvl w:ilvl="8" w:tplc="08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6">
    <w:nsid w:val="520F61BE"/>
    <w:multiLevelType w:val="hybridMultilevel"/>
    <w:tmpl w:val="82A447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11FDB"/>
    <w:multiLevelType w:val="hybridMultilevel"/>
    <w:tmpl w:val="C71C3256"/>
    <w:lvl w:ilvl="0" w:tplc="BEB494B0">
      <w:start w:val="1"/>
      <w:numFmt w:val="upperLetter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71743A3D"/>
    <w:multiLevelType w:val="hybridMultilevel"/>
    <w:tmpl w:val="16B0DE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8B0"/>
    <w:rsid w:val="00041139"/>
    <w:rsid w:val="00117A4D"/>
    <w:rsid w:val="0017011F"/>
    <w:rsid w:val="0019356E"/>
    <w:rsid w:val="00205E72"/>
    <w:rsid w:val="002212CD"/>
    <w:rsid w:val="00250B38"/>
    <w:rsid w:val="00260C55"/>
    <w:rsid w:val="002A319F"/>
    <w:rsid w:val="002D5FDE"/>
    <w:rsid w:val="00326AC9"/>
    <w:rsid w:val="003A7262"/>
    <w:rsid w:val="003C5582"/>
    <w:rsid w:val="00441B8E"/>
    <w:rsid w:val="00467F01"/>
    <w:rsid w:val="005254B5"/>
    <w:rsid w:val="006141D4"/>
    <w:rsid w:val="00663B61"/>
    <w:rsid w:val="00694FCB"/>
    <w:rsid w:val="006B6651"/>
    <w:rsid w:val="006D0DE9"/>
    <w:rsid w:val="00710E81"/>
    <w:rsid w:val="00972AFB"/>
    <w:rsid w:val="009E2FF7"/>
    <w:rsid w:val="00A12E8C"/>
    <w:rsid w:val="00B23E48"/>
    <w:rsid w:val="00B90865"/>
    <w:rsid w:val="00B92F60"/>
    <w:rsid w:val="00BD1B8A"/>
    <w:rsid w:val="00BD4D11"/>
    <w:rsid w:val="00C154D0"/>
    <w:rsid w:val="00C768B0"/>
    <w:rsid w:val="00CD1613"/>
    <w:rsid w:val="00CE5ABD"/>
    <w:rsid w:val="00E7610F"/>
    <w:rsid w:val="00FB50B3"/>
    <w:rsid w:val="00FB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35B5"/>
  <w15:docId w15:val="{114C3DF1-21E7-425E-90DE-36922B7E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8B0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76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2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0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65"/>
  </w:style>
  <w:style w:type="paragraph" w:styleId="Footer">
    <w:name w:val="footer"/>
    <w:basedOn w:val="Normal"/>
    <w:link w:val="FooterChar"/>
    <w:uiPriority w:val="99"/>
    <w:unhideWhenUsed/>
    <w:rsid w:val="00B90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8FA7A052645408E6DABFB003D3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2022-05-30T11:02:23Z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përcaktimin e organizatave të punëdhënësve dhe të organizatave sindikale në Këshillin Kombëtar të Punës</Titulli>
    <Modifikuesi xmlns="0e656187-b300-4fb0-8bf4-3a50f872073c">Suada.Daci</Modifikuesi>
    <Nr_x002e__x0020_prot_x0020_QBZ xmlns="0e656187-b300-4fb0-8bf4-3a50f872073c">856</Nr_x002e__x0020_prot_x0020_QBZ>
    <Data_x0020_e_x0020_Modifikimit xmlns="0e656187-b300-4fb0-8bf4-3a50f872073c">2022-05-30T12:44:08Z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2944/1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8FA7A052645408E6DABFB003D3F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CBA20-DD12-41FA-A59D-A526A50CB8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D44D3-5104-4315-B7B8-C6E4AD38C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68B33E-84CD-4120-ADDB-929A0AD8EA5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C7D23C5-DA37-4793-AE7D-6DB90B0FC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C3F1B5-6F02-4078-8027-4FBF87D59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671174-7601-4E47-A242-58A6C347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organizatave të punëdhënësve dhe të organizatave sindikale në Këshillin Kombëtar të Punës</vt:lpstr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organizatave të punëdhënësve dhe të organizatave sindikale në Këshillin Kombëtar të Punës</dc:title>
  <dc:creator>Zhuljeta Feto</dc:creator>
  <cp:lastModifiedBy>Fjora Cahani</cp:lastModifiedBy>
  <cp:revision>9</cp:revision>
  <cp:lastPrinted>2022-04-08T09:52:00Z</cp:lastPrinted>
  <dcterms:created xsi:type="dcterms:W3CDTF">2022-05-30T09:18:00Z</dcterms:created>
  <dcterms:modified xsi:type="dcterms:W3CDTF">2022-05-30T14:22:00Z</dcterms:modified>
</cp:coreProperties>
</file>