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B73D1E" w14:textId="77777777" w:rsidR="00BD351B" w:rsidRPr="00987284" w:rsidRDefault="00BD351B" w:rsidP="00BD351B">
      <w:pPr>
        <w:autoSpaceDE w:val="0"/>
        <w:autoSpaceDN w:val="0"/>
        <w:adjustRightInd w:val="0"/>
        <w:spacing w:after="0" w:line="240" w:lineRule="auto"/>
        <w:ind w:firstLine="284"/>
        <w:jc w:val="center"/>
        <w:rPr>
          <w:rFonts w:ascii="Garamond" w:hAnsi="Garamond" w:cs="Times New Roman"/>
          <w:b/>
          <w:bCs/>
          <w:sz w:val="24"/>
          <w:szCs w:val="24"/>
          <w:lang w:val="sq-AL"/>
        </w:rPr>
      </w:pPr>
      <w:r w:rsidRPr="00987284">
        <w:rPr>
          <w:rFonts w:ascii="Garamond" w:hAnsi="Garamond" w:cs="Times New Roman"/>
          <w:b/>
          <w:bCs/>
          <w:sz w:val="24"/>
          <w:szCs w:val="24"/>
          <w:lang w:val="sq-AL"/>
        </w:rPr>
        <w:t>VENDIM</w:t>
      </w:r>
    </w:p>
    <w:p w14:paraId="41B099F1" w14:textId="79AD2B4E" w:rsidR="00BD351B" w:rsidRPr="00987284" w:rsidRDefault="00BD351B" w:rsidP="00BD351B">
      <w:pPr>
        <w:autoSpaceDE w:val="0"/>
        <w:autoSpaceDN w:val="0"/>
        <w:adjustRightInd w:val="0"/>
        <w:spacing w:after="0" w:line="240" w:lineRule="auto"/>
        <w:ind w:firstLine="284"/>
        <w:jc w:val="center"/>
        <w:rPr>
          <w:rFonts w:ascii="Garamond" w:hAnsi="Garamond" w:cs="Times New Roman"/>
          <w:b/>
          <w:bCs/>
          <w:sz w:val="24"/>
          <w:szCs w:val="24"/>
          <w:lang w:val="sq-AL"/>
        </w:rPr>
      </w:pPr>
      <w:r w:rsidRPr="00987284">
        <w:rPr>
          <w:rFonts w:ascii="Garamond" w:hAnsi="Garamond" w:cs="Times New Roman"/>
          <w:b/>
          <w:bCs/>
          <w:sz w:val="24"/>
          <w:szCs w:val="24"/>
          <w:lang w:val="sq-AL"/>
        </w:rPr>
        <w:t>Nr.</w:t>
      </w:r>
      <w:r w:rsidR="00BA58D8" w:rsidRPr="00987284">
        <w:rPr>
          <w:rFonts w:ascii="Garamond" w:hAnsi="Garamond" w:cs="Times New Roman"/>
          <w:b/>
          <w:bCs/>
          <w:sz w:val="24"/>
          <w:szCs w:val="24"/>
          <w:lang w:val="sq-AL"/>
        </w:rPr>
        <w:t xml:space="preserve"> </w:t>
      </w:r>
      <w:r w:rsidRPr="00987284">
        <w:rPr>
          <w:rFonts w:ascii="Garamond" w:hAnsi="Garamond" w:cs="Times New Roman"/>
          <w:b/>
          <w:bCs/>
          <w:sz w:val="24"/>
          <w:szCs w:val="24"/>
          <w:lang w:val="sq-AL"/>
        </w:rPr>
        <w:t>386, datë 1.6.2022</w:t>
      </w:r>
    </w:p>
    <w:p w14:paraId="2F0E7790" w14:textId="77777777" w:rsidR="00BD351B" w:rsidRPr="00987284" w:rsidRDefault="00BD351B" w:rsidP="00BD351B">
      <w:pPr>
        <w:autoSpaceDE w:val="0"/>
        <w:autoSpaceDN w:val="0"/>
        <w:adjustRightInd w:val="0"/>
        <w:spacing w:after="0" w:line="240" w:lineRule="auto"/>
        <w:ind w:firstLine="284"/>
        <w:jc w:val="both"/>
        <w:rPr>
          <w:rFonts w:ascii="Garamond" w:hAnsi="Garamond" w:cs="Times New Roman"/>
          <w:b/>
          <w:bCs/>
          <w:sz w:val="24"/>
          <w:szCs w:val="24"/>
          <w:lang w:val="sq-AL"/>
        </w:rPr>
      </w:pPr>
    </w:p>
    <w:p w14:paraId="590D8DF4" w14:textId="45FE82EB" w:rsidR="00BD351B" w:rsidRPr="00987284" w:rsidRDefault="00BD351B" w:rsidP="00BD351B">
      <w:pPr>
        <w:autoSpaceDE w:val="0"/>
        <w:autoSpaceDN w:val="0"/>
        <w:adjustRightInd w:val="0"/>
        <w:spacing w:after="0" w:line="240" w:lineRule="auto"/>
        <w:ind w:firstLine="284"/>
        <w:jc w:val="center"/>
        <w:rPr>
          <w:rFonts w:ascii="Garamond" w:hAnsi="Garamond" w:cs="Times New Roman"/>
          <w:b/>
          <w:bCs/>
          <w:sz w:val="24"/>
          <w:szCs w:val="24"/>
          <w:lang w:val="sq-AL"/>
        </w:rPr>
      </w:pPr>
      <w:r w:rsidRPr="00987284">
        <w:rPr>
          <w:rFonts w:ascii="Garamond" w:hAnsi="Garamond" w:cs="Times New Roman"/>
          <w:b/>
          <w:bCs/>
          <w:sz w:val="24"/>
          <w:szCs w:val="24"/>
          <w:lang w:val="sq-AL"/>
        </w:rPr>
        <w:t xml:space="preserve">PËR MIRATIMIN E FUSHAVE DHE TË PROGRAMEVE TË STUDIMIT, QË PËRBËJNË PRIORITET KOMBËTAR DHE MBËSHTETJEN FINANCIARE TË STUDENTËVE TË SHKËLQYER E </w:t>
      </w:r>
      <w:r w:rsidR="00841C55" w:rsidRPr="00987284">
        <w:rPr>
          <w:rFonts w:ascii="Garamond" w:hAnsi="Garamond" w:cs="Times New Roman"/>
          <w:b/>
          <w:bCs/>
          <w:sz w:val="24"/>
          <w:szCs w:val="24"/>
          <w:lang w:val="sq-AL"/>
        </w:rPr>
        <w:t xml:space="preserve">TË </w:t>
      </w:r>
      <w:r w:rsidRPr="00987284">
        <w:rPr>
          <w:rFonts w:ascii="Garamond" w:hAnsi="Garamond" w:cs="Times New Roman"/>
          <w:b/>
          <w:bCs/>
          <w:sz w:val="24"/>
          <w:szCs w:val="24"/>
          <w:lang w:val="sq-AL"/>
        </w:rPr>
        <w:t>STUDENTËVE, QË NDJEKIN KËTO PROGRAME NË INSTITUCIONET PUBLIKE TË ARSIMIT TË LARTË</w:t>
      </w:r>
    </w:p>
    <w:p w14:paraId="3F9601E1" w14:textId="08080919" w:rsidR="00EF2538" w:rsidRPr="00987284" w:rsidRDefault="00EF2538" w:rsidP="00BD351B">
      <w:pPr>
        <w:autoSpaceDE w:val="0"/>
        <w:autoSpaceDN w:val="0"/>
        <w:adjustRightInd w:val="0"/>
        <w:spacing w:after="0" w:line="240" w:lineRule="auto"/>
        <w:ind w:firstLine="284"/>
        <w:jc w:val="center"/>
        <w:rPr>
          <w:rFonts w:ascii="Garamond" w:hAnsi="Garamond" w:cs="Times New Roman"/>
          <w:bCs/>
          <w:i/>
          <w:sz w:val="24"/>
          <w:szCs w:val="24"/>
          <w:lang w:val="sq-AL"/>
        </w:rPr>
      </w:pPr>
      <w:r w:rsidRPr="00987284">
        <w:rPr>
          <w:rFonts w:ascii="Garamond" w:hAnsi="Garamond" w:cs="Times New Roman"/>
          <w:bCs/>
          <w:i/>
          <w:sz w:val="24"/>
          <w:szCs w:val="24"/>
          <w:lang w:val="sq-AL"/>
        </w:rPr>
        <w:t>(ndryshuar me VKM-në nr. 397, datë 29.6.2023</w:t>
      </w:r>
      <w:r w:rsidR="007D5E13">
        <w:rPr>
          <w:rFonts w:ascii="Garamond" w:hAnsi="Garamond" w:cs="Times New Roman"/>
          <w:bCs/>
          <w:i/>
          <w:sz w:val="24"/>
          <w:szCs w:val="24"/>
          <w:lang w:val="sq-AL"/>
        </w:rPr>
        <w:t>; VKM</w:t>
      </w:r>
      <w:r w:rsidR="00556849">
        <w:rPr>
          <w:rFonts w:ascii="Garamond" w:hAnsi="Garamond" w:cs="Times New Roman"/>
          <w:bCs/>
          <w:i/>
          <w:sz w:val="24"/>
          <w:szCs w:val="24"/>
          <w:lang w:val="sq-AL"/>
        </w:rPr>
        <w:t>-në</w:t>
      </w:r>
      <w:r w:rsidR="007D5E13">
        <w:rPr>
          <w:rFonts w:ascii="Garamond" w:hAnsi="Garamond" w:cs="Times New Roman"/>
          <w:bCs/>
          <w:i/>
          <w:sz w:val="24"/>
          <w:szCs w:val="24"/>
          <w:lang w:val="sq-AL"/>
        </w:rPr>
        <w:t xml:space="preserve"> nr. 448, datë 3.7.2024)</w:t>
      </w:r>
    </w:p>
    <w:p w14:paraId="780B9DC8" w14:textId="57B67E48" w:rsidR="00BD351B" w:rsidRDefault="0044506D" w:rsidP="0044506D">
      <w:pPr>
        <w:autoSpaceDE w:val="0"/>
        <w:autoSpaceDN w:val="0"/>
        <w:adjustRightInd w:val="0"/>
        <w:spacing w:after="0" w:line="240" w:lineRule="auto"/>
        <w:ind w:firstLine="284"/>
        <w:jc w:val="right"/>
        <w:rPr>
          <w:rFonts w:ascii="Garamond" w:hAnsi="Garamond" w:cs="Times New Roman"/>
          <w:bCs/>
          <w:i/>
          <w:sz w:val="24"/>
          <w:szCs w:val="24"/>
          <w:lang w:val="sq-AL"/>
        </w:rPr>
      </w:pPr>
      <w:r w:rsidRPr="0044506D">
        <w:rPr>
          <w:rFonts w:ascii="Garamond" w:hAnsi="Garamond" w:cs="Times New Roman"/>
          <w:bCs/>
          <w:i/>
          <w:sz w:val="24"/>
          <w:szCs w:val="24"/>
          <w:lang w:val="sq-AL"/>
        </w:rPr>
        <w:t>(i përditësuar)</w:t>
      </w:r>
    </w:p>
    <w:p w14:paraId="0F176906" w14:textId="77777777" w:rsidR="0044506D" w:rsidRPr="0044506D" w:rsidRDefault="0044506D" w:rsidP="0044506D">
      <w:pPr>
        <w:autoSpaceDE w:val="0"/>
        <w:autoSpaceDN w:val="0"/>
        <w:adjustRightInd w:val="0"/>
        <w:spacing w:after="0" w:line="240" w:lineRule="auto"/>
        <w:ind w:firstLine="284"/>
        <w:jc w:val="right"/>
        <w:rPr>
          <w:rFonts w:ascii="Garamond" w:hAnsi="Garamond" w:cs="Times New Roman"/>
          <w:bCs/>
          <w:i/>
          <w:sz w:val="24"/>
          <w:szCs w:val="24"/>
          <w:lang w:val="sq-AL"/>
        </w:rPr>
      </w:pPr>
    </w:p>
    <w:p w14:paraId="70B1012E" w14:textId="3884094C"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Në mbështetje të nenit 100 të Kushtetutës dhe të pikës 5, të nenit 112, të ligjit nr.</w:t>
      </w:r>
      <w:r w:rsidR="00BA58D8" w:rsidRPr="00987284">
        <w:rPr>
          <w:rFonts w:ascii="Garamond" w:hAnsi="Garamond" w:cs="Times New Roman"/>
          <w:sz w:val="24"/>
          <w:szCs w:val="24"/>
          <w:lang w:val="sq-AL"/>
        </w:rPr>
        <w:t xml:space="preserve"> </w:t>
      </w:r>
      <w:r w:rsidRPr="00987284">
        <w:rPr>
          <w:rFonts w:ascii="Garamond" w:hAnsi="Garamond" w:cs="Times New Roman"/>
          <w:sz w:val="24"/>
          <w:szCs w:val="24"/>
          <w:lang w:val="sq-AL"/>
        </w:rPr>
        <w:t>80/2015, “Për arsimin e lartë dhe kërkimin shkencor në institucionet e arsimit të lartë në Republikën e Shqipërisë”, me propozimin e ministrit të Arsimit dhe Sportit, Këshilli i Ministrave</w:t>
      </w:r>
    </w:p>
    <w:p w14:paraId="518747E8" w14:textId="77777777"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p>
    <w:p w14:paraId="4DDE7568" w14:textId="0F785973" w:rsidR="00BD351B" w:rsidRPr="00987284" w:rsidRDefault="00BD351B" w:rsidP="00BD351B">
      <w:pPr>
        <w:autoSpaceDE w:val="0"/>
        <w:autoSpaceDN w:val="0"/>
        <w:adjustRightInd w:val="0"/>
        <w:spacing w:after="0" w:line="240" w:lineRule="auto"/>
        <w:ind w:firstLine="284"/>
        <w:jc w:val="center"/>
        <w:rPr>
          <w:rFonts w:ascii="Garamond" w:hAnsi="Garamond" w:cs="Times New Roman"/>
          <w:bCs/>
          <w:sz w:val="24"/>
          <w:szCs w:val="24"/>
          <w:lang w:val="sq-AL"/>
        </w:rPr>
      </w:pPr>
      <w:r w:rsidRPr="00987284">
        <w:rPr>
          <w:rFonts w:ascii="Garamond" w:hAnsi="Garamond" w:cs="Times New Roman"/>
          <w:bCs/>
          <w:sz w:val="24"/>
          <w:szCs w:val="24"/>
          <w:lang w:val="sq-AL"/>
        </w:rPr>
        <w:t>VENDOSI:</w:t>
      </w:r>
    </w:p>
    <w:p w14:paraId="6A4B06B9" w14:textId="77777777" w:rsidR="00BD351B" w:rsidRPr="00987284" w:rsidRDefault="00BD351B" w:rsidP="00BD351B">
      <w:pPr>
        <w:autoSpaceDE w:val="0"/>
        <w:autoSpaceDN w:val="0"/>
        <w:adjustRightInd w:val="0"/>
        <w:spacing w:after="0" w:line="240" w:lineRule="auto"/>
        <w:ind w:firstLine="284"/>
        <w:jc w:val="center"/>
        <w:rPr>
          <w:rFonts w:ascii="Garamond" w:hAnsi="Garamond" w:cs="Times New Roman"/>
          <w:b/>
          <w:bCs/>
          <w:sz w:val="24"/>
          <w:szCs w:val="24"/>
          <w:lang w:val="sq-AL"/>
        </w:rPr>
      </w:pPr>
    </w:p>
    <w:p w14:paraId="5B4DCF48" w14:textId="6FA8C46A"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1. Miratimin e fushave dhe të programeve të studimit, që përbëjnë prioritet kombëtar në institucionet publike të arsimit të lartë, përkatësisht, sipas shtojcës nr.</w:t>
      </w:r>
      <w:r w:rsidR="00BA58D8" w:rsidRPr="00987284">
        <w:rPr>
          <w:rFonts w:ascii="Garamond" w:hAnsi="Garamond" w:cs="Times New Roman"/>
          <w:sz w:val="24"/>
          <w:szCs w:val="24"/>
          <w:lang w:val="sq-AL"/>
        </w:rPr>
        <w:t xml:space="preserve"> </w:t>
      </w:r>
      <w:r w:rsidRPr="00987284">
        <w:rPr>
          <w:rFonts w:ascii="Garamond" w:hAnsi="Garamond" w:cs="Times New Roman"/>
          <w:sz w:val="24"/>
          <w:szCs w:val="24"/>
          <w:lang w:val="sq-AL"/>
        </w:rPr>
        <w:t>1, që i bashkëlidhet këtij vendimi dhe është pjesë përbërëse e tij.</w:t>
      </w:r>
    </w:p>
    <w:p w14:paraId="099D9286" w14:textId="1B9F74A7"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2. Mbështetjen financiare nga buxheti i shtetit ose të ardhura të tjera të ligj</w:t>
      </w:r>
      <w:r w:rsidR="00404325" w:rsidRPr="00987284">
        <w:rPr>
          <w:rFonts w:ascii="Garamond" w:hAnsi="Garamond" w:cs="Times New Roman"/>
          <w:sz w:val="24"/>
          <w:szCs w:val="24"/>
          <w:lang w:val="sq-AL"/>
        </w:rPr>
        <w:t xml:space="preserve">shme, </w:t>
      </w:r>
      <w:r w:rsidRPr="00987284">
        <w:rPr>
          <w:rFonts w:ascii="Garamond" w:hAnsi="Garamond" w:cs="Times New Roman"/>
          <w:sz w:val="24"/>
          <w:szCs w:val="24"/>
          <w:lang w:val="sq-AL"/>
        </w:rPr>
        <w:t>të studentëve shtetas shqiptarë, të pranuar në institucionet publike të arsimit të lartë, që nuk janë njëkohësisht përfitues të ndonjë financimi tjetër nga shteti shqiptar dhe që plotësojnë kriteret e mëposhtme:</w:t>
      </w:r>
    </w:p>
    <w:p w14:paraId="265A959B" w14:textId="77BD6C45"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a) Studenti me notë mesatare në pranim</w:t>
      </w:r>
      <w:r w:rsidR="00404325" w:rsidRPr="00987284">
        <w:rPr>
          <w:rFonts w:ascii="Garamond" w:hAnsi="Garamond" w:cs="Times New Roman"/>
          <w:sz w:val="24"/>
          <w:szCs w:val="24"/>
          <w:lang w:val="sq-AL"/>
        </w:rPr>
        <w:t>,</w:t>
      </w:r>
      <w:r w:rsidRPr="00987284">
        <w:rPr>
          <w:rFonts w:ascii="Garamond" w:hAnsi="Garamond" w:cs="Times New Roman"/>
          <w:sz w:val="24"/>
          <w:szCs w:val="24"/>
          <w:lang w:val="sq-AL"/>
        </w:rPr>
        <w:t xml:space="preserve"> që:</w:t>
      </w:r>
    </w:p>
    <w:p w14:paraId="77EA1FA2" w14:textId="56C1021C"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i. ka përfunduar arsimin e mesëm të lartë me notë mesatare 10.00;</w:t>
      </w:r>
    </w:p>
    <w:p w14:paraId="6BCC78AB" w14:textId="13728299"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ii. në secilin prej provimeve kombëtare të detyruara të maturës shtetërore është vlerësuar me jo më pak se nota e shkallëzuar 9.5 deri në 10.00.</w:t>
      </w:r>
    </w:p>
    <w:p w14:paraId="51FE312D" w14:textId="11019B02"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b) Studenti fitues i njërit prej tri çmimeve të para në olimpiadat ndërkombëtare të arsimit parauniversitar</w:t>
      </w:r>
      <w:r w:rsidRPr="00987284">
        <w:rPr>
          <w:rFonts w:ascii="Garamond" w:eastAsia="MS Mincho" w:hAnsi="Garamond" w:cs="MS Mincho"/>
          <w:sz w:val="24"/>
          <w:szCs w:val="24"/>
          <w:lang w:val="sq-AL"/>
        </w:rPr>
        <w:t>,</w:t>
      </w:r>
      <w:r w:rsidRPr="00987284">
        <w:rPr>
          <w:rFonts w:ascii="Garamond" w:hAnsi="Garamond" w:cs="Times New Roman"/>
          <w:sz w:val="24"/>
          <w:szCs w:val="24"/>
          <w:lang w:val="sq-AL"/>
        </w:rPr>
        <w:t xml:space="preserve"> me më shumë se 15 vende pjesëmarrëse, pavarësisht notës mesatare, kur pranohet në programe studimi</w:t>
      </w:r>
      <w:r w:rsidRPr="00987284">
        <w:rPr>
          <w:rFonts w:ascii="Garamond" w:eastAsia="MS Mincho" w:hAnsi="Garamond" w:cs="MS Mincho"/>
          <w:sz w:val="24"/>
          <w:szCs w:val="24"/>
          <w:lang w:val="sq-AL"/>
        </w:rPr>
        <w:t>,</w:t>
      </w:r>
      <w:r w:rsidRPr="00987284">
        <w:rPr>
          <w:rFonts w:ascii="Garamond" w:hAnsi="Garamond" w:cs="Times New Roman"/>
          <w:sz w:val="24"/>
          <w:szCs w:val="24"/>
          <w:lang w:val="sq-AL"/>
        </w:rPr>
        <w:t xml:space="preserve"> që lidhen me lëndën/t/disiplinën ku ka fituar çmimin;</w:t>
      </w:r>
    </w:p>
    <w:p w14:paraId="106D7CFE" w14:textId="1D47556D" w:rsidR="00EF2538" w:rsidRPr="00987284" w:rsidRDefault="00EF2538" w:rsidP="00BD351B">
      <w:pPr>
        <w:autoSpaceDE w:val="0"/>
        <w:autoSpaceDN w:val="0"/>
        <w:adjustRightInd w:val="0"/>
        <w:spacing w:after="0" w:line="240" w:lineRule="auto"/>
        <w:ind w:firstLine="284"/>
        <w:jc w:val="both"/>
        <w:rPr>
          <w:rFonts w:ascii="Garamond" w:hAnsi="Garamond" w:cs="Times New Roman"/>
          <w:i/>
          <w:sz w:val="24"/>
          <w:szCs w:val="24"/>
          <w:lang w:val="sq-AL"/>
        </w:rPr>
      </w:pPr>
      <w:r w:rsidRPr="00987284">
        <w:rPr>
          <w:rFonts w:ascii="Garamond" w:hAnsi="Garamond" w:cs="Times New Roman"/>
          <w:i/>
          <w:sz w:val="24"/>
          <w:szCs w:val="24"/>
          <w:lang w:val="sq-AL"/>
        </w:rPr>
        <w:t xml:space="preserve">c) </w:t>
      </w:r>
      <w:r w:rsidR="007D5E13" w:rsidRPr="00627DA2">
        <w:rPr>
          <w:rFonts w:ascii="Garamond" w:hAnsi="Garamond" w:cs="Times New Roman"/>
          <w:color w:val="000000"/>
          <w:sz w:val="24"/>
          <w:szCs w:val="24"/>
          <w:lang w:val="sq-AL"/>
        </w:rPr>
        <w:t xml:space="preserve">) </w:t>
      </w:r>
      <w:r w:rsidR="007D5E13" w:rsidRPr="007D5E13">
        <w:rPr>
          <w:rFonts w:ascii="Garamond" w:hAnsi="Garamond" w:cs="Times New Roman"/>
          <w:i/>
          <w:color w:val="000000"/>
          <w:sz w:val="24"/>
          <w:szCs w:val="24"/>
          <w:lang w:val="sq-AL"/>
        </w:rPr>
        <w:t xml:space="preserve">Studenti, i cili ka zgjedhur të ndjekë një prej programeve të studimit, që përbën prioritet kombëtar, të përcaktuara nga komisioni </w:t>
      </w:r>
      <w:r w:rsidR="007D5E13" w:rsidRPr="007D5E13">
        <w:rPr>
          <w:rFonts w:ascii="Garamond" w:hAnsi="Garamond" w:cs="Times New Roman"/>
          <w:i/>
          <w:iCs/>
          <w:color w:val="000000"/>
          <w:sz w:val="24"/>
          <w:szCs w:val="24"/>
          <w:lang w:val="sq-AL"/>
        </w:rPr>
        <w:t>ad hoc,</w:t>
      </w:r>
      <w:r w:rsidR="007D5E13" w:rsidRPr="007D5E13">
        <w:rPr>
          <w:rFonts w:ascii="Garamond" w:hAnsi="Garamond" w:cs="Times New Roman"/>
          <w:i/>
          <w:color w:val="000000"/>
          <w:sz w:val="24"/>
          <w:szCs w:val="24"/>
          <w:lang w:val="sq-AL"/>
        </w:rPr>
        <w:t xml:space="preserve"> i ngritur pranë ministrisë përgjegjëse për arsimin, për çdo vit akademik, sipas fushave të studimit të miratuara në shtojcën nr. 1, që i bashkëlidhet këtij vendimi</w:t>
      </w:r>
      <w:r w:rsidR="007D5E13" w:rsidRPr="00627DA2">
        <w:rPr>
          <w:rFonts w:ascii="Garamond" w:hAnsi="Garamond" w:cs="Times New Roman"/>
          <w:color w:val="000000"/>
          <w:sz w:val="24"/>
          <w:szCs w:val="24"/>
          <w:lang w:val="sq-AL"/>
        </w:rPr>
        <w:t>.</w:t>
      </w:r>
      <w:r w:rsidR="007D5E13">
        <w:rPr>
          <w:rFonts w:ascii="Garamond" w:hAnsi="Garamond" w:cs="Times New Roman"/>
          <w:color w:val="000000"/>
          <w:sz w:val="24"/>
          <w:szCs w:val="24"/>
          <w:lang w:val="sq-AL"/>
        </w:rPr>
        <w:t xml:space="preserve"> </w:t>
      </w:r>
    </w:p>
    <w:p w14:paraId="2FDE913F" w14:textId="1344C80B"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3. Mbështetjen financiare, vetëm për njërën nga kategoritë e përcaktuara në pikën 2, të këtij vendimi, e përfiton studenti për program të parë studimi dhe që pranon:</w:t>
      </w:r>
    </w:p>
    <w:p w14:paraId="52981F74" w14:textId="3256A391"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 xml:space="preserve">a) të nënshkruajë marrëveshje, ndërmjet përfituesit të financimit apo përfaqësuesit ligjor të tij, institucionit të arsimit të lartë, ku pranohen për të kryer studimet, dhe ministrisë përgjegjëse për arsimin, për përfitimin e financimit në Republikën e Shqipërisë; </w:t>
      </w:r>
    </w:p>
    <w:p w14:paraId="30FB9336" w14:textId="6CAEEA0F"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b) të punojë në profesionin për studimet e të cilit përfiton financim nga momenti që i lind e drejta për të punuar, bazuar në legjislacionin në fuqi, në sektorin shtetëror, sipas përcaktimeve të këtij vendimi, për jo më pak se 3 (tre) vjet, përfshirë edhe rastin kur i ndërpritet financimi</w:t>
      </w:r>
      <w:r w:rsidR="00404325" w:rsidRPr="00987284">
        <w:rPr>
          <w:rFonts w:ascii="Garamond" w:hAnsi="Garamond" w:cs="Times New Roman"/>
          <w:sz w:val="24"/>
          <w:szCs w:val="24"/>
          <w:lang w:val="sq-AL"/>
        </w:rPr>
        <w:t>, për shkak të mos</w:t>
      </w:r>
      <w:r w:rsidRPr="00987284">
        <w:rPr>
          <w:rFonts w:ascii="Garamond" w:hAnsi="Garamond" w:cs="Times New Roman"/>
          <w:sz w:val="24"/>
          <w:szCs w:val="24"/>
          <w:lang w:val="sq-AL"/>
        </w:rPr>
        <w:t>përmbushjes së kriterit të notës mesatare gjatë studimeve;</w:t>
      </w:r>
    </w:p>
    <w:p w14:paraId="3E4B51F0" w14:textId="39279393"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c) të kalojë zyrtarisht diplomën/at origjinale përkatëse të arsimit të lartë, për të cilin përfiton financim, nga institucioni publik i arsimit të lartë ku ka përfunduar studimet tek institucioni apo subjekti juridik ku punësohet, deri në shlyerjen e detyrimeve, sipas marrëveshjes së parashikuar në këtë vendim.</w:t>
      </w:r>
    </w:p>
    <w:p w14:paraId="5019FEEC" w14:textId="54A4F324" w:rsidR="00EF2538" w:rsidRDefault="00EF2538" w:rsidP="00BD351B">
      <w:pPr>
        <w:autoSpaceDE w:val="0"/>
        <w:autoSpaceDN w:val="0"/>
        <w:adjustRightInd w:val="0"/>
        <w:spacing w:after="0" w:line="240" w:lineRule="auto"/>
        <w:ind w:firstLine="284"/>
        <w:jc w:val="both"/>
        <w:rPr>
          <w:rFonts w:ascii="Garamond" w:hAnsi="Garamond" w:cs="Times New Roman"/>
          <w:i/>
          <w:sz w:val="24"/>
          <w:szCs w:val="24"/>
          <w:lang w:val="sq-AL"/>
        </w:rPr>
      </w:pPr>
      <w:r w:rsidRPr="00987284">
        <w:rPr>
          <w:rFonts w:ascii="Garamond" w:hAnsi="Garamond" w:cs="Times New Roman"/>
          <w:i/>
          <w:sz w:val="24"/>
          <w:szCs w:val="24"/>
          <w:lang w:val="sq-AL"/>
        </w:rPr>
        <w:t>4. Studenti përfitues sipas shkronjave “a” dhe “b”, të pikës 2, të këtij vendimi, me qëllim vijimin e financimit, duhet të ruajë notën mesatare, jo më pak se 9.5 gjatë gjithë kohëzgjatjes së studimeve të ciklit të parë dhe të dytë ose gjatë ndjekjes së studimeve të integruara të ciklit të dytë në institucionin publik të arsimit të lartë.</w:t>
      </w:r>
    </w:p>
    <w:p w14:paraId="00CB5FA8" w14:textId="77777777" w:rsidR="007D5E13" w:rsidRPr="007D5E13" w:rsidRDefault="007D5E13" w:rsidP="007D5E13">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7D5E13">
        <w:rPr>
          <w:rFonts w:ascii="Garamond" w:hAnsi="Garamond" w:cs="Times New Roman"/>
          <w:i/>
          <w:color w:val="000000"/>
          <w:sz w:val="24"/>
          <w:szCs w:val="24"/>
          <w:lang w:val="sq-AL"/>
        </w:rPr>
        <w:t>4/1. Studenti përfitues sipas shkronjës “c”, të pikës 2, të këtij vendimi, për vitin e parë të studimeve përfiton mbështetje financiare me bursë, në masën e pagës bazë minimale mujore, të përcaktuar me vendim të Këshillit të Ministrave, sipas programeve që përbëjnë prioritet kombëtar për vitin akademik. Pas vitit të parë të studimeve, studenti përfiton mbështetje financiare me bursë deri në masën e pagës bazë minimale mujore, mbi bazën e arritjeve akademike, si më poshtë vijon:</w:t>
      </w:r>
    </w:p>
    <w:p w14:paraId="15216143" w14:textId="77777777" w:rsidR="007D5E13" w:rsidRPr="007D5E13" w:rsidRDefault="007D5E13" w:rsidP="007D5E13">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7D5E13">
        <w:rPr>
          <w:rFonts w:ascii="Garamond" w:hAnsi="Garamond" w:cs="Times New Roman"/>
          <w:i/>
          <w:color w:val="000000"/>
          <w:sz w:val="24"/>
          <w:szCs w:val="24"/>
          <w:lang w:val="sq-AL"/>
        </w:rPr>
        <w:lastRenderedPageBreak/>
        <w:t>a) me ruajtjen e notës mesatare mbi 8.00, përfiton 100% të masës së pagës minimale;</w:t>
      </w:r>
    </w:p>
    <w:p w14:paraId="3C9D07C8" w14:textId="77777777" w:rsidR="007D5E13" w:rsidRPr="007D5E13" w:rsidRDefault="007D5E13" w:rsidP="007D5E13">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7D5E13">
        <w:rPr>
          <w:rFonts w:ascii="Garamond" w:hAnsi="Garamond" w:cs="Times New Roman"/>
          <w:i/>
          <w:color w:val="000000"/>
          <w:sz w:val="24"/>
          <w:szCs w:val="24"/>
          <w:lang w:val="sq-AL"/>
        </w:rPr>
        <w:t>b) me ruajtjen e notës mesatare nga 6.5 deri në 8.00, përfiton 60% të masës së pagës minimale;</w:t>
      </w:r>
    </w:p>
    <w:p w14:paraId="6F404AB9" w14:textId="77777777" w:rsidR="007D5E13" w:rsidRPr="007D5E13" w:rsidRDefault="007D5E13" w:rsidP="007D5E13">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7D5E13">
        <w:rPr>
          <w:rFonts w:ascii="Garamond" w:hAnsi="Garamond" w:cs="Times New Roman"/>
          <w:i/>
          <w:color w:val="000000"/>
          <w:sz w:val="24"/>
          <w:szCs w:val="24"/>
          <w:lang w:val="sq-AL"/>
        </w:rPr>
        <w:t>c) me ruajtjen e notës mesatare deri në 6.5, përfiton 30% të masës së pagës minimale.</w:t>
      </w:r>
    </w:p>
    <w:p w14:paraId="57107CED" w14:textId="107F933F" w:rsidR="007D5E13" w:rsidRPr="007D5E13" w:rsidRDefault="007D5E13" w:rsidP="007D5E13">
      <w:pPr>
        <w:autoSpaceDE w:val="0"/>
        <w:autoSpaceDN w:val="0"/>
        <w:adjustRightInd w:val="0"/>
        <w:spacing w:after="0" w:line="240" w:lineRule="auto"/>
        <w:ind w:firstLine="284"/>
        <w:jc w:val="both"/>
        <w:rPr>
          <w:rFonts w:ascii="Garamond" w:hAnsi="Garamond" w:cs="Times New Roman"/>
          <w:i/>
          <w:sz w:val="24"/>
          <w:szCs w:val="24"/>
          <w:lang w:val="sq-AL"/>
        </w:rPr>
      </w:pPr>
      <w:r w:rsidRPr="007D5E13">
        <w:rPr>
          <w:rFonts w:ascii="Garamond" w:hAnsi="Garamond" w:cs="Times New Roman"/>
          <w:i/>
          <w:color w:val="000000"/>
          <w:sz w:val="24"/>
          <w:szCs w:val="24"/>
          <w:lang w:val="sq-AL"/>
        </w:rPr>
        <w:t>Studenti duhet të ketë shlyer të gjitha detyrimet akademike të vitit përkatës akademik për përllogaritjen e notës mesatare vjetore.</w:t>
      </w:r>
    </w:p>
    <w:p w14:paraId="4CE5681D" w14:textId="0D564540"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5. Studenti përfitues ka detyrimin për të kthyer masën e financimit të përfituar</w:t>
      </w:r>
      <w:r w:rsidR="00404325" w:rsidRPr="00987284">
        <w:rPr>
          <w:rFonts w:ascii="Garamond" w:hAnsi="Garamond" w:cs="Times New Roman"/>
          <w:sz w:val="24"/>
          <w:szCs w:val="24"/>
          <w:lang w:val="sq-AL"/>
        </w:rPr>
        <w:t>,</w:t>
      </w:r>
      <w:r w:rsidRPr="00987284">
        <w:rPr>
          <w:rFonts w:ascii="Garamond" w:hAnsi="Garamond" w:cs="Times New Roman"/>
          <w:sz w:val="24"/>
          <w:szCs w:val="24"/>
          <w:lang w:val="sq-AL"/>
        </w:rPr>
        <w:t xml:space="preserve"> në rast se:</w:t>
      </w:r>
    </w:p>
    <w:p w14:paraId="55C96E3C" w14:textId="3B12C9E2"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 xml:space="preserve">a) përjashtohet nga institucioni publik i arsimit të lartë; </w:t>
      </w:r>
    </w:p>
    <w:p w14:paraId="2B96C5B2" w14:textId="21D716F5"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b) ndërpret studimet, për të cilat është mbështetur financiarisht, pa miratimin e institucionit publik të arsimit të lartë dhe ministrisë përgjegjëse për arsimin;</w:t>
      </w:r>
    </w:p>
    <w:p w14:paraId="522B0598" w14:textId="1B798B00"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c) nuk ka përfunduar studimet në ciklin përkatës brenda 1 (një) viti, pas përfundimit të kohëzgjatjes normale të studimeve, me përjashtim të rasteve të sëmundjeve, të rasteve të fatkeqësive familjare apo kur parashikohet nga institucioni i arsimit të lartë, sipas përcaktimeve në marrëveshjen përkatëse të financimit.</w:t>
      </w:r>
    </w:p>
    <w:p w14:paraId="4486624A" w14:textId="332B7E9F"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6</w:t>
      </w:r>
      <w:r w:rsidRPr="00987284">
        <w:rPr>
          <w:rFonts w:ascii="Garamond" w:hAnsi="Garamond" w:cs="Times New Roman"/>
          <w:i/>
          <w:sz w:val="24"/>
          <w:szCs w:val="24"/>
          <w:lang w:val="sq-AL"/>
        </w:rPr>
        <w:t xml:space="preserve">. </w:t>
      </w:r>
      <w:r w:rsidR="00EF2538" w:rsidRPr="00987284">
        <w:rPr>
          <w:rFonts w:ascii="Garamond" w:hAnsi="Garamond" w:cs="Times New Roman"/>
          <w:i/>
          <w:sz w:val="24"/>
          <w:szCs w:val="24"/>
          <w:lang w:val="sq-AL"/>
        </w:rPr>
        <w:t>Përzgjedhja e studentëve përfitues sipas shkronjave “a” dhe “b”, të pikës 2, të këtij vendimi, kryhet në bazë të renditjes, sipas notës mesatare/vendit të renditjes në olimpiada ndërkombëtare dhe fondit në dispozicion për vitin përkatës financiar.</w:t>
      </w:r>
      <w:r w:rsidRPr="00987284">
        <w:rPr>
          <w:rFonts w:ascii="Garamond" w:hAnsi="Garamond" w:cs="Times New Roman"/>
          <w:sz w:val="24"/>
          <w:szCs w:val="24"/>
          <w:lang w:val="sq-AL"/>
        </w:rPr>
        <w:t xml:space="preserve"> Në rast të dhënies së donacioneve për këtë financim, në procedurën përzgjedhëse ka të drejtë të marrë pjesë edhe një përfaqësues i donatorit. Rregullat e hollësishme për afatet e aplikimit, shqyrtimit dhe procedurat për përcaktimin e masës dhe të mënyrës së financimit, për secilën nga kategoritë e parashikuara në këtë vendim, përcaktohen nga ministri përgjegjës për arsimin, brenda 30 (tridhjetë) ditëve, nga hyrja në fuqi e këtij vendimi.</w:t>
      </w:r>
    </w:p>
    <w:p w14:paraId="0A1A4ABA" w14:textId="39931A00" w:rsidR="007D5E13" w:rsidRPr="007D5E13" w:rsidRDefault="00EF2538" w:rsidP="007D5E13">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7D5E13">
        <w:rPr>
          <w:rFonts w:ascii="Garamond" w:hAnsi="Garamond" w:cs="Times New Roman"/>
          <w:i/>
          <w:sz w:val="24"/>
          <w:szCs w:val="24"/>
          <w:lang w:val="sq-AL"/>
        </w:rPr>
        <w:t xml:space="preserve">6/1. </w:t>
      </w:r>
      <w:r w:rsidR="007D5E13" w:rsidRPr="007D5E13">
        <w:rPr>
          <w:rFonts w:ascii="Garamond" w:hAnsi="Garamond" w:cs="Times New Roman"/>
          <w:i/>
          <w:color w:val="000000"/>
          <w:sz w:val="24"/>
          <w:szCs w:val="24"/>
          <w:lang w:val="sq-AL"/>
        </w:rPr>
        <w:t xml:space="preserve">Për përcaktimin e programeve prioritare të studimit dhe kuotave të financimit për këto programe në institucionet publike të arsimit të lartë për studentët përfitues sipas shkronjës “c”, të pikës 2, të këtij vendimi, për çdo vit akademik, mbështetur në fondin e vitit përkatës buxhetor dhe në nevojat e vlerësimet periodike të IAL-së, si dhe prioritetet lokale, rajonale e kombëtare, pranë Ministrisë së Arsimit dhe Sportit ngrihet komision </w:t>
      </w:r>
      <w:r w:rsidR="007D5E13" w:rsidRPr="007D5E13">
        <w:rPr>
          <w:rFonts w:ascii="Garamond" w:hAnsi="Garamond" w:cs="Times New Roman"/>
          <w:i/>
          <w:iCs/>
          <w:color w:val="000000"/>
          <w:sz w:val="24"/>
          <w:szCs w:val="24"/>
          <w:lang w:val="sq-AL"/>
        </w:rPr>
        <w:t>ad hoc,</w:t>
      </w:r>
      <w:r w:rsidR="007D5E13" w:rsidRPr="007D5E13">
        <w:rPr>
          <w:rFonts w:ascii="Garamond" w:hAnsi="Garamond" w:cs="Times New Roman"/>
          <w:i/>
          <w:color w:val="000000"/>
          <w:sz w:val="24"/>
          <w:szCs w:val="24"/>
          <w:lang w:val="sq-AL"/>
        </w:rPr>
        <w:t xml:space="preserve"> i përbërë nga 5 (pesë) anëtarë, me përfaqësues të ministrisë përgjegjëse për arsimin, AKFAL-i dhe institucionet publike të arsimit të lartë. </w:t>
      </w:r>
    </w:p>
    <w:p w14:paraId="2DB16743" w14:textId="77777777" w:rsidR="007D5E13" w:rsidRPr="007D5E13" w:rsidRDefault="007D5E13" w:rsidP="007D5E13">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7D5E13">
        <w:rPr>
          <w:rFonts w:ascii="Garamond" w:hAnsi="Garamond" w:cs="Times New Roman"/>
          <w:i/>
          <w:color w:val="000000"/>
          <w:sz w:val="24"/>
          <w:szCs w:val="24"/>
          <w:lang w:val="sq-AL"/>
        </w:rPr>
        <w:t xml:space="preserve">Komisioni </w:t>
      </w:r>
      <w:r w:rsidRPr="007D5E13">
        <w:rPr>
          <w:rFonts w:ascii="Garamond" w:hAnsi="Garamond" w:cs="Times New Roman"/>
          <w:i/>
          <w:iCs/>
          <w:color w:val="000000"/>
          <w:sz w:val="24"/>
          <w:szCs w:val="24"/>
          <w:lang w:val="sq-AL"/>
        </w:rPr>
        <w:t>ad hoc</w:t>
      </w:r>
      <w:r w:rsidRPr="007D5E13">
        <w:rPr>
          <w:rFonts w:ascii="Garamond" w:hAnsi="Garamond" w:cs="Times New Roman"/>
          <w:i/>
          <w:color w:val="000000"/>
          <w:sz w:val="24"/>
          <w:szCs w:val="24"/>
          <w:lang w:val="sq-AL"/>
        </w:rPr>
        <w:t xml:space="preserve"> përcakton, sipas fushave të përcaktuara në shtojcën nr. 1, bashkëlidhur këtij vendimi, programet prioritare të studimit në institucionet publike të arsimit të lartë, sipas nevojës për vitin akademik, dhe kuotat e financimit për këto programe, bazuar në buxhetin e miratuar të AKFAL-it, përpara fillimit të procesit të pranimit të studentëve në vitin akademik përkatës.</w:t>
      </w:r>
    </w:p>
    <w:p w14:paraId="09D336D5" w14:textId="77777777" w:rsidR="007D5E13" w:rsidRPr="007D5E13" w:rsidRDefault="007D5E13" w:rsidP="007D5E13">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7D5E13">
        <w:rPr>
          <w:rFonts w:ascii="Garamond" w:hAnsi="Garamond" w:cs="Times New Roman"/>
          <w:i/>
          <w:color w:val="000000"/>
          <w:sz w:val="24"/>
          <w:szCs w:val="24"/>
          <w:lang w:val="sq-AL"/>
        </w:rPr>
        <w:t xml:space="preserve">Programet prioritare dhe kuotat e financimit për çdo institucion publik të arsimit të lartë i dërgohen AKFAL-it nga komisioni </w:t>
      </w:r>
      <w:r w:rsidRPr="007D5E13">
        <w:rPr>
          <w:rFonts w:ascii="Garamond" w:hAnsi="Garamond" w:cs="Times New Roman"/>
          <w:i/>
          <w:iCs/>
          <w:color w:val="000000"/>
          <w:sz w:val="24"/>
          <w:szCs w:val="24"/>
          <w:lang w:val="sq-AL"/>
        </w:rPr>
        <w:t>ad hoc</w:t>
      </w:r>
      <w:r w:rsidRPr="007D5E13">
        <w:rPr>
          <w:rFonts w:ascii="Garamond" w:hAnsi="Garamond" w:cs="Times New Roman"/>
          <w:i/>
          <w:color w:val="000000"/>
          <w:sz w:val="24"/>
          <w:szCs w:val="24"/>
          <w:lang w:val="sq-AL"/>
        </w:rPr>
        <w:t>, i cili shpërndan për çdo IAL publike fondin e transferuar për këtë qëllim.</w:t>
      </w:r>
    </w:p>
    <w:p w14:paraId="26A55914" w14:textId="06EB336B" w:rsidR="00EF2538" w:rsidRPr="007D5E13" w:rsidRDefault="007D5E13" w:rsidP="007D5E13">
      <w:pPr>
        <w:autoSpaceDE w:val="0"/>
        <w:autoSpaceDN w:val="0"/>
        <w:adjustRightInd w:val="0"/>
        <w:spacing w:after="0" w:line="240" w:lineRule="auto"/>
        <w:ind w:firstLine="284"/>
        <w:jc w:val="both"/>
        <w:rPr>
          <w:rFonts w:ascii="Garamond" w:hAnsi="Garamond" w:cs="Times New Roman"/>
          <w:i/>
          <w:sz w:val="24"/>
          <w:szCs w:val="24"/>
          <w:lang w:val="sq-AL"/>
        </w:rPr>
      </w:pPr>
      <w:r w:rsidRPr="007D5E13">
        <w:rPr>
          <w:rFonts w:ascii="Garamond" w:hAnsi="Garamond" w:cs="Times New Roman"/>
          <w:i/>
          <w:color w:val="000000"/>
          <w:sz w:val="24"/>
          <w:szCs w:val="24"/>
          <w:lang w:val="sq-AL"/>
        </w:rPr>
        <w:t>Përzgjedhja e studentëve përfitues, sipas shkronjës “c”, të pikës 2, të këtij vendimi, bëhet nga IAL-të publike për çdo program prioritar në bazë të renditjes, sipas notës mesatare në pranim, nëse numri i kërkuesve është më i madh se kuotat e miratuara.</w:t>
      </w:r>
    </w:p>
    <w:p w14:paraId="246E54D4" w14:textId="72BEB7A0" w:rsidR="00BD351B" w:rsidRPr="007D5E13" w:rsidRDefault="00BD351B" w:rsidP="00BD351B">
      <w:pPr>
        <w:autoSpaceDE w:val="0"/>
        <w:autoSpaceDN w:val="0"/>
        <w:adjustRightInd w:val="0"/>
        <w:spacing w:after="0" w:line="240" w:lineRule="auto"/>
        <w:ind w:firstLine="284"/>
        <w:jc w:val="both"/>
        <w:rPr>
          <w:rFonts w:ascii="Garamond" w:hAnsi="Garamond" w:cs="Times New Roman"/>
          <w:i/>
          <w:sz w:val="24"/>
          <w:szCs w:val="24"/>
          <w:lang w:val="sq-AL"/>
        </w:rPr>
      </w:pPr>
      <w:r w:rsidRPr="00987284">
        <w:rPr>
          <w:rFonts w:ascii="Garamond" w:hAnsi="Garamond" w:cs="Times New Roman"/>
          <w:sz w:val="24"/>
          <w:szCs w:val="24"/>
          <w:lang w:val="sq-AL"/>
        </w:rPr>
        <w:t xml:space="preserve">7. </w:t>
      </w:r>
      <w:r w:rsidR="007D5E13" w:rsidRPr="007D5E13">
        <w:rPr>
          <w:rFonts w:ascii="Garamond" w:hAnsi="Garamond" w:cs="Times New Roman"/>
          <w:i/>
          <w:color w:val="000000"/>
          <w:sz w:val="24"/>
          <w:szCs w:val="24"/>
          <w:lang w:val="sq-AL"/>
        </w:rPr>
        <w:t>IAL-të, sipas këtij vendimi, depozitojnë tek AKFAL-i, çdo vit, listën e notave dhe vërtetimin për shlyerjen e të gjitha detyrimeve të studentëve përfitues për vitin e parë dhe vijues të studimeve.</w:t>
      </w:r>
    </w:p>
    <w:p w14:paraId="4EC6BEED" w14:textId="0138B9AD"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 xml:space="preserve">8. </w:t>
      </w:r>
      <w:r w:rsidR="006029FE" w:rsidRPr="00987284">
        <w:rPr>
          <w:rFonts w:ascii="Garamond" w:hAnsi="Garamond" w:cs="Times New Roman"/>
          <w:sz w:val="24"/>
          <w:szCs w:val="24"/>
          <w:lang w:val="sq-AL"/>
        </w:rPr>
        <w:t>Brenda 30 (tridhjetë) ditëve pas diplomimit</w:t>
      </w:r>
      <w:r w:rsidRPr="00987284">
        <w:rPr>
          <w:rFonts w:ascii="Garamond" w:hAnsi="Garamond" w:cs="Times New Roman"/>
          <w:sz w:val="24"/>
          <w:szCs w:val="24"/>
          <w:lang w:val="sq-AL"/>
        </w:rPr>
        <w:t xml:space="preserve"> deri në përmbushjen e detyrimit për punësim, përfituesit duhet të aplikojnë për çdo pozicion të lirë pune në institucionet e administratës buxhetore shtetërore dhe institucionet e pavarura publike. Në institucionet, në të cilat marrëdhëniet e punës rregullohen me Kodin e Punës, rekrutimi në po</w:t>
      </w:r>
      <w:bookmarkStart w:id="0" w:name="_GoBack"/>
      <w:bookmarkEnd w:id="0"/>
      <w:r w:rsidRPr="00987284">
        <w:rPr>
          <w:rFonts w:ascii="Garamond" w:hAnsi="Garamond" w:cs="Times New Roman"/>
          <w:sz w:val="24"/>
          <w:szCs w:val="24"/>
          <w:lang w:val="sq-AL"/>
        </w:rPr>
        <w:t xml:space="preserve">zicionet përkatëse i përfituesve kryhet me prioritet. Përfituesit, sipas këtij vendimi, punësohen nga Departamenti i Administratës Publike, në përputhje me vendimin përkatës të Këshillit të Ministrave për punësimin e përkohshëm të studentëve të ekselencës në institucionet e administratës shtetërore, për gjithë kohëzgjatjen e detyrimit për punësim. Në rast mospunësimi deri në 6 (gjashtë) vite kalendarike nga dita e lindjes të së drejtës për punësim, studenti konsiderohet se i ka përmbushur detyrimet sipas këtij vendimi dhe ka të drejtën e tërheqjes së diplomës origjinale nga institucioni publik i arsimit të lartë ku ka përfunduar studimet e financuara, sipas këtij vendimi. </w:t>
      </w:r>
    </w:p>
    <w:p w14:paraId="0317DAE0" w14:textId="463DE5D3" w:rsidR="00BD351B" w:rsidRPr="00987284" w:rsidRDefault="00BD351B" w:rsidP="00BD351B">
      <w:pPr>
        <w:tabs>
          <w:tab w:val="left" w:pos="5860"/>
        </w:tabs>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 xml:space="preserve">9. Studentët, të cilët kanë përfituar financim dhe nuk kanë realizuar detyrimet e programit përkatës dhe/ose i ndërpresin ato, sipas kushteve të përcaktuara në këtë vendim dhe në aktmarrëveshjen e lidhur ndërmjet përfituesit dhe ministrisë përgjegjëse për arsimin, duhet t’i kthejnë ministrisë përgjegjëse për arsimin shumën e përfituar, brenda 6 (gjashtë) muajve nga dita </w:t>
      </w:r>
      <w:r w:rsidRPr="00987284">
        <w:rPr>
          <w:rFonts w:ascii="Garamond" w:hAnsi="Garamond" w:cs="Times New Roman"/>
          <w:sz w:val="24"/>
          <w:szCs w:val="24"/>
          <w:lang w:val="sq-AL"/>
        </w:rPr>
        <w:lastRenderedPageBreak/>
        <w:t>e njoftimit nga ministria. Në rast të moskthimit të shumës apo refuzimit nga ana e përfituesit brenda këtij afati, ndiqen procedurat ligjore për zgjidhjen e çështjes, sipas legjislacionit në fuqi.</w:t>
      </w:r>
    </w:p>
    <w:p w14:paraId="0A474949" w14:textId="540745AD"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10. Studentët përf</w:t>
      </w:r>
      <w:r w:rsidR="00454238" w:rsidRPr="00987284">
        <w:rPr>
          <w:rFonts w:ascii="Garamond" w:hAnsi="Garamond" w:cs="Times New Roman"/>
          <w:sz w:val="24"/>
          <w:szCs w:val="24"/>
          <w:lang w:val="sq-AL"/>
        </w:rPr>
        <w:t>itues, të përcaktuar në pikën 2</w:t>
      </w:r>
      <w:r w:rsidRPr="00987284">
        <w:rPr>
          <w:rFonts w:ascii="Garamond" w:hAnsi="Garamond" w:cs="Times New Roman"/>
          <w:sz w:val="24"/>
          <w:szCs w:val="24"/>
          <w:lang w:val="sq-AL"/>
        </w:rPr>
        <w:t xml:space="preserve"> të këtij vendimi, përjashtohen nga pagesa e tarifës vjetore të shkollimit dhe financohen në nivelin e pagës minimale në shkallë vendi, për çdo muaj, përgjatë kohëzgjatjes së vitit akademik, pas konfirmimit të frekuentimit të programit përkatës të studimit nga institucioni publik i arsimit të lartë.</w:t>
      </w:r>
    </w:p>
    <w:p w14:paraId="1EB8F1BC" w14:textId="4BCE4C8D"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11. Ngarkohen Ministria e Arsimit dhe Sportit dhe institucionet publike të arsimit të lartë për zbatimin e këtij vendimi.</w:t>
      </w:r>
    </w:p>
    <w:p w14:paraId="033CAE3A" w14:textId="4FA6A153"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Ky vendim hyn në fuqi pas botimit në Fletoren Zyrtare.</w:t>
      </w:r>
    </w:p>
    <w:p w14:paraId="49F488B6" w14:textId="77777777" w:rsidR="00BD351B" w:rsidRPr="00987284" w:rsidRDefault="00BD351B" w:rsidP="00BD351B">
      <w:pPr>
        <w:autoSpaceDE w:val="0"/>
        <w:autoSpaceDN w:val="0"/>
        <w:adjustRightInd w:val="0"/>
        <w:spacing w:after="0" w:line="240" w:lineRule="auto"/>
        <w:ind w:firstLine="284"/>
        <w:jc w:val="center"/>
        <w:rPr>
          <w:rFonts w:ascii="Garamond" w:hAnsi="Garamond" w:cs="Times New Roman"/>
          <w:b/>
          <w:bCs/>
          <w:sz w:val="24"/>
          <w:szCs w:val="24"/>
          <w:lang w:val="sq-AL"/>
        </w:rPr>
      </w:pPr>
      <w:r w:rsidRPr="00987284">
        <w:rPr>
          <w:rFonts w:ascii="Garamond" w:hAnsi="Garamond" w:cs="Times New Roman"/>
          <w:b/>
          <w:bCs/>
          <w:sz w:val="24"/>
          <w:szCs w:val="24"/>
          <w:lang w:val="sq-AL"/>
        </w:rPr>
        <w:t xml:space="preserve"> </w:t>
      </w:r>
    </w:p>
    <w:p w14:paraId="452D9D50" w14:textId="77777777" w:rsidR="00BD351B" w:rsidRPr="00987284" w:rsidRDefault="00BD351B" w:rsidP="00BD351B">
      <w:pPr>
        <w:autoSpaceDE w:val="0"/>
        <w:autoSpaceDN w:val="0"/>
        <w:adjustRightInd w:val="0"/>
        <w:spacing w:after="0" w:line="240" w:lineRule="auto"/>
        <w:ind w:firstLine="284"/>
        <w:jc w:val="right"/>
        <w:rPr>
          <w:rFonts w:ascii="Garamond" w:hAnsi="Garamond" w:cs="Times New Roman"/>
          <w:sz w:val="24"/>
          <w:szCs w:val="24"/>
          <w:lang w:val="sq-AL"/>
        </w:rPr>
      </w:pPr>
      <w:r w:rsidRPr="00987284">
        <w:rPr>
          <w:rFonts w:ascii="Garamond" w:hAnsi="Garamond" w:cs="Times New Roman"/>
          <w:sz w:val="24"/>
          <w:szCs w:val="24"/>
          <w:lang w:val="sq-AL"/>
        </w:rPr>
        <w:t>ZËVENDËSKRYEMINISTËR</w:t>
      </w:r>
    </w:p>
    <w:p w14:paraId="01F8E5D3" w14:textId="77777777" w:rsidR="00BA58D8" w:rsidRPr="00987284" w:rsidRDefault="00BD351B" w:rsidP="00BA58D8">
      <w:pPr>
        <w:autoSpaceDE w:val="0"/>
        <w:autoSpaceDN w:val="0"/>
        <w:adjustRightInd w:val="0"/>
        <w:spacing w:after="0" w:line="240" w:lineRule="auto"/>
        <w:ind w:firstLine="284"/>
        <w:jc w:val="right"/>
        <w:rPr>
          <w:rFonts w:ascii="Garamond" w:hAnsi="Garamond" w:cs="Times New Roman"/>
          <w:b/>
          <w:bCs/>
          <w:sz w:val="24"/>
          <w:szCs w:val="24"/>
          <w:lang w:val="sq-AL"/>
        </w:rPr>
      </w:pPr>
      <w:r w:rsidRPr="00987284">
        <w:rPr>
          <w:rFonts w:ascii="Garamond" w:hAnsi="Garamond" w:cs="Times New Roman"/>
          <w:b/>
          <w:bCs/>
          <w:sz w:val="24"/>
          <w:szCs w:val="24"/>
          <w:lang w:val="sq-AL"/>
        </w:rPr>
        <w:t>Arben Ahmetaj</w:t>
      </w:r>
    </w:p>
    <w:p w14:paraId="4687C68B" w14:textId="77777777" w:rsidR="00BA58D8" w:rsidRPr="00987284" w:rsidRDefault="00BA58D8" w:rsidP="00BA58D8">
      <w:pPr>
        <w:autoSpaceDE w:val="0"/>
        <w:autoSpaceDN w:val="0"/>
        <w:adjustRightInd w:val="0"/>
        <w:spacing w:after="0" w:line="240" w:lineRule="auto"/>
        <w:ind w:firstLine="284"/>
        <w:jc w:val="right"/>
        <w:rPr>
          <w:rFonts w:ascii="Garamond" w:hAnsi="Garamond" w:cs="Times New Roman"/>
          <w:b/>
          <w:bCs/>
          <w:sz w:val="24"/>
          <w:szCs w:val="24"/>
          <w:lang w:val="sq-AL"/>
        </w:rPr>
      </w:pPr>
    </w:p>
    <w:p w14:paraId="3F31E73E" w14:textId="77777777" w:rsidR="00BA58D8" w:rsidRPr="00987284"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7881095D" w14:textId="77777777" w:rsidR="00BA58D8" w:rsidRPr="00987284"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1A8FAC3D" w14:textId="77777777" w:rsidR="00556849" w:rsidRPr="002A63B5" w:rsidRDefault="00556849" w:rsidP="00556849">
      <w:pPr>
        <w:spacing w:after="0" w:line="240" w:lineRule="auto"/>
        <w:jc w:val="center"/>
        <w:rPr>
          <w:rFonts w:ascii="Garamond" w:hAnsi="Garamond" w:cs="Times New Roman"/>
          <w:bCs/>
          <w:sz w:val="24"/>
          <w:szCs w:val="24"/>
          <w:lang w:val="sq-AL"/>
        </w:rPr>
      </w:pPr>
      <w:r w:rsidRPr="002A63B5">
        <w:rPr>
          <w:rFonts w:ascii="Garamond" w:hAnsi="Garamond" w:cs="Times New Roman"/>
          <w:bCs/>
          <w:sz w:val="24"/>
          <w:szCs w:val="24"/>
          <w:lang w:val="sq-AL"/>
        </w:rPr>
        <w:t>SHTOJCA NR. 1</w:t>
      </w:r>
    </w:p>
    <w:p w14:paraId="14CF50A4" w14:textId="0FB41326" w:rsidR="00556849" w:rsidRPr="00627DA2" w:rsidRDefault="00556849" w:rsidP="00556849">
      <w:pPr>
        <w:autoSpaceDE w:val="0"/>
        <w:autoSpaceDN w:val="0"/>
        <w:adjustRightInd w:val="0"/>
        <w:spacing w:after="0" w:line="240" w:lineRule="auto"/>
        <w:ind w:firstLine="284"/>
        <w:jc w:val="center"/>
        <w:rPr>
          <w:rFonts w:ascii="Garamond" w:hAnsi="Garamond" w:cs="Times New Roman"/>
          <w:bCs/>
          <w:i/>
          <w:sz w:val="24"/>
          <w:szCs w:val="24"/>
          <w:lang w:val="sq-AL"/>
        </w:rPr>
      </w:pPr>
      <w:r>
        <w:rPr>
          <w:rFonts w:ascii="Garamond" w:hAnsi="Garamond" w:cs="Times New Roman"/>
          <w:bCs/>
          <w:i/>
          <w:sz w:val="24"/>
          <w:szCs w:val="24"/>
          <w:lang w:val="sq-AL"/>
        </w:rPr>
        <w:t>(Ndryshuar me VKM-në nr. 448, datë 3.7.2024)</w:t>
      </w: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0"/>
      </w:tblGrid>
      <w:tr w:rsidR="00556849" w:rsidRPr="002E0687" w14:paraId="17F9033B" w14:textId="77777777" w:rsidTr="00D1507C">
        <w:trPr>
          <w:trHeight w:val="20"/>
        </w:trPr>
        <w:tc>
          <w:tcPr>
            <w:tcW w:w="9180" w:type="dxa"/>
          </w:tcPr>
          <w:p w14:paraId="70556B0F" w14:textId="77777777" w:rsidR="00556849" w:rsidRPr="002E0687" w:rsidRDefault="00556849" w:rsidP="00D1507C">
            <w:pPr>
              <w:spacing w:after="0" w:line="240" w:lineRule="auto"/>
              <w:rPr>
                <w:rFonts w:ascii="Garamond" w:hAnsi="Garamond" w:cs="Times New Roman"/>
                <w:b/>
                <w:bCs/>
                <w:sz w:val="24"/>
                <w:szCs w:val="24"/>
                <w:lang w:val="sq-AL"/>
              </w:rPr>
            </w:pPr>
            <w:bookmarkStart w:id="1" w:name="_Hlk166491255"/>
            <w:r w:rsidRPr="002E0687">
              <w:rPr>
                <w:rFonts w:ascii="Garamond" w:hAnsi="Garamond" w:cs="Times New Roman"/>
                <w:b/>
                <w:bCs/>
                <w:sz w:val="24"/>
                <w:szCs w:val="24"/>
                <w:lang w:val="sq-AL"/>
              </w:rPr>
              <w:t>Fushat e studimit</w:t>
            </w:r>
          </w:p>
        </w:tc>
      </w:tr>
      <w:tr w:rsidR="00556849" w:rsidRPr="00627DA2" w14:paraId="3CCE0C8A" w14:textId="77777777" w:rsidTr="00D1507C">
        <w:trPr>
          <w:trHeight w:val="20"/>
        </w:trPr>
        <w:tc>
          <w:tcPr>
            <w:tcW w:w="9180" w:type="dxa"/>
          </w:tcPr>
          <w:p w14:paraId="46FDADBF" w14:textId="77777777" w:rsidR="00556849" w:rsidRPr="00627DA2" w:rsidRDefault="00556849" w:rsidP="00D1507C">
            <w:pPr>
              <w:spacing w:after="0" w:line="240" w:lineRule="auto"/>
              <w:rPr>
                <w:rFonts w:ascii="Garamond" w:hAnsi="Garamond" w:cs="Times New Roman"/>
                <w:sz w:val="24"/>
                <w:szCs w:val="24"/>
                <w:lang w:val="sq-AL"/>
              </w:rPr>
            </w:pPr>
            <w:r w:rsidRPr="00627DA2">
              <w:rPr>
                <w:rFonts w:ascii="Garamond" w:hAnsi="Garamond" w:cs="Times New Roman"/>
                <w:sz w:val="24"/>
                <w:szCs w:val="24"/>
                <w:lang w:val="sq-AL"/>
              </w:rPr>
              <w:t>Arsim</w:t>
            </w:r>
          </w:p>
          <w:p w14:paraId="0CFF64E3" w14:textId="77777777" w:rsidR="00556849" w:rsidRPr="00627DA2" w:rsidRDefault="00556849" w:rsidP="00D1507C">
            <w:pPr>
              <w:spacing w:after="0" w:line="240" w:lineRule="auto"/>
              <w:rPr>
                <w:rFonts w:ascii="Garamond" w:hAnsi="Garamond" w:cs="Times New Roman"/>
                <w:sz w:val="24"/>
                <w:szCs w:val="24"/>
                <w:lang w:val="sq-AL"/>
              </w:rPr>
            </w:pPr>
            <w:r w:rsidRPr="00627DA2">
              <w:rPr>
                <w:rFonts w:ascii="Garamond" w:hAnsi="Garamond" w:cs="Times New Roman"/>
                <w:sz w:val="24"/>
                <w:szCs w:val="24"/>
                <w:lang w:val="sq-AL"/>
              </w:rPr>
              <w:t>(arsim/</w:t>
            </w:r>
            <w:proofErr w:type="spellStart"/>
            <w:r w:rsidRPr="00627DA2">
              <w:rPr>
                <w:rFonts w:ascii="Garamond" w:hAnsi="Garamond" w:cs="Times New Roman"/>
                <w:sz w:val="24"/>
                <w:szCs w:val="24"/>
              </w:rPr>
              <w:t>mësuesi</w:t>
            </w:r>
            <w:proofErr w:type="spellEnd"/>
            <w:r w:rsidRPr="00627DA2">
              <w:rPr>
                <w:rFonts w:ascii="Garamond" w:hAnsi="Garamond" w:cs="Times New Roman"/>
                <w:sz w:val="24"/>
                <w:szCs w:val="24"/>
              </w:rPr>
              <w:t>)</w:t>
            </w:r>
          </w:p>
        </w:tc>
      </w:tr>
      <w:tr w:rsidR="00556849" w:rsidRPr="00627DA2" w14:paraId="3D8D40EE" w14:textId="77777777" w:rsidTr="00D1507C">
        <w:trPr>
          <w:trHeight w:val="20"/>
        </w:trPr>
        <w:tc>
          <w:tcPr>
            <w:tcW w:w="9180" w:type="dxa"/>
          </w:tcPr>
          <w:p w14:paraId="47C3ED30" w14:textId="77777777" w:rsidR="00556849" w:rsidRPr="00627DA2" w:rsidRDefault="00556849" w:rsidP="00D1507C">
            <w:pPr>
              <w:spacing w:after="0" w:line="240" w:lineRule="auto"/>
              <w:rPr>
                <w:rFonts w:ascii="Garamond" w:hAnsi="Garamond" w:cs="Times New Roman"/>
                <w:sz w:val="24"/>
                <w:szCs w:val="24"/>
                <w:lang w:val="sq-AL"/>
              </w:rPr>
            </w:pPr>
            <w:r w:rsidRPr="00627DA2">
              <w:rPr>
                <w:rFonts w:ascii="Garamond" w:hAnsi="Garamond" w:cs="Times New Roman"/>
                <w:sz w:val="24"/>
                <w:szCs w:val="24"/>
                <w:lang w:val="sq-AL"/>
              </w:rPr>
              <w:t>Shkenca natyrore, matematikë dhe statistikë</w:t>
            </w:r>
          </w:p>
          <w:p w14:paraId="426F2939" w14:textId="77777777" w:rsidR="00556849" w:rsidRPr="00627DA2" w:rsidRDefault="00556849" w:rsidP="00D1507C">
            <w:pPr>
              <w:spacing w:after="0" w:line="240" w:lineRule="auto"/>
              <w:rPr>
                <w:rFonts w:ascii="Garamond" w:hAnsi="Garamond" w:cs="Times New Roman"/>
                <w:sz w:val="24"/>
                <w:szCs w:val="24"/>
                <w:lang w:val="sq-AL"/>
              </w:rPr>
            </w:pPr>
            <w:r w:rsidRPr="00627DA2">
              <w:rPr>
                <w:rFonts w:ascii="Garamond" w:eastAsia="Times New Roman" w:hAnsi="Garamond" w:cs="Times New Roman"/>
                <w:bCs/>
                <w:sz w:val="24"/>
                <w:szCs w:val="24"/>
                <w:lang w:val="sq-AL" w:eastAsia="sq-AL"/>
              </w:rPr>
              <w:t>(shkenca biologjike</w:t>
            </w:r>
            <w:r>
              <w:rPr>
                <w:rFonts w:ascii="Garamond" w:eastAsia="Times New Roman" w:hAnsi="Garamond" w:cs="Times New Roman"/>
                <w:bCs/>
                <w:sz w:val="24"/>
                <w:szCs w:val="24"/>
                <w:lang w:val="sq-AL" w:eastAsia="sq-AL"/>
              </w:rPr>
              <w:t xml:space="preserve">, </w:t>
            </w:r>
            <w:r w:rsidRPr="00627DA2">
              <w:rPr>
                <w:rFonts w:ascii="Garamond" w:eastAsia="Times New Roman" w:hAnsi="Garamond" w:cs="Times New Roman"/>
                <w:bCs/>
                <w:sz w:val="24"/>
                <w:szCs w:val="24"/>
                <w:lang w:val="sq-AL" w:eastAsia="sq-AL"/>
              </w:rPr>
              <w:t>shkenca kimike</w:t>
            </w:r>
            <w:r>
              <w:rPr>
                <w:rFonts w:ascii="Garamond" w:eastAsia="Times New Roman" w:hAnsi="Garamond" w:cs="Times New Roman"/>
                <w:bCs/>
                <w:sz w:val="24"/>
                <w:szCs w:val="24"/>
                <w:lang w:val="sq-AL" w:eastAsia="sq-AL"/>
              </w:rPr>
              <w:t>, s</w:t>
            </w:r>
            <w:r w:rsidRPr="00627DA2">
              <w:rPr>
                <w:rFonts w:ascii="Garamond" w:eastAsia="Times New Roman" w:hAnsi="Garamond" w:cs="Times New Roman"/>
                <w:bCs/>
                <w:sz w:val="24"/>
                <w:szCs w:val="24"/>
                <w:lang w:val="sq-AL" w:eastAsia="sq-AL"/>
              </w:rPr>
              <w:t>hkenca fizike</w:t>
            </w:r>
            <w:r>
              <w:rPr>
                <w:rFonts w:ascii="Garamond" w:eastAsia="Times New Roman" w:hAnsi="Garamond" w:cs="Times New Roman"/>
                <w:bCs/>
                <w:sz w:val="24"/>
                <w:szCs w:val="24"/>
                <w:lang w:val="sq-AL" w:eastAsia="sq-AL"/>
              </w:rPr>
              <w:t>, m</w:t>
            </w:r>
            <w:r w:rsidRPr="00627DA2">
              <w:rPr>
                <w:rFonts w:ascii="Garamond" w:eastAsia="Times New Roman" w:hAnsi="Garamond" w:cs="Times New Roman"/>
                <w:bCs/>
                <w:sz w:val="24"/>
                <w:szCs w:val="24"/>
                <w:lang w:val="sq-AL" w:eastAsia="sq-AL"/>
              </w:rPr>
              <w:t>atematikë dhe statistikë)</w:t>
            </w:r>
          </w:p>
        </w:tc>
      </w:tr>
      <w:tr w:rsidR="00556849" w:rsidRPr="00627DA2" w14:paraId="1E81042B" w14:textId="77777777" w:rsidTr="00D1507C">
        <w:trPr>
          <w:trHeight w:val="20"/>
        </w:trPr>
        <w:tc>
          <w:tcPr>
            <w:tcW w:w="9180" w:type="dxa"/>
          </w:tcPr>
          <w:p w14:paraId="6F00C067" w14:textId="77777777" w:rsidR="00556849" w:rsidRPr="00627DA2" w:rsidRDefault="00556849" w:rsidP="00D1507C">
            <w:pPr>
              <w:spacing w:after="0" w:line="240" w:lineRule="auto"/>
              <w:rPr>
                <w:rFonts w:ascii="Garamond" w:hAnsi="Garamond" w:cs="Times New Roman"/>
                <w:sz w:val="24"/>
                <w:szCs w:val="24"/>
                <w:lang w:val="sq-AL"/>
              </w:rPr>
            </w:pPr>
            <w:r w:rsidRPr="00627DA2">
              <w:rPr>
                <w:rFonts w:ascii="Garamond" w:hAnsi="Garamond" w:cs="Times New Roman"/>
                <w:sz w:val="24"/>
                <w:szCs w:val="24"/>
                <w:lang w:val="sq-AL"/>
              </w:rPr>
              <w:t xml:space="preserve">Bujqësi, pyje dhe peshkim </w:t>
            </w:r>
          </w:p>
          <w:p w14:paraId="0AE2165F" w14:textId="77777777" w:rsidR="00556849" w:rsidRPr="00627DA2" w:rsidRDefault="00556849" w:rsidP="00D1507C">
            <w:pPr>
              <w:spacing w:after="0" w:line="240" w:lineRule="auto"/>
              <w:rPr>
                <w:rFonts w:ascii="Garamond" w:hAnsi="Garamond" w:cs="Times New Roman"/>
                <w:sz w:val="24"/>
                <w:szCs w:val="24"/>
                <w:lang w:val="sq-AL"/>
              </w:rPr>
            </w:pPr>
            <w:r w:rsidRPr="00627DA2">
              <w:rPr>
                <w:rFonts w:ascii="Garamond" w:eastAsia="Times New Roman" w:hAnsi="Garamond" w:cs="Times New Roman"/>
                <w:bCs/>
                <w:sz w:val="24"/>
                <w:szCs w:val="24"/>
                <w:lang w:val="sq-AL" w:eastAsia="sq-AL"/>
              </w:rPr>
              <w:t>(bujqësi</w:t>
            </w:r>
            <w:r>
              <w:rPr>
                <w:rFonts w:ascii="Garamond" w:eastAsia="Times New Roman" w:hAnsi="Garamond" w:cs="Times New Roman"/>
                <w:bCs/>
                <w:sz w:val="24"/>
                <w:szCs w:val="24"/>
                <w:lang w:val="sq-AL" w:eastAsia="sq-AL"/>
              </w:rPr>
              <w:t xml:space="preserve">, </w:t>
            </w:r>
            <w:r w:rsidRPr="00627DA2">
              <w:rPr>
                <w:rFonts w:ascii="Garamond" w:eastAsia="Times New Roman" w:hAnsi="Garamond" w:cs="Times New Roman"/>
                <w:bCs/>
                <w:sz w:val="24"/>
                <w:szCs w:val="24"/>
                <w:lang w:val="sq-AL" w:eastAsia="sq-AL"/>
              </w:rPr>
              <w:t>pyje</w:t>
            </w:r>
            <w:r>
              <w:rPr>
                <w:rFonts w:ascii="Garamond" w:eastAsia="Times New Roman" w:hAnsi="Garamond" w:cs="Times New Roman"/>
                <w:bCs/>
                <w:sz w:val="24"/>
                <w:szCs w:val="24"/>
                <w:lang w:val="sq-AL" w:eastAsia="sq-AL"/>
              </w:rPr>
              <w:t xml:space="preserve">, </w:t>
            </w:r>
            <w:r w:rsidRPr="00627DA2">
              <w:rPr>
                <w:rFonts w:ascii="Garamond" w:eastAsia="Times New Roman" w:hAnsi="Garamond" w:cs="Times New Roman"/>
                <w:bCs/>
                <w:sz w:val="24"/>
                <w:szCs w:val="24"/>
                <w:lang w:val="sq-AL" w:eastAsia="sq-AL"/>
              </w:rPr>
              <w:t>peshkim)</w:t>
            </w:r>
          </w:p>
        </w:tc>
      </w:tr>
      <w:tr w:rsidR="00556849" w:rsidRPr="00627DA2" w14:paraId="07706A7A" w14:textId="77777777" w:rsidTr="00D1507C">
        <w:trPr>
          <w:trHeight w:val="20"/>
        </w:trPr>
        <w:tc>
          <w:tcPr>
            <w:tcW w:w="9180" w:type="dxa"/>
          </w:tcPr>
          <w:p w14:paraId="5689AE4D" w14:textId="77777777" w:rsidR="00556849" w:rsidRPr="00627DA2" w:rsidRDefault="00556849" w:rsidP="00D1507C">
            <w:pPr>
              <w:spacing w:after="0" w:line="240" w:lineRule="auto"/>
              <w:rPr>
                <w:rFonts w:ascii="Garamond" w:eastAsia="Times New Roman" w:hAnsi="Garamond" w:cs="Times New Roman"/>
                <w:bCs/>
                <w:sz w:val="24"/>
                <w:szCs w:val="24"/>
                <w:lang w:val="it-IT" w:eastAsia="sq-AL"/>
              </w:rPr>
            </w:pPr>
            <w:r w:rsidRPr="00627DA2">
              <w:rPr>
                <w:rFonts w:ascii="Garamond" w:eastAsia="Times New Roman" w:hAnsi="Garamond" w:cs="Times New Roman"/>
                <w:bCs/>
                <w:sz w:val="24"/>
                <w:szCs w:val="24"/>
                <w:lang w:val="it-IT" w:eastAsia="sq-AL"/>
              </w:rPr>
              <w:t>Inxhinieri, prodhim dhe ndërtim</w:t>
            </w:r>
          </w:p>
          <w:p w14:paraId="7AF0A127" w14:textId="77777777" w:rsidR="00556849" w:rsidRPr="00627DA2" w:rsidRDefault="00556849" w:rsidP="00D1507C">
            <w:pPr>
              <w:spacing w:after="0" w:line="240" w:lineRule="auto"/>
              <w:rPr>
                <w:rFonts w:ascii="Garamond" w:eastAsia="Times New Roman" w:hAnsi="Garamond" w:cs="Times New Roman"/>
                <w:bCs/>
                <w:sz w:val="24"/>
                <w:szCs w:val="24"/>
                <w:lang w:val="sq-AL" w:eastAsia="sq-AL"/>
              </w:rPr>
            </w:pPr>
            <w:r w:rsidRPr="00627DA2">
              <w:rPr>
                <w:rFonts w:ascii="Garamond" w:eastAsia="Times New Roman" w:hAnsi="Garamond" w:cs="Times New Roman"/>
                <w:bCs/>
                <w:sz w:val="24"/>
                <w:szCs w:val="24"/>
                <w:lang w:val="it-IT" w:eastAsia="sq-AL"/>
              </w:rPr>
              <w:t>(minierë dhe industri nxjerrëse</w:t>
            </w:r>
            <w:r w:rsidRPr="00627DA2">
              <w:rPr>
                <w:rFonts w:ascii="Garamond" w:eastAsia="Times New Roman" w:hAnsi="Garamond" w:cs="Times New Roman"/>
                <w:bCs/>
                <w:sz w:val="24"/>
                <w:szCs w:val="24"/>
                <w:lang w:val="sq-AL" w:eastAsia="sq-AL"/>
              </w:rPr>
              <w:t xml:space="preserve"> </w:t>
            </w:r>
          </w:p>
          <w:p w14:paraId="7C63458F" w14:textId="77777777" w:rsidR="00556849" w:rsidRPr="00627DA2" w:rsidRDefault="00556849" w:rsidP="00D1507C">
            <w:pPr>
              <w:spacing w:after="0" w:line="240" w:lineRule="auto"/>
              <w:rPr>
                <w:rFonts w:ascii="Garamond" w:hAnsi="Garamond" w:cs="Times New Roman"/>
                <w:sz w:val="24"/>
                <w:szCs w:val="24"/>
                <w:lang w:val="sq-AL"/>
              </w:rPr>
            </w:pPr>
            <w:r w:rsidRPr="00627DA2">
              <w:rPr>
                <w:rFonts w:ascii="Garamond" w:eastAsia="Times New Roman" w:hAnsi="Garamond" w:cs="Times New Roman"/>
                <w:bCs/>
                <w:sz w:val="24"/>
                <w:szCs w:val="24"/>
                <w:lang w:val="sq-AL" w:eastAsia="sq-AL"/>
              </w:rPr>
              <w:t>inxhinieri navale/navigacion)</w:t>
            </w:r>
          </w:p>
        </w:tc>
      </w:tr>
      <w:bookmarkEnd w:id="1"/>
    </w:tbl>
    <w:p w14:paraId="7EB1709B" w14:textId="77777777" w:rsidR="00556849" w:rsidRPr="00627DA2" w:rsidRDefault="00556849" w:rsidP="00556849">
      <w:pPr>
        <w:autoSpaceDE w:val="0"/>
        <w:autoSpaceDN w:val="0"/>
        <w:adjustRightInd w:val="0"/>
        <w:spacing w:after="0" w:line="240" w:lineRule="auto"/>
        <w:ind w:firstLine="284"/>
        <w:jc w:val="center"/>
        <w:rPr>
          <w:rFonts w:ascii="Garamond" w:hAnsi="Garamond" w:cs="Times New Roman"/>
          <w:bCs/>
          <w:sz w:val="24"/>
          <w:szCs w:val="24"/>
          <w:lang w:val="sq-AL"/>
        </w:rPr>
      </w:pPr>
    </w:p>
    <w:p w14:paraId="7839E38A" w14:textId="77777777" w:rsidR="00556849" w:rsidRPr="00627DA2" w:rsidRDefault="00556849" w:rsidP="00556849">
      <w:pPr>
        <w:spacing w:after="0" w:line="240" w:lineRule="auto"/>
        <w:ind w:firstLine="284"/>
        <w:jc w:val="center"/>
        <w:rPr>
          <w:rFonts w:ascii="Garamond" w:hAnsi="Garamond" w:cs="Times New Roman"/>
          <w:sz w:val="24"/>
          <w:szCs w:val="24"/>
          <w:lang w:val="sq-AL"/>
        </w:rPr>
      </w:pPr>
    </w:p>
    <w:p w14:paraId="09513ECF" w14:textId="77777777" w:rsidR="00BA58D8" w:rsidRPr="00987284"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sectPr w:rsidR="00BA58D8" w:rsidRPr="00987284" w:rsidSect="00D80D53">
      <w:footerReference w:type="default" r:id="rId11"/>
      <w:pgSz w:w="11906" w:h="16838" w:code="9"/>
      <w:pgMar w:top="1440" w:right="1440" w:bottom="90" w:left="1440" w:header="709" w:footer="4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1E80F8" w14:textId="77777777" w:rsidR="00E27679" w:rsidRDefault="00E27679" w:rsidP="00324E38">
      <w:pPr>
        <w:spacing w:after="0" w:line="240" w:lineRule="auto"/>
      </w:pPr>
      <w:r>
        <w:separator/>
      </w:r>
    </w:p>
  </w:endnote>
  <w:endnote w:type="continuationSeparator" w:id="0">
    <w:p w14:paraId="7AB4E3B2" w14:textId="77777777" w:rsidR="00E27679" w:rsidRDefault="00E27679" w:rsidP="00324E38">
      <w:pPr>
        <w:spacing w:after="0" w:line="240" w:lineRule="auto"/>
      </w:pPr>
      <w:r>
        <w:continuationSeparator/>
      </w:r>
    </w:p>
  </w:endnote>
  <w:endnote w:type="continuationNotice" w:id="1">
    <w:p w14:paraId="1BD6D7BE" w14:textId="77777777" w:rsidR="00E27679" w:rsidRDefault="00E276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190A1" w14:textId="0F5C7A1B" w:rsidR="00EF2538" w:rsidRPr="00D80D53" w:rsidRDefault="00EF2538">
    <w:pPr>
      <w:pStyle w:val="Footer"/>
      <w:jc w:val="right"/>
      <w:rPr>
        <w:rFonts w:ascii="Times New Roman" w:hAnsi="Times New Roman" w:cs="Times New Roman"/>
        <w:sz w:val="24"/>
      </w:rPr>
    </w:pPr>
  </w:p>
  <w:p w14:paraId="211190A2" w14:textId="77777777" w:rsidR="00EF2538" w:rsidRDefault="00EF2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9058D6" w14:textId="77777777" w:rsidR="00E27679" w:rsidRDefault="00E27679" w:rsidP="00324E38">
      <w:pPr>
        <w:spacing w:after="0" w:line="240" w:lineRule="auto"/>
      </w:pPr>
      <w:r>
        <w:separator/>
      </w:r>
    </w:p>
  </w:footnote>
  <w:footnote w:type="continuationSeparator" w:id="0">
    <w:p w14:paraId="1F987457" w14:textId="77777777" w:rsidR="00E27679" w:rsidRDefault="00E27679" w:rsidP="00324E38">
      <w:pPr>
        <w:spacing w:after="0" w:line="240" w:lineRule="auto"/>
      </w:pPr>
      <w:r>
        <w:continuationSeparator/>
      </w:r>
    </w:p>
  </w:footnote>
  <w:footnote w:type="continuationNotice" w:id="1">
    <w:p w14:paraId="30E8109C" w14:textId="77777777" w:rsidR="00E27679" w:rsidRDefault="00E2767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26AFB"/>
    <w:multiLevelType w:val="hybridMultilevel"/>
    <w:tmpl w:val="E7C65D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30368"/>
    <w:multiLevelType w:val="hybridMultilevel"/>
    <w:tmpl w:val="434E5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4436E1"/>
    <w:multiLevelType w:val="hybridMultilevel"/>
    <w:tmpl w:val="DC70542A"/>
    <w:lvl w:ilvl="0" w:tplc="0409001B">
      <w:start w:val="1"/>
      <w:numFmt w:val="lowerRoman"/>
      <w:lvlText w:val="%1."/>
      <w:lvlJc w:val="right"/>
      <w:pPr>
        <w:ind w:left="1364" w:hanging="360"/>
      </w:pPr>
    </w:lvl>
    <w:lvl w:ilvl="1" w:tplc="0409001B">
      <w:start w:val="1"/>
      <w:numFmt w:val="lowerRoman"/>
      <w:lvlText w:val="%2."/>
      <w:lvlJc w:val="right"/>
      <w:pPr>
        <w:ind w:left="1530"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3" w15:restartNumberingAfterBreak="0">
    <w:nsid w:val="111C1EBE"/>
    <w:multiLevelType w:val="hybridMultilevel"/>
    <w:tmpl w:val="E86C04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71AF"/>
    <w:multiLevelType w:val="hybridMultilevel"/>
    <w:tmpl w:val="2D404EBA"/>
    <w:lvl w:ilvl="0" w:tplc="0409001B">
      <w:start w:val="1"/>
      <w:numFmt w:val="lowerRoman"/>
      <w:lvlText w:val="%1."/>
      <w:lvlJc w:val="right"/>
      <w:pPr>
        <w:ind w:left="2084" w:hanging="360"/>
      </w:pPr>
    </w:lvl>
    <w:lvl w:ilvl="1" w:tplc="04090019" w:tentative="1">
      <w:start w:val="1"/>
      <w:numFmt w:val="lowerLetter"/>
      <w:lvlText w:val="%2."/>
      <w:lvlJc w:val="left"/>
      <w:pPr>
        <w:ind w:left="2804" w:hanging="360"/>
      </w:pPr>
    </w:lvl>
    <w:lvl w:ilvl="2" w:tplc="0409001B" w:tentative="1">
      <w:start w:val="1"/>
      <w:numFmt w:val="lowerRoman"/>
      <w:lvlText w:val="%3."/>
      <w:lvlJc w:val="right"/>
      <w:pPr>
        <w:ind w:left="3524" w:hanging="180"/>
      </w:pPr>
    </w:lvl>
    <w:lvl w:ilvl="3" w:tplc="0409000F" w:tentative="1">
      <w:start w:val="1"/>
      <w:numFmt w:val="decimal"/>
      <w:lvlText w:val="%4."/>
      <w:lvlJc w:val="left"/>
      <w:pPr>
        <w:ind w:left="4244" w:hanging="360"/>
      </w:pPr>
    </w:lvl>
    <w:lvl w:ilvl="4" w:tplc="04090019" w:tentative="1">
      <w:start w:val="1"/>
      <w:numFmt w:val="lowerLetter"/>
      <w:lvlText w:val="%5."/>
      <w:lvlJc w:val="left"/>
      <w:pPr>
        <w:ind w:left="4964" w:hanging="360"/>
      </w:pPr>
    </w:lvl>
    <w:lvl w:ilvl="5" w:tplc="0409001B" w:tentative="1">
      <w:start w:val="1"/>
      <w:numFmt w:val="lowerRoman"/>
      <w:lvlText w:val="%6."/>
      <w:lvlJc w:val="right"/>
      <w:pPr>
        <w:ind w:left="5684" w:hanging="180"/>
      </w:pPr>
    </w:lvl>
    <w:lvl w:ilvl="6" w:tplc="0409000F" w:tentative="1">
      <w:start w:val="1"/>
      <w:numFmt w:val="decimal"/>
      <w:lvlText w:val="%7."/>
      <w:lvlJc w:val="left"/>
      <w:pPr>
        <w:ind w:left="6404" w:hanging="360"/>
      </w:pPr>
    </w:lvl>
    <w:lvl w:ilvl="7" w:tplc="04090019" w:tentative="1">
      <w:start w:val="1"/>
      <w:numFmt w:val="lowerLetter"/>
      <w:lvlText w:val="%8."/>
      <w:lvlJc w:val="left"/>
      <w:pPr>
        <w:ind w:left="7124" w:hanging="360"/>
      </w:pPr>
    </w:lvl>
    <w:lvl w:ilvl="8" w:tplc="0409001B" w:tentative="1">
      <w:start w:val="1"/>
      <w:numFmt w:val="lowerRoman"/>
      <w:lvlText w:val="%9."/>
      <w:lvlJc w:val="right"/>
      <w:pPr>
        <w:ind w:left="7844" w:hanging="180"/>
      </w:pPr>
    </w:lvl>
  </w:abstractNum>
  <w:abstractNum w:abstractNumId="5" w15:restartNumberingAfterBreak="0">
    <w:nsid w:val="219F0B98"/>
    <w:multiLevelType w:val="hybridMultilevel"/>
    <w:tmpl w:val="FFD2DB96"/>
    <w:lvl w:ilvl="0" w:tplc="83748226">
      <w:start w:val="1"/>
      <w:numFmt w:val="decimal"/>
      <w:lvlText w:val="%1."/>
      <w:lvlJc w:val="left"/>
      <w:pPr>
        <w:ind w:left="630" w:hanging="360"/>
      </w:pPr>
      <w:rPr>
        <w:rFonts w:hint="default"/>
        <w:b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 w15:restartNumberingAfterBreak="0">
    <w:nsid w:val="22D86197"/>
    <w:multiLevelType w:val="hybridMultilevel"/>
    <w:tmpl w:val="587CF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8B3AB1"/>
    <w:multiLevelType w:val="hybridMultilevel"/>
    <w:tmpl w:val="8BCC7632"/>
    <w:lvl w:ilvl="0" w:tplc="350A4EDA">
      <w:start w:val="1"/>
      <w:numFmt w:val="lowerLetter"/>
      <w:lvlText w:val="%1)"/>
      <w:lvlJc w:val="left"/>
      <w:pPr>
        <w:ind w:left="1080" w:hanging="360"/>
      </w:pPr>
      <w:rPr>
        <w:rFonts w:ascii="Times New Roman" w:eastAsiaTheme="minorHAns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2367F54"/>
    <w:multiLevelType w:val="hybridMultilevel"/>
    <w:tmpl w:val="FFD2DB96"/>
    <w:lvl w:ilvl="0" w:tplc="83748226">
      <w:start w:val="1"/>
      <w:numFmt w:val="decimal"/>
      <w:lvlText w:val="%1."/>
      <w:lvlJc w:val="left"/>
      <w:pPr>
        <w:ind w:left="630" w:hanging="360"/>
      </w:pPr>
      <w:rPr>
        <w:rFonts w:hint="default"/>
        <w:b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9" w15:restartNumberingAfterBreak="0">
    <w:nsid w:val="3A4A6C67"/>
    <w:multiLevelType w:val="hybridMultilevel"/>
    <w:tmpl w:val="FE5CA566"/>
    <w:lvl w:ilvl="0" w:tplc="595E07A0">
      <w:start w:val="1"/>
      <w:numFmt w:val="lowerRoman"/>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3E9214F0"/>
    <w:multiLevelType w:val="hybridMultilevel"/>
    <w:tmpl w:val="E496E82E"/>
    <w:lvl w:ilvl="0" w:tplc="0409001B">
      <w:start w:val="1"/>
      <w:numFmt w:val="lowerRoman"/>
      <w:lvlText w:val="%1."/>
      <w:lvlJc w:val="right"/>
      <w:pPr>
        <w:ind w:left="1364" w:hanging="360"/>
      </w:pPr>
    </w:lvl>
    <w:lvl w:ilvl="1" w:tplc="04090017">
      <w:start w:val="1"/>
      <w:numFmt w:val="lowerLetter"/>
      <w:lvlText w:val="%2)"/>
      <w:lvlJc w:val="left"/>
      <w:pPr>
        <w:ind w:left="1530"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1" w15:restartNumberingAfterBreak="0">
    <w:nsid w:val="4631080B"/>
    <w:multiLevelType w:val="hybridMultilevel"/>
    <w:tmpl w:val="FFD2DB96"/>
    <w:lvl w:ilvl="0" w:tplc="83748226">
      <w:start w:val="1"/>
      <w:numFmt w:val="decimal"/>
      <w:lvlText w:val="%1."/>
      <w:lvlJc w:val="left"/>
      <w:pPr>
        <w:ind w:left="630" w:hanging="360"/>
      </w:pPr>
      <w:rPr>
        <w:rFonts w:hint="default"/>
        <w:b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2" w15:restartNumberingAfterBreak="0">
    <w:nsid w:val="5CAD20D3"/>
    <w:multiLevelType w:val="hybridMultilevel"/>
    <w:tmpl w:val="F8349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AD5A43"/>
    <w:multiLevelType w:val="hybridMultilevel"/>
    <w:tmpl w:val="935CDB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D535A8"/>
    <w:multiLevelType w:val="hybridMultilevel"/>
    <w:tmpl w:val="EE96A5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2B25CF"/>
    <w:multiLevelType w:val="hybridMultilevel"/>
    <w:tmpl w:val="DE7E2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543758"/>
    <w:multiLevelType w:val="hybridMultilevel"/>
    <w:tmpl w:val="24E27606"/>
    <w:lvl w:ilvl="0" w:tplc="9B92BFE8">
      <w:start w:val="1"/>
      <w:numFmt w:val="lowerLetter"/>
      <w:lvlText w:val="%1)"/>
      <w:lvlJc w:val="left"/>
      <w:pPr>
        <w:ind w:left="1004" w:hanging="360"/>
      </w:pPr>
      <w:rPr>
        <w:rFonts w:hint="default"/>
      </w:rPr>
    </w:lvl>
    <w:lvl w:ilvl="1" w:tplc="595E07A0">
      <w:start w:val="1"/>
      <w:numFmt w:val="lowerRoman"/>
      <w:lvlText w:val="%2."/>
      <w:lvlJc w:val="left"/>
      <w:pPr>
        <w:ind w:left="2084" w:hanging="72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15:restartNumberingAfterBreak="0">
    <w:nsid w:val="760E4FA4"/>
    <w:multiLevelType w:val="hybridMultilevel"/>
    <w:tmpl w:val="1B60BB2E"/>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7905749D"/>
    <w:multiLevelType w:val="hybridMultilevel"/>
    <w:tmpl w:val="B9C2DD72"/>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BE55BB0"/>
    <w:multiLevelType w:val="hybridMultilevel"/>
    <w:tmpl w:val="4DECCC00"/>
    <w:lvl w:ilvl="0" w:tplc="A19EBA9A">
      <w:start w:val="1"/>
      <w:numFmt w:val="decimal"/>
      <w:lvlText w:val="%1"/>
      <w:lvlJc w:val="left"/>
      <w:pPr>
        <w:ind w:left="828" w:hanging="425"/>
      </w:pPr>
      <w:rPr>
        <w:rFonts w:ascii="Arial" w:eastAsia="Arial" w:hAnsi="Arial" w:cs="Times New Roman" w:hint="default"/>
        <w:w w:val="100"/>
        <w:sz w:val="16"/>
        <w:szCs w:val="16"/>
      </w:rPr>
    </w:lvl>
    <w:lvl w:ilvl="1" w:tplc="041C001B">
      <w:start w:val="1"/>
      <w:numFmt w:val="lowerRoman"/>
      <w:lvlText w:val="%2."/>
      <w:lvlJc w:val="right"/>
      <w:pPr>
        <w:ind w:left="1253" w:hanging="425"/>
      </w:pPr>
      <w:rPr>
        <w:rFonts w:hint="default"/>
        <w:w w:val="99"/>
        <w:sz w:val="20"/>
        <w:szCs w:val="20"/>
      </w:rPr>
    </w:lvl>
    <w:lvl w:ilvl="2" w:tplc="67CC7D0A">
      <w:start w:val="1"/>
      <w:numFmt w:val="bullet"/>
      <w:lvlText w:val="•"/>
      <w:lvlJc w:val="left"/>
      <w:pPr>
        <w:ind w:left="2149" w:hanging="425"/>
      </w:pPr>
    </w:lvl>
    <w:lvl w:ilvl="3" w:tplc="7B20EA8A">
      <w:start w:val="1"/>
      <w:numFmt w:val="bullet"/>
      <w:lvlText w:val="•"/>
      <w:lvlJc w:val="left"/>
      <w:pPr>
        <w:ind w:left="3039" w:hanging="425"/>
      </w:pPr>
    </w:lvl>
    <w:lvl w:ilvl="4" w:tplc="680293F2">
      <w:start w:val="1"/>
      <w:numFmt w:val="bullet"/>
      <w:lvlText w:val="•"/>
      <w:lvlJc w:val="left"/>
      <w:pPr>
        <w:ind w:left="3928" w:hanging="425"/>
      </w:pPr>
    </w:lvl>
    <w:lvl w:ilvl="5" w:tplc="3DD81870">
      <w:start w:val="1"/>
      <w:numFmt w:val="bullet"/>
      <w:lvlText w:val="•"/>
      <w:lvlJc w:val="left"/>
      <w:pPr>
        <w:ind w:left="4818" w:hanging="425"/>
      </w:pPr>
    </w:lvl>
    <w:lvl w:ilvl="6" w:tplc="C3A068D8">
      <w:start w:val="1"/>
      <w:numFmt w:val="bullet"/>
      <w:lvlText w:val="•"/>
      <w:lvlJc w:val="left"/>
      <w:pPr>
        <w:ind w:left="5708" w:hanging="425"/>
      </w:pPr>
    </w:lvl>
    <w:lvl w:ilvl="7" w:tplc="BB0C3880">
      <w:start w:val="1"/>
      <w:numFmt w:val="bullet"/>
      <w:lvlText w:val="•"/>
      <w:lvlJc w:val="left"/>
      <w:pPr>
        <w:ind w:left="6597" w:hanging="425"/>
      </w:pPr>
    </w:lvl>
    <w:lvl w:ilvl="8" w:tplc="03D414D0">
      <w:start w:val="1"/>
      <w:numFmt w:val="bullet"/>
      <w:lvlText w:val="•"/>
      <w:lvlJc w:val="left"/>
      <w:pPr>
        <w:ind w:left="7487" w:hanging="425"/>
      </w:pPr>
    </w:lvl>
  </w:abstractNum>
  <w:num w:numId="1">
    <w:abstractNumId w:val="11"/>
  </w:num>
  <w:num w:numId="2">
    <w:abstractNumId w:val="7"/>
  </w:num>
  <w:num w:numId="3">
    <w:abstractNumId w:val="17"/>
  </w:num>
  <w:num w:numId="4">
    <w:abstractNumId w:val="19"/>
  </w:num>
  <w:num w:numId="5">
    <w:abstractNumId w:val="16"/>
  </w:num>
  <w:num w:numId="6">
    <w:abstractNumId w:val="2"/>
  </w:num>
  <w:num w:numId="7">
    <w:abstractNumId w:val="18"/>
  </w:num>
  <w:num w:numId="8">
    <w:abstractNumId w:val="15"/>
  </w:num>
  <w:num w:numId="9">
    <w:abstractNumId w:val="9"/>
  </w:num>
  <w:num w:numId="10">
    <w:abstractNumId w:val="4"/>
  </w:num>
  <w:num w:numId="11">
    <w:abstractNumId w:val="10"/>
  </w:num>
  <w:num w:numId="12">
    <w:abstractNumId w:val="8"/>
  </w:num>
  <w:num w:numId="13">
    <w:abstractNumId w:val="5"/>
  </w:num>
  <w:num w:numId="14">
    <w:abstractNumId w:val="1"/>
  </w:num>
  <w:num w:numId="15">
    <w:abstractNumId w:val="3"/>
  </w:num>
  <w:num w:numId="16">
    <w:abstractNumId w:val="6"/>
  </w:num>
  <w:num w:numId="17">
    <w:abstractNumId w:val="12"/>
  </w:num>
  <w:num w:numId="18">
    <w:abstractNumId w:val="13"/>
  </w:num>
  <w:num w:numId="19">
    <w:abstractNumId w:val="14"/>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484"/>
    <w:rsid w:val="00021C32"/>
    <w:rsid w:val="00026CB1"/>
    <w:rsid w:val="00027BF0"/>
    <w:rsid w:val="00030C68"/>
    <w:rsid w:val="000320AE"/>
    <w:rsid w:val="00032CAA"/>
    <w:rsid w:val="0003551D"/>
    <w:rsid w:val="00036D27"/>
    <w:rsid w:val="0004610D"/>
    <w:rsid w:val="00050EFA"/>
    <w:rsid w:val="000550F1"/>
    <w:rsid w:val="00072252"/>
    <w:rsid w:val="00085635"/>
    <w:rsid w:val="000926F9"/>
    <w:rsid w:val="00094BF5"/>
    <w:rsid w:val="000A342A"/>
    <w:rsid w:val="000A3545"/>
    <w:rsid w:val="000A7AEE"/>
    <w:rsid w:val="000C05D2"/>
    <w:rsid w:val="000C153A"/>
    <w:rsid w:val="000C32DD"/>
    <w:rsid w:val="000C7AB5"/>
    <w:rsid w:val="000D12B3"/>
    <w:rsid w:val="000D4E7C"/>
    <w:rsid w:val="000E1B5C"/>
    <w:rsid w:val="000F260F"/>
    <w:rsid w:val="000F682E"/>
    <w:rsid w:val="00101854"/>
    <w:rsid w:val="0010742D"/>
    <w:rsid w:val="00115D5A"/>
    <w:rsid w:val="0014182F"/>
    <w:rsid w:val="0014404F"/>
    <w:rsid w:val="00151392"/>
    <w:rsid w:val="001543A7"/>
    <w:rsid w:val="00162A64"/>
    <w:rsid w:val="00163331"/>
    <w:rsid w:val="00173892"/>
    <w:rsid w:val="00190D75"/>
    <w:rsid w:val="0019576F"/>
    <w:rsid w:val="001A4FD3"/>
    <w:rsid w:val="001B51F1"/>
    <w:rsid w:val="001C422C"/>
    <w:rsid w:val="001D7C9A"/>
    <w:rsid w:val="001F1FE0"/>
    <w:rsid w:val="001F5708"/>
    <w:rsid w:val="001F5BBE"/>
    <w:rsid w:val="0020259B"/>
    <w:rsid w:val="00202932"/>
    <w:rsid w:val="002106FA"/>
    <w:rsid w:val="00247A8B"/>
    <w:rsid w:val="002654AD"/>
    <w:rsid w:val="002660FC"/>
    <w:rsid w:val="002736E6"/>
    <w:rsid w:val="00274320"/>
    <w:rsid w:val="002778CF"/>
    <w:rsid w:val="002879FD"/>
    <w:rsid w:val="002A0554"/>
    <w:rsid w:val="002B5464"/>
    <w:rsid w:val="002C068D"/>
    <w:rsid w:val="002C0D11"/>
    <w:rsid w:val="002C5BFB"/>
    <w:rsid w:val="002D47E2"/>
    <w:rsid w:val="002F3D38"/>
    <w:rsid w:val="002F7007"/>
    <w:rsid w:val="00316F5B"/>
    <w:rsid w:val="00323535"/>
    <w:rsid w:val="00324E38"/>
    <w:rsid w:val="003263B2"/>
    <w:rsid w:val="00343D1E"/>
    <w:rsid w:val="00346892"/>
    <w:rsid w:val="00347295"/>
    <w:rsid w:val="003558AD"/>
    <w:rsid w:val="00362F6C"/>
    <w:rsid w:val="00374F74"/>
    <w:rsid w:val="0037674E"/>
    <w:rsid w:val="003769C7"/>
    <w:rsid w:val="003908A4"/>
    <w:rsid w:val="00394F80"/>
    <w:rsid w:val="00395BDA"/>
    <w:rsid w:val="003A5F71"/>
    <w:rsid w:val="003C47F7"/>
    <w:rsid w:val="003D705A"/>
    <w:rsid w:val="003E0F94"/>
    <w:rsid w:val="003E6927"/>
    <w:rsid w:val="003E78BD"/>
    <w:rsid w:val="00404325"/>
    <w:rsid w:val="00410AD1"/>
    <w:rsid w:val="004164AD"/>
    <w:rsid w:val="00420ACE"/>
    <w:rsid w:val="004219AF"/>
    <w:rsid w:val="0044506D"/>
    <w:rsid w:val="00453D6B"/>
    <w:rsid w:val="00454238"/>
    <w:rsid w:val="0045467D"/>
    <w:rsid w:val="00464798"/>
    <w:rsid w:val="0047156B"/>
    <w:rsid w:val="00480DEB"/>
    <w:rsid w:val="004A631C"/>
    <w:rsid w:val="004B51FE"/>
    <w:rsid w:val="004C1365"/>
    <w:rsid w:val="004D3B02"/>
    <w:rsid w:val="004D5484"/>
    <w:rsid w:val="004E1229"/>
    <w:rsid w:val="004E5D86"/>
    <w:rsid w:val="004E5DD8"/>
    <w:rsid w:val="004F04EF"/>
    <w:rsid w:val="00503970"/>
    <w:rsid w:val="00516544"/>
    <w:rsid w:val="00522ABC"/>
    <w:rsid w:val="005256D6"/>
    <w:rsid w:val="005308C1"/>
    <w:rsid w:val="005348A2"/>
    <w:rsid w:val="0054213F"/>
    <w:rsid w:val="00556849"/>
    <w:rsid w:val="0056030A"/>
    <w:rsid w:val="00561D0B"/>
    <w:rsid w:val="00561DF4"/>
    <w:rsid w:val="005735F8"/>
    <w:rsid w:val="005857AD"/>
    <w:rsid w:val="00586080"/>
    <w:rsid w:val="005E40A8"/>
    <w:rsid w:val="005E4F64"/>
    <w:rsid w:val="005E7805"/>
    <w:rsid w:val="005F1002"/>
    <w:rsid w:val="005F13E5"/>
    <w:rsid w:val="005F3503"/>
    <w:rsid w:val="006029FE"/>
    <w:rsid w:val="0061574B"/>
    <w:rsid w:val="00630099"/>
    <w:rsid w:val="00642814"/>
    <w:rsid w:val="006523F2"/>
    <w:rsid w:val="00652C40"/>
    <w:rsid w:val="0065677E"/>
    <w:rsid w:val="00660F4D"/>
    <w:rsid w:val="00686D07"/>
    <w:rsid w:val="006902E6"/>
    <w:rsid w:val="006B0E6D"/>
    <w:rsid w:val="006C24CD"/>
    <w:rsid w:val="006C38F7"/>
    <w:rsid w:val="006D1F60"/>
    <w:rsid w:val="006D7E46"/>
    <w:rsid w:val="006E2222"/>
    <w:rsid w:val="006E6B60"/>
    <w:rsid w:val="00700922"/>
    <w:rsid w:val="007009AB"/>
    <w:rsid w:val="00701261"/>
    <w:rsid w:val="00715044"/>
    <w:rsid w:val="00723074"/>
    <w:rsid w:val="00723C63"/>
    <w:rsid w:val="007363B8"/>
    <w:rsid w:val="00750090"/>
    <w:rsid w:val="007556FC"/>
    <w:rsid w:val="007632FB"/>
    <w:rsid w:val="00774F0E"/>
    <w:rsid w:val="0077503E"/>
    <w:rsid w:val="00783306"/>
    <w:rsid w:val="007839F9"/>
    <w:rsid w:val="00784B4B"/>
    <w:rsid w:val="007C4C00"/>
    <w:rsid w:val="007D5E13"/>
    <w:rsid w:val="007D6B95"/>
    <w:rsid w:val="007F6539"/>
    <w:rsid w:val="00800DC6"/>
    <w:rsid w:val="00823641"/>
    <w:rsid w:val="00841C55"/>
    <w:rsid w:val="00861092"/>
    <w:rsid w:val="00884450"/>
    <w:rsid w:val="008A61EF"/>
    <w:rsid w:val="008B0244"/>
    <w:rsid w:val="008C0379"/>
    <w:rsid w:val="008C653D"/>
    <w:rsid w:val="008D0516"/>
    <w:rsid w:val="008D14B1"/>
    <w:rsid w:val="008D5658"/>
    <w:rsid w:val="008D701A"/>
    <w:rsid w:val="008F1765"/>
    <w:rsid w:val="00911727"/>
    <w:rsid w:val="00911D11"/>
    <w:rsid w:val="00924123"/>
    <w:rsid w:val="00924559"/>
    <w:rsid w:val="00945BB3"/>
    <w:rsid w:val="00953763"/>
    <w:rsid w:val="00964F4D"/>
    <w:rsid w:val="00970C0E"/>
    <w:rsid w:val="00987284"/>
    <w:rsid w:val="00992F46"/>
    <w:rsid w:val="00993379"/>
    <w:rsid w:val="009952C2"/>
    <w:rsid w:val="009A5F6A"/>
    <w:rsid w:val="009B1F86"/>
    <w:rsid w:val="009B37B0"/>
    <w:rsid w:val="009C0253"/>
    <w:rsid w:val="00A06E7C"/>
    <w:rsid w:val="00A51A15"/>
    <w:rsid w:val="00A70DEC"/>
    <w:rsid w:val="00A864CD"/>
    <w:rsid w:val="00A9470E"/>
    <w:rsid w:val="00A97111"/>
    <w:rsid w:val="00AA3469"/>
    <w:rsid w:val="00AB2A96"/>
    <w:rsid w:val="00AD1746"/>
    <w:rsid w:val="00AD2CB7"/>
    <w:rsid w:val="00AE6E8D"/>
    <w:rsid w:val="00AF0076"/>
    <w:rsid w:val="00AF3BF8"/>
    <w:rsid w:val="00AF3C51"/>
    <w:rsid w:val="00AF57BC"/>
    <w:rsid w:val="00AF5ECA"/>
    <w:rsid w:val="00B00F91"/>
    <w:rsid w:val="00B034E1"/>
    <w:rsid w:val="00B071E8"/>
    <w:rsid w:val="00B170CC"/>
    <w:rsid w:val="00B17FD9"/>
    <w:rsid w:val="00B41F8D"/>
    <w:rsid w:val="00B435F2"/>
    <w:rsid w:val="00B44065"/>
    <w:rsid w:val="00B46784"/>
    <w:rsid w:val="00B51CE8"/>
    <w:rsid w:val="00B61515"/>
    <w:rsid w:val="00B639FB"/>
    <w:rsid w:val="00B727B9"/>
    <w:rsid w:val="00B7352B"/>
    <w:rsid w:val="00B86DC7"/>
    <w:rsid w:val="00B86F4B"/>
    <w:rsid w:val="00BA052A"/>
    <w:rsid w:val="00BA13A4"/>
    <w:rsid w:val="00BA58D8"/>
    <w:rsid w:val="00BB41E2"/>
    <w:rsid w:val="00BC1B71"/>
    <w:rsid w:val="00BC42C8"/>
    <w:rsid w:val="00BC46D3"/>
    <w:rsid w:val="00BC5A45"/>
    <w:rsid w:val="00BD351B"/>
    <w:rsid w:val="00BD717F"/>
    <w:rsid w:val="00BE66A4"/>
    <w:rsid w:val="00C01FEF"/>
    <w:rsid w:val="00C050BF"/>
    <w:rsid w:val="00C17884"/>
    <w:rsid w:val="00C20F88"/>
    <w:rsid w:val="00C23774"/>
    <w:rsid w:val="00C249F1"/>
    <w:rsid w:val="00C5603A"/>
    <w:rsid w:val="00C71938"/>
    <w:rsid w:val="00C75EED"/>
    <w:rsid w:val="00C86419"/>
    <w:rsid w:val="00C92EE9"/>
    <w:rsid w:val="00C936B4"/>
    <w:rsid w:val="00C96770"/>
    <w:rsid w:val="00CA0B8A"/>
    <w:rsid w:val="00CA66EC"/>
    <w:rsid w:val="00CB0679"/>
    <w:rsid w:val="00CB3193"/>
    <w:rsid w:val="00CE00C9"/>
    <w:rsid w:val="00CE3992"/>
    <w:rsid w:val="00D10050"/>
    <w:rsid w:val="00D12ACD"/>
    <w:rsid w:val="00D14911"/>
    <w:rsid w:val="00D24B96"/>
    <w:rsid w:val="00D31FD4"/>
    <w:rsid w:val="00D514F5"/>
    <w:rsid w:val="00D80D53"/>
    <w:rsid w:val="00D859B5"/>
    <w:rsid w:val="00D9571B"/>
    <w:rsid w:val="00DA2023"/>
    <w:rsid w:val="00DB0FA7"/>
    <w:rsid w:val="00DB137B"/>
    <w:rsid w:val="00DB2E5A"/>
    <w:rsid w:val="00DF6406"/>
    <w:rsid w:val="00E013DB"/>
    <w:rsid w:val="00E13597"/>
    <w:rsid w:val="00E26FB8"/>
    <w:rsid w:val="00E2731E"/>
    <w:rsid w:val="00E27679"/>
    <w:rsid w:val="00E4385B"/>
    <w:rsid w:val="00E43B77"/>
    <w:rsid w:val="00E604A0"/>
    <w:rsid w:val="00E903A4"/>
    <w:rsid w:val="00EA07E6"/>
    <w:rsid w:val="00EA0A14"/>
    <w:rsid w:val="00EA6391"/>
    <w:rsid w:val="00EA70FD"/>
    <w:rsid w:val="00EB45C9"/>
    <w:rsid w:val="00EB46FB"/>
    <w:rsid w:val="00EC250F"/>
    <w:rsid w:val="00ED00C9"/>
    <w:rsid w:val="00ED0DDF"/>
    <w:rsid w:val="00ED1756"/>
    <w:rsid w:val="00ED1BCC"/>
    <w:rsid w:val="00ED20BA"/>
    <w:rsid w:val="00EE0D1B"/>
    <w:rsid w:val="00EF2538"/>
    <w:rsid w:val="00F1516C"/>
    <w:rsid w:val="00F34141"/>
    <w:rsid w:val="00F441E5"/>
    <w:rsid w:val="00F503B2"/>
    <w:rsid w:val="00F80BA7"/>
    <w:rsid w:val="00F84DC9"/>
    <w:rsid w:val="00F90B6B"/>
    <w:rsid w:val="00F90DD9"/>
    <w:rsid w:val="00FA4C6B"/>
    <w:rsid w:val="00FB063B"/>
    <w:rsid w:val="00FB5986"/>
    <w:rsid w:val="00FC6268"/>
    <w:rsid w:val="00FE03F7"/>
    <w:rsid w:val="00FE495C"/>
    <w:rsid w:val="00FE7416"/>
    <w:rsid w:val="00FE7CE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118FA5"/>
  <w15:docId w15:val="{536AECFD-4A47-4490-B1ED-E00FE404A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5484"/>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484"/>
    <w:pPr>
      <w:ind w:left="720"/>
      <w:contextualSpacing/>
    </w:pPr>
  </w:style>
  <w:style w:type="paragraph" w:customStyle="1" w:styleId="Paragrafi">
    <w:name w:val="Paragrafi"/>
    <w:link w:val="ParagrafiChar"/>
    <w:qFormat/>
    <w:rsid w:val="0010185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01854"/>
    <w:rPr>
      <w:rFonts w:ascii="Garamond" w:eastAsia="MS Mincho" w:hAnsi="Garamond" w:cs="CG Times"/>
      <w:sz w:val="24"/>
      <w:lang w:val="en-US"/>
    </w:rPr>
  </w:style>
  <w:style w:type="character" w:styleId="CommentReference">
    <w:name w:val="annotation reference"/>
    <w:basedOn w:val="DefaultParagraphFont"/>
    <w:uiPriority w:val="99"/>
    <w:semiHidden/>
    <w:unhideWhenUsed/>
    <w:rsid w:val="006B0E6D"/>
    <w:rPr>
      <w:sz w:val="16"/>
      <w:szCs w:val="16"/>
    </w:rPr>
  </w:style>
  <w:style w:type="paragraph" w:styleId="CommentText">
    <w:name w:val="annotation text"/>
    <w:basedOn w:val="Normal"/>
    <w:link w:val="CommentTextChar"/>
    <w:uiPriority w:val="99"/>
    <w:semiHidden/>
    <w:unhideWhenUsed/>
    <w:rsid w:val="006B0E6D"/>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6B0E6D"/>
    <w:rPr>
      <w:sz w:val="20"/>
      <w:szCs w:val="20"/>
      <w:lang w:val="en-US"/>
    </w:rPr>
  </w:style>
  <w:style w:type="paragraph" w:styleId="BalloonText">
    <w:name w:val="Balloon Text"/>
    <w:basedOn w:val="Normal"/>
    <w:link w:val="BalloonTextChar"/>
    <w:uiPriority w:val="99"/>
    <w:semiHidden/>
    <w:unhideWhenUsed/>
    <w:rsid w:val="006B0E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E6D"/>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6E6B60"/>
    <w:rPr>
      <w:b/>
      <w:bCs/>
      <w:lang w:val="en-GB"/>
    </w:rPr>
  </w:style>
  <w:style w:type="character" w:customStyle="1" w:styleId="CommentSubjectChar">
    <w:name w:val="Comment Subject Char"/>
    <w:basedOn w:val="CommentTextChar"/>
    <w:link w:val="CommentSubject"/>
    <w:uiPriority w:val="99"/>
    <w:semiHidden/>
    <w:rsid w:val="006E6B60"/>
    <w:rPr>
      <w:b/>
      <w:bCs/>
      <w:sz w:val="20"/>
      <w:szCs w:val="20"/>
      <w:lang w:val="en-GB"/>
    </w:rPr>
  </w:style>
  <w:style w:type="paragraph" w:styleId="Revision">
    <w:name w:val="Revision"/>
    <w:hidden/>
    <w:uiPriority w:val="99"/>
    <w:semiHidden/>
    <w:rsid w:val="00AB2A96"/>
    <w:pPr>
      <w:spacing w:after="0" w:line="240" w:lineRule="auto"/>
    </w:pPr>
    <w:rPr>
      <w:lang w:val="en-GB"/>
    </w:rPr>
  </w:style>
  <w:style w:type="paragraph" w:styleId="Header">
    <w:name w:val="header"/>
    <w:basedOn w:val="Normal"/>
    <w:link w:val="HeaderChar"/>
    <w:uiPriority w:val="99"/>
    <w:unhideWhenUsed/>
    <w:rsid w:val="00324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E38"/>
    <w:rPr>
      <w:lang w:val="en-GB"/>
    </w:rPr>
  </w:style>
  <w:style w:type="paragraph" w:styleId="Footer">
    <w:name w:val="footer"/>
    <w:basedOn w:val="Normal"/>
    <w:link w:val="FooterChar"/>
    <w:uiPriority w:val="99"/>
    <w:unhideWhenUsed/>
    <w:rsid w:val="00324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E3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2AA93CDADBF647FAAFF4FDA0B5F287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2023-07-10T10:13:18Z</Data_x0020_e_x0020_Krijimit>
    <Modifikuesi xmlns="0e656187-b300-4fb0-8bf4-3a50f872073c">elona.baci</Modifikuesi>
    <Data_x0020_e_x0020_Modifikimit xmlns="0e656187-b300-4fb0-8bf4-3a50f872073c">2023-07-21T09:17:36Z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AF48C310-8212-4390-A8CD-205B477C53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EEFAC34-996F-4F1A-8A73-C3FDA8C5F609}">
  <ds:schemaRefs>
    <ds:schemaRef ds:uri="http://schemas.microsoft.com/sharepoint/v3/contenttype/forms"/>
  </ds:schemaRefs>
</ds:datastoreItem>
</file>

<file path=customXml/itemProps3.xml><?xml version="1.0" encoding="utf-8"?>
<ds:datastoreItem xmlns:ds="http://schemas.openxmlformats.org/officeDocument/2006/customXml" ds:itemID="{009648B4-47CA-4E31-AEA2-77577CDF081A}">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25BD0083-07B8-4455-B868-38D00313E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1468</Words>
  <Characters>8369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Për miratimin e fushave dhe të programeve të studimit, që përbëjnë prioritet kombëtar dhe mbështetjen financiare të studentëve të shkëlqyer e studenteve, që ndjekin këto programe në institucionet publike të Arsimit të Lartë</vt:lpstr>
    </vt:vector>
  </TitlesOfParts>
  <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fushave dhe të programeve të studimit, që përbëjnë prioritet kombëtar dhe mbështetjen financiare të studentëve të shkëlqyer e studenteve, që ndjekin këto programe në institucionet publike të Arsimit të Lartë</dc:title>
  <dc:creator>Denisa Veliu</dc:creator>
  <cp:lastModifiedBy>Rovena Lipe</cp:lastModifiedBy>
  <cp:revision>2</cp:revision>
  <dcterms:created xsi:type="dcterms:W3CDTF">2024-07-09T10:27:00Z</dcterms:created>
  <dcterms:modified xsi:type="dcterms:W3CDTF">2024-07-09T10:27:00Z</dcterms:modified>
</cp:coreProperties>
</file>