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E2466" w14:textId="77777777" w:rsidR="00887BCB" w:rsidRPr="00887BCB" w:rsidRDefault="00887BCB" w:rsidP="00887BCB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szCs w:val="24"/>
        </w:rPr>
      </w:pPr>
      <w:r w:rsidRPr="00887BCB">
        <w:rPr>
          <w:rFonts w:ascii="Garamond" w:eastAsiaTheme="minorHAnsi" w:hAnsi="Garamond" w:cs="Garamond"/>
          <w:b/>
          <w:bCs/>
          <w:color w:val="000000"/>
          <w:szCs w:val="24"/>
        </w:rPr>
        <w:t>VENDIM</w:t>
      </w:r>
    </w:p>
    <w:p w14:paraId="0E7E2467" w14:textId="5A52CB8D" w:rsidR="00887BCB" w:rsidRPr="00887BCB" w:rsidRDefault="00887BCB" w:rsidP="00887BCB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szCs w:val="24"/>
        </w:rPr>
      </w:pPr>
      <w:r w:rsidRPr="00887BCB">
        <w:rPr>
          <w:rFonts w:ascii="Garamond" w:eastAsiaTheme="minorHAnsi" w:hAnsi="Garamond" w:cs="Garamond"/>
          <w:b/>
          <w:bCs/>
          <w:szCs w:val="24"/>
        </w:rPr>
        <w:t>Nr.</w:t>
      </w:r>
      <w:r w:rsidR="00D6411A">
        <w:rPr>
          <w:rFonts w:ascii="Garamond" w:eastAsiaTheme="minorHAnsi" w:hAnsi="Garamond" w:cs="Garamond"/>
          <w:b/>
          <w:bCs/>
          <w:szCs w:val="24"/>
        </w:rPr>
        <w:t xml:space="preserve"> </w:t>
      </w:r>
      <w:r w:rsidRPr="00887BCB">
        <w:rPr>
          <w:rFonts w:ascii="Garamond" w:eastAsiaTheme="minorHAnsi" w:hAnsi="Garamond" w:cs="Garamond"/>
          <w:b/>
          <w:bCs/>
          <w:szCs w:val="24"/>
        </w:rPr>
        <w:t>411, datë 15.6.2022</w:t>
      </w:r>
    </w:p>
    <w:p w14:paraId="0E7E2468" w14:textId="77777777" w:rsidR="00887BCB" w:rsidRPr="00887BCB" w:rsidRDefault="00887BCB" w:rsidP="00887BCB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szCs w:val="24"/>
        </w:rPr>
      </w:pPr>
    </w:p>
    <w:p w14:paraId="0E7E2469" w14:textId="04108C64" w:rsidR="00887BCB" w:rsidRPr="00887BCB" w:rsidRDefault="00887BCB" w:rsidP="00887BCB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i/>
          <w:iCs/>
          <w:szCs w:val="24"/>
        </w:rPr>
      </w:pPr>
      <w:r w:rsidRPr="00887BCB">
        <w:rPr>
          <w:rFonts w:ascii="Garamond" w:eastAsiaTheme="minorHAnsi" w:hAnsi="Garamond" w:cs="Garamond"/>
          <w:b/>
          <w:bCs/>
          <w:szCs w:val="24"/>
        </w:rPr>
        <w:t>PËR DISA NDRYSHIME NË VENDIMIN NR.</w:t>
      </w:r>
      <w:r w:rsidR="00D6411A">
        <w:rPr>
          <w:rFonts w:ascii="Garamond" w:eastAsiaTheme="minorHAnsi" w:hAnsi="Garamond" w:cs="Garamond"/>
          <w:b/>
          <w:bCs/>
          <w:szCs w:val="24"/>
        </w:rPr>
        <w:t xml:space="preserve"> </w:t>
      </w:r>
      <w:r w:rsidRPr="00887BCB">
        <w:rPr>
          <w:rFonts w:ascii="Garamond" w:eastAsiaTheme="minorHAnsi" w:hAnsi="Garamond" w:cs="Garamond"/>
          <w:b/>
          <w:bCs/>
          <w:szCs w:val="24"/>
        </w:rPr>
        <w:t>79, DATË 31.1.2020,</w:t>
      </w:r>
      <w:r w:rsidR="00D6411A">
        <w:rPr>
          <w:rFonts w:ascii="Garamond" w:eastAsiaTheme="minorHAnsi" w:hAnsi="Garamond" w:cs="Garamond"/>
          <w:b/>
          <w:bCs/>
          <w:szCs w:val="24"/>
        </w:rPr>
        <w:t xml:space="preserve"> </w:t>
      </w:r>
      <w:r w:rsidRPr="00887BCB">
        <w:rPr>
          <w:rFonts w:ascii="Garamond" w:eastAsiaTheme="minorHAnsi" w:hAnsi="Garamond" w:cs="Garamond"/>
          <w:b/>
          <w:bCs/>
          <w:szCs w:val="24"/>
        </w:rPr>
        <w:t>TË KËSHILLIT TË MINISTRAVE, “PËR SHPALLJEN E ZONËS SË RE PËR ZHVILLIM, NJËSIA ADMINISTRATIVE 1, ZONA AUTOTRAKTORI, BASHKIA TIRANË, DHE CAKTIMIN E BASHKISË TIRANË SI NJËSI ZBATUESE”</w:t>
      </w:r>
    </w:p>
    <w:p w14:paraId="0E7E246A" w14:textId="77777777" w:rsidR="00887BCB" w:rsidRPr="00887BCB" w:rsidRDefault="00887BCB" w:rsidP="00887BCB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szCs w:val="24"/>
        </w:rPr>
      </w:pPr>
    </w:p>
    <w:p w14:paraId="0E7E246B" w14:textId="6B82DB88" w:rsidR="00887BCB" w:rsidRPr="00887BCB" w:rsidRDefault="00887BCB" w:rsidP="00D44B2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887BCB">
        <w:rPr>
          <w:rFonts w:ascii="Garamond" w:eastAsiaTheme="minorHAnsi" w:hAnsi="Garamond" w:cs="Garamond"/>
          <w:szCs w:val="24"/>
        </w:rPr>
        <w:t>Në mbështetje të nenit 100 të Kushtetutës</w:t>
      </w:r>
      <w:r w:rsidR="00D6411A">
        <w:rPr>
          <w:rFonts w:ascii="Garamond" w:eastAsiaTheme="minorHAnsi" w:hAnsi="Garamond" w:cs="Garamond"/>
          <w:szCs w:val="24"/>
        </w:rPr>
        <w:t>;</w:t>
      </w:r>
      <w:r w:rsidRPr="00887BCB">
        <w:rPr>
          <w:rFonts w:ascii="Garamond" w:eastAsiaTheme="minorHAnsi" w:hAnsi="Garamond" w:cs="Garamond"/>
          <w:szCs w:val="24"/>
        </w:rPr>
        <w:t xml:space="preserve"> të nënndarjeve “iii” dhe “iv”, të shkronjës “b”, të nenit 13, e të pikës 3, të nenit 16, të aktit normativ nr.</w:t>
      </w:r>
      <w:r w:rsidR="00D6411A">
        <w:rPr>
          <w:rFonts w:ascii="Garamond" w:eastAsiaTheme="minorHAnsi" w:hAnsi="Garamond" w:cs="Garamond"/>
          <w:szCs w:val="24"/>
        </w:rPr>
        <w:t xml:space="preserve"> </w:t>
      </w:r>
      <w:r w:rsidRPr="00887BCB">
        <w:rPr>
          <w:rFonts w:ascii="Garamond" w:eastAsiaTheme="minorHAnsi" w:hAnsi="Garamond" w:cs="Garamond"/>
          <w:szCs w:val="24"/>
        </w:rPr>
        <w:t>9, datë 16.12.2019, të Këshillit të Ministrave, “Për përballimin e pasojave të fatkeqësisë natyrore”, miratuar me ligjin nr.</w:t>
      </w:r>
      <w:r w:rsidR="00D6411A">
        <w:rPr>
          <w:rFonts w:ascii="Garamond" w:eastAsiaTheme="minorHAnsi" w:hAnsi="Garamond" w:cs="Garamond"/>
          <w:szCs w:val="24"/>
        </w:rPr>
        <w:t xml:space="preserve"> </w:t>
      </w:r>
      <w:r w:rsidRPr="00887BCB">
        <w:rPr>
          <w:rFonts w:ascii="Garamond" w:eastAsiaTheme="minorHAnsi" w:hAnsi="Garamond" w:cs="Garamond"/>
          <w:szCs w:val="24"/>
        </w:rPr>
        <w:t>97/2019, me propozimin e Z</w:t>
      </w:r>
      <w:r w:rsidR="00D6411A">
        <w:rPr>
          <w:rFonts w:ascii="Garamond" w:eastAsiaTheme="minorHAnsi" w:hAnsi="Garamond" w:cs="Garamond"/>
          <w:szCs w:val="24"/>
        </w:rPr>
        <w:t>ëvendëskryeministrit dhe të minist</w:t>
      </w:r>
      <w:r w:rsidRPr="00887BCB">
        <w:rPr>
          <w:rFonts w:ascii="Garamond" w:eastAsiaTheme="minorHAnsi" w:hAnsi="Garamond" w:cs="Garamond"/>
          <w:szCs w:val="24"/>
        </w:rPr>
        <w:t>r</w:t>
      </w:r>
      <w:r w:rsidR="00D6411A">
        <w:rPr>
          <w:rFonts w:ascii="Garamond" w:eastAsiaTheme="minorHAnsi" w:hAnsi="Garamond" w:cs="Garamond"/>
          <w:szCs w:val="24"/>
        </w:rPr>
        <w:t>it</w:t>
      </w:r>
      <w:r w:rsidRPr="00887BCB">
        <w:rPr>
          <w:rFonts w:ascii="Garamond" w:eastAsiaTheme="minorHAnsi" w:hAnsi="Garamond" w:cs="Garamond"/>
          <w:szCs w:val="24"/>
        </w:rPr>
        <w:t xml:space="preserve"> </w:t>
      </w:r>
      <w:r w:rsidR="00D6411A">
        <w:rPr>
          <w:rFonts w:ascii="Garamond" w:eastAsiaTheme="minorHAnsi" w:hAnsi="Garamond" w:cs="Garamond"/>
          <w:szCs w:val="24"/>
        </w:rPr>
        <w:t>të</w:t>
      </w:r>
      <w:r w:rsidRPr="00887BCB">
        <w:rPr>
          <w:rFonts w:ascii="Garamond" w:eastAsiaTheme="minorHAnsi" w:hAnsi="Garamond" w:cs="Garamond"/>
          <w:szCs w:val="24"/>
        </w:rPr>
        <w:t xml:space="preserve"> Shtetit për Rindërtimin dhe Programin e R</w:t>
      </w:r>
      <w:r w:rsidR="00D6411A">
        <w:rPr>
          <w:rFonts w:ascii="Garamond" w:eastAsiaTheme="minorHAnsi" w:hAnsi="Garamond" w:cs="Garamond"/>
          <w:szCs w:val="24"/>
        </w:rPr>
        <w:t>eformave, Këshilli i Ministrave</w:t>
      </w:r>
    </w:p>
    <w:p w14:paraId="0E7E246C" w14:textId="77777777" w:rsidR="00887BCB" w:rsidRPr="00887BCB" w:rsidRDefault="00887BCB" w:rsidP="00887BCB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szCs w:val="24"/>
        </w:rPr>
      </w:pPr>
    </w:p>
    <w:p w14:paraId="0E7E246D" w14:textId="77777777" w:rsidR="00887BCB" w:rsidRPr="00887BCB" w:rsidRDefault="00887BCB" w:rsidP="00887BCB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szCs w:val="24"/>
        </w:rPr>
      </w:pPr>
      <w:r w:rsidRPr="00887BCB">
        <w:rPr>
          <w:rFonts w:ascii="Garamond" w:eastAsiaTheme="minorHAnsi" w:hAnsi="Garamond" w:cs="Garamond"/>
          <w:szCs w:val="24"/>
        </w:rPr>
        <w:t>VENDOSI:</w:t>
      </w:r>
    </w:p>
    <w:p w14:paraId="0E7E246E" w14:textId="77777777" w:rsidR="00887BCB" w:rsidRPr="00887BCB" w:rsidRDefault="00887BCB" w:rsidP="00887BCB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szCs w:val="24"/>
        </w:rPr>
      </w:pPr>
    </w:p>
    <w:p w14:paraId="0E7E246F" w14:textId="5D545C6A" w:rsidR="00887BCB" w:rsidRPr="00D44B27" w:rsidRDefault="00887BCB" w:rsidP="00D6411A">
      <w:pPr>
        <w:ind w:firstLine="284"/>
        <w:jc w:val="both"/>
        <w:rPr>
          <w:rFonts w:ascii="Garamond" w:eastAsiaTheme="minorHAnsi" w:hAnsi="Garamond"/>
        </w:rPr>
      </w:pPr>
      <w:r w:rsidRPr="00D44B27">
        <w:rPr>
          <w:rFonts w:ascii="Garamond" w:eastAsiaTheme="minorHAnsi" w:hAnsi="Garamond"/>
        </w:rPr>
        <w:t>I. Në vendimin nr.</w:t>
      </w:r>
      <w:r w:rsidR="00D6411A">
        <w:rPr>
          <w:rFonts w:ascii="Garamond" w:eastAsiaTheme="minorHAnsi" w:hAnsi="Garamond"/>
        </w:rPr>
        <w:t xml:space="preserve"> </w:t>
      </w:r>
      <w:r w:rsidRPr="00D44B27">
        <w:rPr>
          <w:rFonts w:ascii="Garamond" w:eastAsiaTheme="minorHAnsi" w:hAnsi="Garamond"/>
        </w:rPr>
        <w:t>79, datë 31.1.2020, të Këshillit të Ministrave, bëhen këto</w:t>
      </w:r>
      <w:r w:rsidR="00D6411A">
        <w:rPr>
          <w:rFonts w:ascii="Garamond" w:eastAsiaTheme="minorHAnsi" w:hAnsi="Garamond"/>
        </w:rPr>
        <w:t xml:space="preserve"> </w:t>
      </w:r>
      <w:r w:rsidRPr="00D44B27">
        <w:rPr>
          <w:rFonts w:ascii="Garamond" w:eastAsiaTheme="minorHAnsi" w:hAnsi="Garamond"/>
        </w:rPr>
        <w:t>ndryshime:</w:t>
      </w:r>
    </w:p>
    <w:p w14:paraId="0E7E2470" w14:textId="77777777" w:rsidR="00887BCB" w:rsidRPr="00D44B27" w:rsidRDefault="00887BCB" w:rsidP="00D6411A">
      <w:pPr>
        <w:ind w:firstLine="284"/>
        <w:jc w:val="both"/>
        <w:rPr>
          <w:rFonts w:ascii="Garamond" w:eastAsiaTheme="minorHAnsi" w:hAnsi="Garamond"/>
        </w:rPr>
      </w:pPr>
      <w:r w:rsidRPr="00D44B27">
        <w:rPr>
          <w:rFonts w:ascii="Garamond" w:eastAsiaTheme="minorHAnsi" w:hAnsi="Garamond"/>
        </w:rPr>
        <w:t>1. Titulli i vendimit ndryshohet dhe bëhet, si më poshtë vijon:</w:t>
      </w:r>
    </w:p>
    <w:p w14:paraId="0E7E2471" w14:textId="50CDCE7A" w:rsidR="00887BCB" w:rsidRPr="00D44B27" w:rsidRDefault="00887BCB" w:rsidP="00D6411A">
      <w:pPr>
        <w:ind w:firstLine="284"/>
        <w:jc w:val="both"/>
        <w:rPr>
          <w:rFonts w:ascii="Garamond" w:eastAsiaTheme="minorHAnsi" w:hAnsi="Garamond"/>
        </w:rPr>
      </w:pPr>
      <w:r w:rsidRPr="00D44B27">
        <w:rPr>
          <w:rFonts w:ascii="Garamond" w:eastAsiaTheme="minorHAnsi" w:hAnsi="Garamond"/>
        </w:rPr>
        <w:t xml:space="preserve">“Për shpalljen e zonës së re për zhvillim, </w:t>
      </w:r>
      <w:r w:rsidR="00D6411A" w:rsidRPr="00D44B27">
        <w:rPr>
          <w:rFonts w:ascii="Garamond" w:eastAsiaTheme="minorHAnsi" w:hAnsi="Garamond"/>
        </w:rPr>
        <w:t xml:space="preserve">Njësia Administrative </w:t>
      </w:r>
      <w:r w:rsidRPr="00D44B27">
        <w:rPr>
          <w:rFonts w:ascii="Garamond" w:eastAsiaTheme="minorHAnsi" w:hAnsi="Garamond"/>
        </w:rPr>
        <w:t xml:space="preserve">1, zona </w:t>
      </w:r>
      <w:r w:rsidR="007B7E4C">
        <w:rPr>
          <w:rFonts w:ascii="Garamond" w:eastAsiaTheme="minorHAnsi" w:hAnsi="Garamond"/>
        </w:rPr>
        <w:t>a</w:t>
      </w:r>
      <w:bookmarkStart w:id="0" w:name="_GoBack"/>
      <w:bookmarkEnd w:id="0"/>
      <w:r w:rsidRPr="00D44B27">
        <w:rPr>
          <w:rFonts w:ascii="Garamond" w:eastAsiaTheme="minorHAnsi" w:hAnsi="Garamond"/>
        </w:rPr>
        <w:t xml:space="preserve">utotraktori, Bashkia Tiranë, </w:t>
      </w:r>
      <w:r w:rsidR="00D44B27">
        <w:rPr>
          <w:rFonts w:ascii="Garamond" w:eastAsiaTheme="minorHAnsi" w:hAnsi="Garamond"/>
        </w:rPr>
        <w:t xml:space="preserve">dhe </w:t>
      </w:r>
      <w:r w:rsidRPr="00D44B27">
        <w:rPr>
          <w:rFonts w:ascii="Garamond" w:eastAsiaTheme="minorHAnsi" w:hAnsi="Garamond"/>
        </w:rPr>
        <w:t>c</w:t>
      </w:r>
      <w:r w:rsidR="00D6411A">
        <w:rPr>
          <w:rFonts w:ascii="Garamond" w:eastAsiaTheme="minorHAnsi" w:hAnsi="Garamond"/>
        </w:rPr>
        <w:t>aktimin e shoqërisë “Tirana DC” sh.a.</w:t>
      </w:r>
      <w:r w:rsidRPr="00D44B27">
        <w:rPr>
          <w:rFonts w:ascii="Garamond" w:eastAsiaTheme="minorHAnsi" w:hAnsi="Garamond"/>
        </w:rPr>
        <w:t xml:space="preserve"> si njësi zbatuese.”.</w:t>
      </w:r>
    </w:p>
    <w:p w14:paraId="0E7E2472" w14:textId="60DD05C7" w:rsidR="00887BCB" w:rsidRPr="00D44B27" w:rsidRDefault="00887BCB" w:rsidP="00D6411A">
      <w:pPr>
        <w:ind w:firstLine="284"/>
        <w:jc w:val="both"/>
        <w:rPr>
          <w:rFonts w:ascii="Garamond" w:eastAsiaTheme="minorHAnsi" w:hAnsi="Garamond"/>
        </w:rPr>
      </w:pPr>
      <w:r w:rsidRPr="00D44B27">
        <w:rPr>
          <w:rFonts w:ascii="Garamond" w:eastAsiaTheme="minorHAnsi" w:hAnsi="Garamond"/>
        </w:rPr>
        <w:t>2. Në pikën 2, fjalët “... Bashkisë Tiranë ...”</w:t>
      </w:r>
      <w:r w:rsidR="00D6411A">
        <w:rPr>
          <w:rFonts w:ascii="Garamond" w:eastAsiaTheme="minorHAnsi" w:hAnsi="Garamond"/>
        </w:rPr>
        <w:t xml:space="preserve"> </w:t>
      </w:r>
      <w:r w:rsidRPr="00D44B27">
        <w:rPr>
          <w:rFonts w:ascii="Garamond" w:eastAsiaTheme="minorHAnsi" w:hAnsi="Garamond"/>
        </w:rPr>
        <w:t xml:space="preserve">zëvendësohen </w:t>
      </w:r>
      <w:r w:rsidR="00D6411A">
        <w:rPr>
          <w:rFonts w:ascii="Garamond" w:eastAsiaTheme="minorHAnsi" w:hAnsi="Garamond"/>
        </w:rPr>
        <w:t xml:space="preserve">me “... shoqërisë “Tirana DC” </w:t>
      </w:r>
      <w:r w:rsidRPr="00D44B27">
        <w:rPr>
          <w:rFonts w:ascii="Garamond" w:eastAsiaTheme="minorHAnsi" w:hAnsi="Garamond"/>
        </w:rPr>
        <w:t>sh.a., ...” .</w:t>
      </w:r>
    </w:p>
    <w:p w14:paraId="0E7E2473" w14:textId="1A33A033" w:rsidR="00887BCB" w:rsidRPr="00D44B27" w:rsidRDefault="00887BCB" w:rsidP="00D6411A">
      <w:pPr>
        <w:ind w:firstLine="284"/>
        <w:jc w:val="both"/>
        <w:rPr>
          <w:rFonts w:ascii="Garamond" w:eastAsiaTheme="minorHAnsi" w:hAnsi="Garamond"/>
        </w:rPr>
      </w:pPr>
      <w:r w:rsidRPr="00D44B27">
        <w:rPr>
          <w:rFonts w:ascii="Garamond" w:eastAsiaTheme="minorHAnsi" w:hAnsi="Garamond"/>
        </w:rPr>
        <w:t xml:space="preserve">II. Ngarkohen </w:t>
      </w:r>
      <w:r w:rsidR="00D6411A">
        <w:rPr>
          <w:rFonts w:ascii="Garamond" w:eastAsiaTheme="minorHAnsi" w:hAnsi="Garamond"/>
        </w:rPr>
        <w:t>Zëvendëskryeministri dhe minist</w:t>
      </w:r>
      <w:r w:rsidRPr="00D44B27">
        <w:rPr>
          <w:rFonts w:ascii="Garamond" w:eastAsiaTheme="minorHAnsi" w:hAnsi="Garamond"/>
        </w:rPr>
        <w:t>r</w:t>
      </w:r>
      <w:r w:rsidR="00D6411A">
        <w:rPr>
          <w:rFonts w:ascii="Garamond" w:eastAsiaTheme="minorHAnsi" w:hAnsi="Garamond"/>
        </w:rPr>
        <w:t>i</w:t>
      </w:r>
      <w:r w:rsidRPr="00D44B27">
        <w:rPr>
          <w:rFonts w:ascii="Garamond" w:eastAsiaTheme="minorHAnsi" w:hAnsi="Garamond"/>
        </w:rPr>
        <w:t xml:space="preserve"> i Shtetit për Rindërtimin dhe Programin e Reformave,</w:t>
      </w:r>
      <w:r w:rsidR="00D6411A">
        <w:rPr>
          <w:rFonts w:ascii="Garamond" w:eastAsiaTheme="minorHAnsi" w:hAnsi="Garamond"/>
        </w:rPr>
        <w:t xml:space="preserve"> </w:t>
      </w:r>
      <w:r w:rsidRPr="00D44B27">
        <w:rPr>
          <w:rFonts w:ascii="Garamond" w:eastAsiaTheme="minorHAnsi" w:hAnsi="Garamond"/>
        </w:rPr>
        <w:t>Bashkia T</w:t>
      </w:r>
      <w:r w:rsidR="00D6411A">
        <w:rPr>
          <w:rFonts w:ascii="Garamond" w:eastAsiaTheme="minorHAnsi" w:hAnsi="Garamond"/>
        </w:rPr>
        <w:t>iranë dhe shoqëria “Tirana DC” sh.a.</w:t>
      </w:r>
      <w:r w:rsidRPr="00D44B27">
        <w:rPr>
          <w:rFonts w:ascii="Garamond" w:eastAsiaTheme="minorHAnsi" w:hAnsi="Garamond"/>
        </w:rPr>
        <w:t xml:space="preserve"> për zbatimin e këtij vendimi.</w:t>
      </w:r>
    </w:p>
    <w:p w14:paraId="0E7E2474" w14:textId="77777777" w:rsidR="00887BCB" w:rsidRPr="00D44B27" w:rsidRDefault="00887BCB" w:rsidP="00D6411A">
      <w:pPr>
        <w:ind w:firstLine="284"/>
        <w:jc w:val="both"/>
        <w:rPr>
          <w:rFonts w:ascii="Garamond" w:eastAsiaTheme="minorHAnsi" w:hAnsi="Garamond"/>
        </w:rPr>
      </w:pPr>
      <w:r w:rsidRPr="00D44B27">
        <w:rPr>
          <w:rFonts w:ascii="Garamond" w:eastAsiaTheme="minorHAnsi" w:hAnsi="Garamond"/>
        </w:rPr>
        <w:t>Ky vendim hyn në fuqi menjëherë dhe botohet në Fletoren Zyrtare.</w:t>
      </w:r>
    </w:p>
    <w:p w14:paraId="0E7E2475" w14:textId="77777777" w:rsidR="00887BCB" w:rsidRPr="00887BCB" w:rsidRDefault="00887BCB" w:rsidP="00887BCB">
      <w:pPr>
        <w:autoSpaceDE w:val="0"/>
        <w:autoSpaceDN w:val="0"/>
        <w:adjustRightInd w:val="0"/>
        <w:jc w:val="both"/>
        <w:rPr>
          <w:rFonts w:ascii="Garamond" w:eastAsiaTheme="minorHAnsi" w:hAnsi="Garamond" w:cs="Garamond"/>
          <w:szCs w:val="24"/>
        </w:rPr>
      </w:pPr>
    </w:p>
    <w:p w14:paraId="0E7E2476" w14:textId="77777777" w:rsidR="00887BCB" w:rsidRPr="00887BCB" w:rsidRDefault="00887BCB" w:rsidP="00A97362">
      <w:pPr>
        <w:autoSpaceDE w:val="0"/>
        <w:autoSpaceDN w:val="0"/>
        <w:adjustRightInd w:val="0"/>
        <w:jc w:val="right"/>
        <w:rPr>
          <w:rFonts w:ascii="Garamond" w:eastAsiaTheme="minorHAnsi" w:hAnsi="Garamond" w:cs="Garamond"/>
          <w:bCs/>
          <w:szCs w:val="24"/>
        </w:rPr>
      </w:pPr>
      <w:r w:rsidRPr="00887BCB">
        <w:rPr>
          <w:rFonts w:ascii="Garamond" w:eastAsiaTheme="minorHAnsi" w:hAnsi="Garamond" w:cs="Garamond"/>
          <w:bCs/>
          <w:szCs w:val="24"/>
        </w:rPr>
        <w:t>ZËVENDËSKRYEMINISTËR</w:t>
      </w:r>
    </w:p>
    <w:p w14:paraId="0E7E2477" w14:textId="77777777" w:rsidR="00731DF8" w:rsidRPr="00887BCB" w:rsidRDefault="00A97362" w:rsidP="00A97362">
      <w:pPr>
        <w:autoSpaceDE w:val="0"/>
        <w:autoSpaceDN w:val="0"/>
        <w:adjustRightInd w:val="0"/>
        <w:jc w:val="right"/>
        <w:rPr>
          <w:szCs w:val="24"/>
        </w:rPr>
      </w:pPr>
      <w:r w:rsidRPr="00887BCB">
        <w:rPr>
          <w:rFonts w:ascii="Garamond" w:eastAsiaTheme="minorHAnsi" w:hAnsi="Garamond" w:cs="Garamond"/>
          <w:b/>
          <w:bCs/>
          <w:szCs w:val="24"/>
        </w:rPr>
        <w:t>Arben Ahmetaj</w:t>
      </w:r>
    </w:p>
    <w:sectPr w:rsidR="00731DF8" w:rsidRPr="00887BCB" w:rsidSect="00D83379">
      <w:footerReference w:type="default" r:id="rId11"/>
      <w:pgSz w:w="11907" w:h="16839" w:code="9"/>
      <w:pgMar w:top="1440" w:right="1440" w:bottom="1440" w:left="1440" w:header="1304" w:footer="8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7CA07" w14:textId="77777777" w:rsidR="00D6411A" w:rsidRDefault="00D6411A" w:rsidP="00A83525">
      <w:r>
        <w:separator/>
      </w:r>
    </w:p>
  </w:endnote>
  <w:endnote w:type="continuationSeparator" w:id="0">
    <w:p w14:paraId="3CB7B5B0" w14:textId="77777777" w:rsidR="00D6411A" w:rsidRDefault="00D6411A" w:rsidP="00A83525">
      <w:r>
        <w:continuationSeparator/>
      </w:r>
    </w:p>
  </w:endnote>
  <w:endnote w:type="continuationNotice" w:id="1">
    <w:p w14:paraId="7A46A90B" w14:textId="77777777" w:rsidR="00781B75" w:rsidRDefault="00781B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67794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7E247C" w14:textId="77777777" w:rsidR="00D6411A" w:rsidRDefault="00D641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7E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7E247D" w14:textId="77777777" w:rsidR="00D6411A" w:rsidRDefault="00D641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12474" w14:textId="77777777" w:rsidR="00D6411A" w:rsidRDefault="00D6411A" w:rsidP="00A83525">
      <w:r>
        <w:separator/>
      </w:r>
    </w:p>
  </w:footnote>
  <w:footnote w:type="continuationSeparator" w:id="0">
    <w:p w14:paraId="11F85AC3" w14:textId="77777777" w:rsidR="00D6411A" w:rsidRDefault="00D6411A" w:rsidP="00A83525">
      <w:r>
        <w:continuationSeparator/>
      </w:r>
    </w:p>
  </w:footnote>
  <w:footnote w:type="continuationNotice" w:id="1">
    <w:p w14:paraId="247EE1CB" w14:textId="77777777" w:rsidR="00781B75" w:rsidRDefault="00781B7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55629"/>
    <w:multiLevelType w:val="hybridMultilevel"/>
    <w:tmpl w:val="052CE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D69F0"/>
    <w:multiLevelType w:val="hybridMultilevel"/>
    <w:tmpl w:val="093C993E"/>
    <w:lvl w:ilvl="0" w:tplc="EA30EF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75640F"/>
    <w:multiLevelType w:val="hybridMultilevel"/>
    <w:tmpl w:val="E8582856"/>
    <w:lvl w:ilvl="0" w:tplc="EA30EF9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95A"/>
    <w:rsid w:val="00077864"/>
    <w:rsid w:val="000B451A"/>
    <w:rsid w:val="00152E5C"/>
    <w:rsid w:val="001A79FE"/>
    <w:rsid w:val="001D75CB"/>
    <w:rsid w:val="001E08AD"/>
    <w:rsid w:val="00401DA5"/>
    <w:rsid w:val="004C7898"/>
    <w:rsid w:val="005137D1"/>
    <w:rsid w:val="005A3C41"/>
    <w:rsid w:val="00604D94"/>
    <w:rsid w:val="0062382A"/>
    <w:rsid w:val="006E643A"/>
    <w:rsid w:val="0071720D"/>
    <w:rsid w:val="00731DF8"/>
    <w:rsid w:val="007814B8"/>
    <w:rsid w:val="00781B75"/>
    <w:rsid w:val="007B7E4C"/>
    <w:rsid w:val="0086095A"/>
    <w:rsid w:val="00887BCB"/>
    <w:rsid w:val="00890A15"/>
    <w:rsid w:val="009104D9"/>
    <w:rsid w:val="00997752"/>
    <w:rsid w:val="00A467ED"/>
    <w:rsid w:val="00A83525"/>
    <w:rsid w:val="00A97362"/>
    <w:rsid w:val="00B40CC2"/>
    <w:rsid w:val="00B9226F"/>
    <w:rsid w:val="00BD2B92"/>
    <w:rsid w:val="00CB794C"/>
    <w:rsid w:val="00CE0A1D"/>
    <w:rsid w:val="00D01FA4"/>
    <w:rsid w:val="00D22D88"/>
    <w:rsid w:val="00D44B27"/>
    <w:rsid w:val="00D6411A"/>
    <w:rsid w:val="00D83379"/>
    <w:rsid w:val="00DD4163"/>
    <w:rsid w:val="00DE18AC"/>
    <w:rsid w:val="00E85A76"/>
    <w:rsid w:val="00E87979"/>
    <w:rsid w:val="00EA7E41"/>
    <w:rsid w:val="00F9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7E2466"/>
  <w15:docId w15:val="{DECDF15B-E5F4-4861-89EF-10821663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95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95A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A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A1D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35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52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35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52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E21327E183413FA366B65254FF0F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411</Nr_x002e__x0020_akti>
    <Data_x0020_e_x0020_Krijimit xmlns="0e656187-b300-4fb0-8bf4-3a50f872073c">2022-06-16T12:40:55Z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disa ndryshime në vendimin nr.79, datë 31.1.2020, të Këshillit të Ministrave, “Për shpalljen e zonës së re për zhvillim, njësia administrative 1, zona Autotraktori, Bashkia Tiranë, dhe caktimin e Bashkisë Tiranë si njësi zbatuese”</Titulli>
    <Modifikuesi xmlns="0e656187-b300-4fb0-8bf4-3a50f872073c">valjeta.kaftalli</Modifikuesi>
    <Nr_x002e__x0020_prot_x0020_QBZ xmlns="0e656187-b300-4fb0-8bf4-3a50f872073c">992</Nr_x002e__x0020_prot_x0020_QBZ>
    <Data_x0020_e_x0020_Modifikimit xmlns="0e656187-b300-4fb0-8bf4-3a50f872073c">2022-06-17T07:53:59Z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3326/1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4004D-8ECB-4E6D-9C63-3C5CB4A286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2FDB81-7786-4FBF-9CB4-E1C747F26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91D45D-8A91-4BC3-B2DE-D6DCF6DA2293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2626911-DFC3-4D0F-9832-9CBF9CDF9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nr.79, datë 31.1.2020, të Këshillit të Ministrave, “Për shpalljen e zonës së re për zhvillim, njësia administrative 1, zona Autotraktori, Bashkia Tiranë, dhe caktimin e Bashkisë Tiranë si njësi zbatuese”</dc:title>
  <dc:creator>Alda Klosi</dc:creator>
  <cp:lastModifiedBy>Fjora Cahani</cp:lastModifiedBy>
  <cp:revision>5</cp:revision>
  <cp:lastPrinted>2022-06-14T11:04:00Z</cp:lastPrinted>
  <dcterms:created xsi:type="dcterms:W3CDTF">2022-06-16T13:06:00Z</dcterms:created>
  <dcterms:modified xsi:type="dcterms:W3CDTF">2022-06-17T10:44:00Z</dcterms:modified>
</cp:coreProperties>
</file>