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883BAA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color w:val="000000"/>
          <w:szCs w:val="24"/>
        </w:rPr>
      </w:pP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>VENDIM</w:t>
      </w:r>
    </w:p>
    <w:p w14:paraId="1E883BAB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color w:val="000000"/>
          <w:szCs w:val="24"/>
        </w:rPr>
      </w:pP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>Nr</w:t>
      </w:r>
      <w:r>
        <w:rPr>
          <w:rFonts w:ascii="Garamond" w:eastAsiaTheme="minorHAnsi" w:hAnsi="Garamond" w:cs="MS Sans Serif"/>
          <w:b/>
          <w:bCs/>
          <w:color w:val="000000"/>
          <w:szCs w:val="24"/>
        </w:rPr>
        <w:t xml:space="preserve">. </w:t>
      </w: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>412, datë</w:t>
      </w:r>
      <w:r w:rsidR="003E1156">
        <w:rPr>
          <w:rFonts w:ascii="Garamond" w:eastAsiaTheme="minorHAnsi" w:hAnsi="Garamond" w:cs="MS Sans Serif"/>
          <w:b/>
          <w:bCs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>15.6.2022</w:t>
      </w:r>
    </w:p>
    <w:p w14:paraId="1E883BAC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color w:val="000000"/>
          <w:szCs w:val="24"/>
        </w:rPr>
      </w:pPr>
    </w:p>
    <w:p w14:paraId="1E883BAD" w14:textId="57346371" w:rsidR="004754D3" w:rsidRDefault="004754D3" w:rsidP="004754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szCs w:val="24"/>
        </w:rPr>
      </w:pP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>PËR PËRDORIMIN E FONDIT TË RINDËRTIMIT PËR FINANCIMIN E RINDËRTIMIT TË BANESAVE INDIVIDUALE,</w:t>
      </w:r>
      <w:r w:rsidR="003A12A4">
        <w:rPr>
          <w:rFonts w:ascii="Garamond" w:eastAsiaTheme="minorHAnsi" w:hAnsi="Garamond" w:cs="MS Sans Serif"/>
          <w:b/>
          <w:bCs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b/>
          <w:bCs/>
          <w:szCs w:val="24"/>
        </w:rPr>
        <w:t>NË BASHKITË KAMZË DHE LEZHË</w:t>
      </w:r>
    </w:p>
    <w:p w14:paraId="1E883BAE" w14:textId="6FB6C0B9" w:rsidR="004754D3" w:rsidRPr="00E02C6C" w:rsidRDefault="00E02C6C" w:rsidP="00E02C6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Cs/>
          <w:i/>
          <w:szCs w:val="24"/>
        </w:rPr>
      </w:pPr>
      <w:r w:rsidRPr="00E02C6C">
        <w:rPr>
          <w:rFonts w:ascii="Garamond" w:eastAsiaTheme="minorHAnsi" w:hAnsi="Garamond" w:cs="MS Sans Serif"/>
          <w:bCs/>
          <w:i/>
          <w:szCs w:val="24"/>
        </w:rPr>
        <w:t>(ndryshuar me vendimin e Këshillit të Ministrave nr. 786, datë 12.12.2022)</w:t>
      </w:r>
    </w:p>
    <w:p w14:paraId="298C3687" w14:textId="77777777" w:rsidR="00E02C6C" w:rsidRPr="00E02C6C" w:rsidRDefault="00E02C6C" w:rsidP="00E02C6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szCs w:val="24"/>
        </w:rPr>
      </w:pPr>
    </w:p>
    <w:p w14:paraId="1E883BAF" w14:textId="62BB6191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color w:val="000000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Në mbështetje të nenit 100 të Kushtetutës</w:t>
      </w:r>
      <w:r w:rsidR="003A12A4">
        <w:rPr>
          <w:rFonts w:ascii="Garamond" w:eastAsiaTheme="minorHAnsi" w:hAnsi="Garamond" w:cs="MS Sans Serif"/>
          <w:color w:val="000000"/>
          <w:szCs w:val="24"/>
        </w:rPr>
        <w:t>;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të neneve 13, shkronja “b”,</w:t>
      </w:r>
      <w:r w:rsidR="003A12A4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nënndarja “i”, 25 e 36, të aktit normativ nr.</w:t>
      </w:r>
      <w:r w:rsidR="003A12A4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3A12A4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97/2019</w:t>
      </w:r>
      <w:r w:rsidR="003A12A4">
        <w:rPr>
          <w:rFonts w:ascii="Garamond" w:eastAsiaTheme="minorHAnsi" w:hAnsi="Garamond" w:cs="MS Sans Serif"/>
          <w:color w:val="000000"/>
          <w:szCs w:val="24"/>
        </w:rPr>
        <w:t>;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të ligjit nr.</w:t>
      </w:r>
      <w:r w:rsidR="003A12A4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9936, datë 26.6.2008, “Për menaxhimin e sistemit buxhetor në Republikën e Shqipërisë”, të ndryshuar, dhe të nenit 7, të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ligjit nr.</w:t>
      </w:r>
      <w:r w:rsidR="003A12A4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115/2021, “Për buxhetin e vitit 2022”, të ndryshuar, me propozimin e Z</w:t>
      </w:r>
      <w:r w:rsidR="003A12A4">
        <w:rPr>
          <w:rFonts w:ascii="Garamond" w:eastAsiaTheme="minorHAnsi" w:hAnsi="Garamond" w:cs="MS Sans Serif"/>
          <w:color w:val="000000"/>
          <w:szCs w:val="24"/>
        </w:rPr>
        <w:t>ëvendëskryeministrit dhe të minist</w:t>
      </w:r>
      <w:r w:rsidRPr="004754D3">
        <w:rPr>
          <w:rFonts w:ascii="Garamond" w:eastAsiaTheme="minorHAnsi" w:hAnsi="Garamond" w:cs="MS Sans Serif"/>
          <w:color w:val="000000"/>
          <w:szCs w:val="24"/>
        </w:rPr>
        <w:t>r</w:t>
      </w:r>
      <w:r w:rsidR="003A12A4">
        <w:rPr>
          <w:rFonts w:ascii="Garamond" w:eastAsiaTheme="minorHAnsi" w:hAnsi="Garamond" w:cs="MS Sans Serif"/>
          <w:color w:val="000000"/>
          <w:szCs w:val="24"/>
        </w:rPr>
        <w:t>it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="003A12A4">
        <w:rPr>
          <w:rFonts w:ascii="Garamond" w:eastAsiaTheme="minorHAnsi" w:hAnsi="Garamond" w:cs="MS Sans Serif"/>
          <w:color w:val="000000"/>
          <w:szCs w:val="24"/>
        </w:rPr>
        <w:t>të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Shtetit për Rindërtimin dhe Programin e Reformave, Këshilli i Ministrave</w:t>
      </w:r>
    </w:p>
    <w:p w14:paraId="1E883BB0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</w:p>
    <w:p w14:paraId="1E883BB1" w14:textId="77777777" w:rsidR="004754D3" w:rsidRPr="003E1156" w:rsidRDefault="004754D3" w:rsidP="004754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Cs/>
          <w:color w:val="000000"/>
          <w:szCs w:val="24"/>
        </w:rPr>
      </w:pPr>
      <w:r w:rsidRPr="003E1156">
        <w:rPr>
          <w:rFonts w:ascii="Garamond" w:eastAsiaTheme="minorHAnsi" w:hAnsi="Garamond" w:cs="MS Sans Serif"/>
          <w:bCs/>
          <w:color w:val="000000"/>
          <w:szCs w:val="24"/>
        </w:rPr>
        <w:t>VENDOSI:</w:t>
      </w:r>
    </w:p>
    <w:p w14:paraId="1E883BB2" w14:textId="77777777" w:rsidR="004754D3" w:rsidRPr="004754D3" w:rsidRDefault="004754D3" w:rsidP="004754D3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</w:p>
    <w:p w14:paraId="1E883BB3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1.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Përdorimin e fondit të rindërtimit, në masën 152 560 950 (njëqind e pesëdhjetë e dy milionë e pesëqind e gjashtëdhjetë mijë e nëntëqind e pesëdhjetë) lekë, për financimin e rindërtimit të banesave individuale për ata individë, të cilët përfitojnë nga grantet e rindërtimit, banesat e të cilëve janë klasifikuar si objekte që duhen rindërtuar nga e para sipas aktekspertizave të thelluara, në bashkitë Kamzë dhe Lezhë, sipas detajimit të mëposhtëm:</w:t>
      </w:r>
    </w:p>
    <w:p w14:paraId="1E883BB4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szCs w:val="24"/>
        </w:rPr>
        <w:t>a)</w:t>
      </w:r>
      <w:r>
        <w:rPr>
          <w:rFonts w:ascii="Garamond" w:eastAsiaTheme="minorHAnsi" w:hAnsi="Garamond" w:cs="MS Sans Serif"/>
          <w:szCs w:val="24"/>
        </w:rPr>
        <w:t xml:space="preserve"> </w:t>
      </w:r>
      <w:r w:rsidRPr="004754D3">
        <w:rPr>
          <w:rFonts w:ascii="Garamond" w:eastAsiaTheme="minorHAnsi" w:hAnsi="Garamond" w:cs="MS Sans Serif"/>
          <w:szCs w:val="24"/>
        </w:rPr>
        <w:t>Bashkisë Kamzë, në masën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127 500 000 (njëqind e njëzet e shtatë milionë e pesëqind mijë) lekë;</w:t>
      </w:r>
    </w:p>
    <w:p w14:paraId="1E883BB5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szCs w:val="24"/>
        </w:rPr>
        <w:t>b)</w:t>
      </w:r>
      <w:r>
        <w:rPr>
          <w:rFonts w:ascii="Garamond" w:eastAsiaTheme="minorHAnsi" w:hAnsi="Garamond" w:cs="MS Sans Serif"/>
          <w:szCs w:val="24"/>
        </w:rPr>
        <w:t xml:space="preserve"> </w:t>
      </w:r>
      <w:r w:rsidRPr="004754D3">
        <w:rPr>
          <w:rFonts w:ascii="Garamond" w:eastAsiaTheme="minorHAnsi" w:hAnsi="Garamond" w:cs="MS Sans Serif"/>
          <w:szCs w:val="24"/>
        </w:rPr>
        <w:t xml:space="preserve">Bashkisë Lezhë, në masën </w:t>
      </w:r>
      <w:r w:rsidRPr="004754D3">
        <w:rPr>
          <w:rFonts w:ascii="Garamond" w:eastAsiaTheme="minorHAnsi" w:hAnsi="Garamond" w:cs="MS Sans Serif"/>
          <w:color w:val="000000"/>
          <w:szCs w:val="24"/>
        </w:rPr>
        <w:t>25 060 950 (njëzet e pesë milionë e gjashtëdhjetë mijë e nëntëqind e pesëdhjetë) lekë.</w:t>
      </w:r>
    </w:p>
    <w:p w14:paraId="1E883BB6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2.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Përdorimin e fondit të rindërtimit, për vitin 2022, nga bashkitë Kamzë dhe Lezhë, në masën 91 536 570 (nëntëdhjetë e një milionë e pesëqind e tridhjetë e gjashtë mijë e pesëqind e shtatëdhjetë) lekë, për financimin e rindërtimit të banesave individuale për ata individë, të cilët përfitojnë nga grantet e rindërtimit, banesat e të cilëve janë klasifikuar si objekte që duhen rindërtuar nga e para sipas aktekspertizave të thelluara, sipas detajimit të mëposhtëm:</w:t>
      </w:r>
    </w:p>
    <w:p w14:paraId="1E883BB7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a)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Bashkisë Kamzë i transferohet fondi në formën e transfertës së pakushtëzuar, në masën 76 500 000 (shtatëdhjetë e gjashtë milionë e pesëqind mijë) lekë;</w:t>
      </w:r>
    </w:p>
    <w:p w14:paraId="1E883BB8" w14:textId="77777777" w:rsid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color w:val="000000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b)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Bashkisë Lezhë i transferohet fondi në formën e transfertës së pakushtëzuar, në masën 15 036 570 (pesëmbëdhjetë milionë e tridhjetë e gjashtë mijë e pesëqind e shtatëdhjetë) lekë.</w:t>
      </w:r>
    </w:p>
    <w:p w14:paraId="67133D75" w14:textId="45EDAB92" w:rsidR="00E02C6C" w:rsidRPr="00E02C6C" w:rsidRDefault="00E02C6C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i/>
          <w:szCs w:val="24"/>
        </w:rPr>
      </w:pPr>
      <w:r w:rsidRPr="00E02C6C">
        <w:rPr>
          <w:rFonts w:ascii="Garamond" w:eastAsiaTheme="minorHAnsi" w:hAnsi="Garamond" w:cs="MS Sans Serif"/>
          <w:i/>
          <w:szCs w:val="24"/>
        </w:rPr>
        <w:t>2/1. Përdorimin e fondit të rindërtimit, miratuar për vitin 2022, nga Bashkia Kamzë, edhe në masën 34 000 000 (tridhjetë e katër milionë) lekë pa TVSH, për financimin e rindërtimit të banesave individuale për ata individë, të cilët përfitojnë nga grantet e rindërtimit, banesat e të cilëve janë klasifikuar si objekte që duhen rindërtuar nga e para, sipas aktekspertizave të thelluara, i cili përballohet nga shpenzimet buxhetore të fondit të rindërtimit, miratuar për vitin 2022, dhe i transferohet Bashkisë Kamzë,</w:t>
      </w:r>
      <w:bookmarkStart w:id="0" w:name="_GoBack"/>
      <w:bookmarkEnd w:id="0"/>
      <w:r w:rsidRPr="00E02C6C">
        <w:rPr>
          <w:rFonts w:ascii="Garamond" w:eastAsiaTheme="minorHAnsi" w:hAnsi="Garamond" w:cs="MS Sans Serif"/>
          <w:i/>
          <w:szCs w:val="24"/>
        </w:rPr>
        <w:t xml:space="preserve"> në formën e transfertës së pakushtëzuar.</w:t>
      </w:r>
    </w:p>
    <w:p w14:paraId="1E883BB9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3.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Efekti financiar për vitin 2022 të përballohet nga hapësira buxhetore e siguruar pas ngurtësimit në të njëjtën masë të fondeve të projekteve të rindërtimit me ecuri të ngadaltë dhe u transferohet bashkive Kamzë dhe Lezhë në formën e transfertës së pakushtëzuar, për financimin e rindërtimit të banesave individuale për ata individë, të cilët përfitojnë nga grantet e rindërtimit, banesat e të cilëve janë klasifikuar si objekte që duhen rindërtuar nga e para.</w:t>
      </w:r>
    </w:p>
    <w:p w14:paraId="1E883BBA" w14:textId="364BB267" w:rsidR="004754D3" w:rsidRPr="004754D3" w:rsidRDefault="004754D3" w:rsidP="004754D3">
      <w:pPr>
        <w:tabs>
          <w:tab w:val="left" w:pos="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4.</w:t>
      </w:r>
      <w:r>
        <w:rPr>
          <w:rFonts w:ascii="Garamond" w:eastAsiaTheme="minorHAnsi" w:hAnsi="Garamond" w:cs="MS Sans Serif"/>
          <w:color w:val="000000"/>
          <w:szCs w:val="24"/>
        </w:rPr>
        <w:t xml:space="preserve"> N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garkohen </w:t>
      </w:r>
      <w:r w:rsidR="003A12A4">
        <w:rPr>
          <w:rFonts w:ascii="Garamond" w:eastAsiaTheme="minorHAnsi" w:hAnsi="Garamond" w:cs="MS Sans Serif"/>
          <w:color w:val="000000"/>
          <w:szCs w:val="24"/>
        </w:rPr>
        <w:t>Zëvendëskryeministri dhe minist</w:t>
      </w:r>
      <w:r w:rsidRPr="004754D3">
        <w:rPr>
          <w:rFonts w:ascii="Garamond" w:eastAsiaTheme="minorHAnsi" w:hAnsi="Garamond" w:cs="MS Sans Serif"/>
          <w:color w:val="000000"/>
          <w:szCs w:val="24"/>
        </w:rPr>
        <w:t>r</w:t>
      </w:r>
      <w:r w:rsidR="003A12A4">
        <w:rPr>
          <w:rFonts w:ascii="Garamond" w:eastAsiaTheme="minorHAnsi" w:hAnsi="Garamond" w:cs="MS Sans Serif"/>
          <w:color w:val="000000"/>
          <w:szCs w:val="24"/>
        </w:rPr>
        <w:t>i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i Shtetit për Rindërtimin dhe Programin e Reformave, Ministria e Financave dhe Ekonomisë dhe bashkitë Kamzë dhe Lezhë për zbatimin e këtij vendimi.</w:t>
      </w:r>
    </w:p>
    <w:p w14:paraId="1E883BBB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color w:val="000000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Ky vendim hyn në fuqi menjëherë dhe botohet në Fletoren Zyrtare.</w:t>
      </w:r>
    </w:p>
    <w:p w14:paraId="1E883BBC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MS Sans Serif"/>
          <w:color w:val="000000"/>
          <w:szCs w:val="24"/>
        </w:rPr>
      </w:pPr>
    </w:p>
    <w:p w14:paraId="1E883BBD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MS Sans Serif"/>
          <w:bCs/>
          <w:color w:val="000000"/>
          <w:szCs w:val="24"/>
        </w:rPr>
      </w:pPr>
      <w:r w:rsidRPr="004754D3">
        <w:rPr>
          <w:rFonts w:ascii="Garamond" w:eastAsiaTheme="minorHAnsi" w:hAnsi="Garamond" w:cs="MS Sans Serif"/>
          <w:bCs/>
          <w:color w:val="000000"/>
          <w:szCs w:val="24"/>
        </w:rPr>
        <w:t>ZËVENDËSKRYEMINIST</w:t>
      </w:r>
      <w:r w:rsidR="003E1156">
        <w:rPr>
          <w:rFonts w:ascii="Garamond" w:eastAsiaTheme="minorHAnsi" w:hAnsi="Garamond" w:cs="MS Sans Serif"/>
          <w:bCs/>
          <w:color w:val="000000"/>
          <w:szCs w:val="24"/>
        </w:rPr>
        <w:t>Ë</w:t>
      </w:r>
      <w:r w:rsidRPr="004754D3">
        <w:rPr>
          <w:rFonts w:ascii="Garamond" w:eastAsiaTheme="minorHAnsi" w:hAnsi="Garamond" w:cs="MS Sans Serif"/>
          <w:bCs/>
          <w:color w:val="000000"/>
          <w:szCs w:val="24"/>
        </w:rPr>
        <w:t>R</w:t>
      </w:r>
    </w:p>
    <w:p w14:paraId="1E883BBE" w14:textId="77777777" w:rsidR="002743A9" w:rsidRPr="004754D3" w:rsidRDefault="004754D3" w:rsidP="004754D3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 xml:space="preserve">Arben Ahmetaj </w:t>
      </w:r>
    </w:p>
    <w:sectPr w:rsidR="002743A9" w:rsidRPr="004754D3" w:rsidSect="008A4F08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69BA95" w14:textId="77777777" w:rsidR="00E02C6C" w:rsidRDefault="00E02C6C" w:rsidP="001664B7">
      <w:r>
        <w:separator/>
      </w:r>
    </w:p>
  </w:endnote>
  <w:endnote w:type="continuationSeparator" w:id="0">
    <w:p w14:paraId="5C0AE9A1" w14:textId="77777777" w:rsidR="00E02C6C" w:rsidRDefault="00E02C6C" w:rsidP="001664B7">
      <w:r>
        <w:continuationSeparator/>
      </w:r>
    </w:p>
  </w:endnote>
  <w:endnote w:type="continuationNotice" w:id="1">
    <w:p w14:paraId="1E4B6A6A" w14:textId="77777777" w:rsidR="00E02C6C" w:rsidRDefault="00E02C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158A36" w14:textId="77777777" w:rsidR="00E02C6C" w:rsidRDefault="00E02C6C" w:rsidP="001664B7">
      <w:r>
        <w:separator/>
      </w:r>
    </w:p>
  </w:footnote>
  <w:footnote w:type="continuationSeparator" w:id="0">
    <w:p w14:paraId="15954FC7" w14:textId="77777777" w:rsidR="00E02C6C" w:rsidRDefault="00E02C6C" w:rsidP="001664B7">
      <w:r>
        <w:continuationSeparator/>
      </w:r>
    </w:p>
  </w:footnote>
  <w:footnote w:type="continuationNotice" w:id="1">
    <w:p w14:paraId="67A3B257" w14:textId="77777777" w:rsidR="00E02C6C" w:rsidRDefault="00E02C6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16A46"/>
    <w:multiLevelType w:val="hybridMultilevel"/>
    <w:tmpl w:val="87B83F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1C05"/>
    <w:multiLevelType w:val="hybridMultilevel"/>
    <w:tmpl w:val="B8226C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DF24D28"/>
    <w:multiLevelType w:val="hybridMultilevel"/>
    <w:tmpl w:val="DAB86C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6156BF"/>
    <w:multiLevelType w:val="hybridMultilevel"/>
    <w:tmpl w:val="7F08DC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46D21A5"/>
    <w:multiLevelType w:val="hybridMultilevel"/>
    <w:tmpl w:val="8FDEDE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3B5EAB"/>
    <w:multiLevelType w:val="hybridMultilevel"/>
    <w:tmpl w:val="82EAD2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>
    <w:nsid w:val="79B73037"/>
    <w:multiLevelType w:val="hybridMultilevel"/>
    <w:tmpl w:val="DF8699F8"/>
    <w:lvl w:ilvl="0" w:tplc="D102F5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2"/>
  </w:num>
  <w:num w:numId="3">
    <w:abstractNumId w:val="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3"/>
  </w:num>
  <w:num w:numId="8">
    <w:abstractNumId w:val="17"/>
  </w:num>
  <w:num w:numId="9">
    <w:abstractNumId w:val="6"/>
  </w:num>
  <w:num w:numId="10">
    <w:abstractNumId w:val="8"/>
  </w:num>
  <w:num w:numId="11">
    <w:abstractNumId w:val="16"/>
  </w:num>
  <w:num w:numId="12">
    <w:abstractNumId w:val="10"/>
  </w:num>
  <w:num w:numId="13">
    <w:abstractNumId w:val="11"/>
  </w:num>
  <w:num w:numId="14">
    <w:abstractNumId w:val="4"/>
  </w:num>
  <w:num w:numId="15">
    <w:abstractNumId w:val="18"/>
  </w:num>
  <w:num w:numId="16">
    <w:abstractNumId w:val="5"/>
  </w:num>
  <w:num w:numId="17">
    <w:abstractNumId w:val="1"/>
  </w:num>
  <w:num w:numId="18">
    <w:abstractNumId w:val="0"/>
  </w:num>
  <w:num w:numId="19">
    <w:abstractNumId w:val="12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5D7F"/>
    <w:rsid w:val="000064C3"/>
    <w:rsid w:val="0002396C"/>
    <w:rsid w:val="00032882"/>
    <w:rsid w:val="00063C8F"/>
    <w:rsid w:val="00067D94"/>
    <w:rsid w:val="000740E3"/>
    <w:rsid w:val="0008023D"/>
    <w:rsid w:val="00080697"/>
    <w:rsid w:val="00080C6A"/>
    <w:rsid w:val="00087972"/>
    <w:rsid w:val="0009762A"/>
    <w:rsid w:val="00097C8F"/>
    <w:rsid w:val="000B44AC"/>
    <w:rsid w:val="000B7A4F"/>
    <w:rsid w:val="000C1FAF"/>
    <w:rsid w:val="000C2E69"/>
    <w:rsid w:val="000D4940"/>
    <w:rsid w:val="000E0882"/>
    <w:rsid w:val="000E71B3"/>
    <w:rsid w:val="000F2FA6"/>
    <w:rsid w:val="000F3B45"/>
    <w:rsid w:val="000F3FEE"/>
    <w:rsid w:val="000F4F8D"/>
    <w:rsid w:val="00102016"/>
    <w:rsid w:val="00104E37"/>
    <w:rsid w:val="00106C01"/>
    <w:rsid w:val="00113F76"/>
    <w:rsid w:val="001212F1"/>
    <w:rsid w:val="00146A5D"/>
    <w:rsid w:val="00146C83"/>
    <w:rsid w:val="00155347"/>
    <w:rsid w:val="001664B7"/>
    <w:rsid w:val="001722CB"/>
    <w:rsid w:val="00175D1F"/>
    <w:rsid w:val="0018006A"/>
    <w:rsid w:val="001813B5"/>
    <w:rsid w:val="0018779C"/>
    <w:rsid w:val="001A666A"/>
    <w:rsid w:val="001D7A26"/>
    <w:rsid w:val="001E4AD9"/>
    <w:rsid w:val="001F461A"/>
    <w:rsid w:val="00233F0E"/>
    <w:rsid w:val="00234B65"/>
    <w:rsid w:val="00235534"/>
    <w:rsid w:val="00242C38"/>
    <w:rsid w:val="002469B2"/>
    <w:rsid w:val="00251069"/>
    <w:rsid w:val="00260448"/>
    <w:rsid w:val="002743A9"/>
    <w:rsid w:val="002762FD"/>
    <w:rsid w:val="00276E21"/>
    <w:rsid w:val="00284487"/>
    <w:rsid w:val="0029068E"/>
    <w:rsid w:val="002A4A88"/>
    <w:rsid w:val="002B34DE"/>
    <w:rsid w:val="002B72D8"/>
    <w:rsid w:val="002C2A0C"/>
    <w:rsid w:val="002D2BDD"/>
    <w:rsid w:val="002F7773"/>
    <w:rsid w:val="002F7BA7"/>
    <w:rsid w:val="0032014A"/>
    <w:rsid w:val="00341419"/>
    <w:rsid w:val="003456AE"/>
    <w:rsid w:val="00363E93"/>
    <w:rsid w:val="00376795"/>
    <w:rsid w:val="0039233C"/>
    <w:rsid w:val="003942B1"/>
    <w:rsid w:val="003A12A4"/>
    <w:rsid w:val="003B3CC9"/>
    <w:rsid w:val="003D3EC0"/>
    <w:rsid w:val="003E1156"/>
    <w:rsid w:val="003E7E6E"/>
    <w:rsid w:val="0040715D"/>
    <w:rsid w:val="004122E3"/>
    <w:rsid w:val="00414A59"/>
    <w:rsid w:val="004330C2"/>
    <w:rsid w:val="00440F44"/>
    <w:rsid w:val="00442AC6"/>
    <w:rsid w:val="00445633"/>
    <w:rsid w:val="004529AC"/>
    <w:rsid w:val="004754D3"/>
    <w:rsid w:val="004762A4"/>
    <w:rsid w:val="00480C85"/>
    <w:rsid w:val="00486838"/>
    <w:rsid w:val="0049034D"/>
    <w:rsid w:val="004B29EB"/>
    <w:rsid w:val="004C317D"/>
    <w:rsid w:val="004D1AE0"/>
    <w:rsid w:val="004F1DF0"/>
    <w:rsid w:val="004F5A11"/>
    <w:rsid w:val="0050125B"/>
    <w:rsid w:val="00502048"/>
    <w:rsid w:val="00504E1F"/>
    <w:rsid w:val="00517D07"/>
    <w:rsid w:val="00534CBE"/>
    <w:rsid w:val="00547430"/>
    <w:rsid w:val="00551E96"/>
    <w:rsid w:val="00561FE6"/>
    <w:rsid w:val="00566450"/>
    <w:rsid w:val="00566AB9"/>
    <w:rsid w:val="00570512"/>
    <w:rsid w:val="00573352"/>
    <w:rsid w:val="00575B3A"/>
    <w:rsid w:val="0058402C"/>
    <w:rsid w:val="005A0311"/>
    <w:rsid w:val="005A0DE6"/>
    <w:rsid w:val="005C538A"/>
    <w:rsid w:val="005D219A"/>
    <w:rsid w:val="005D2474"/>
    <w:rsid w:val="005D279D"/>
    <w:rsid w:val="005E502A"/>
    <w:rsid w:val="005E7CB3"/>
    <w:rsid w:val="005F1853"/>
    <w:rsid w:val="0063027E"/>
    <w:rsid w:val="00651F0B"/>
    <w:rsid w:val="00653BAA"/>
    <w:rsid w:val="00653D69"/>
    <w:rsid w:val="00654259"/>
    <w:rsid w:val="00662D50"/>
    <w:rsid w:val="00665A5D"/>
    <w:rsid w:val="00674BBB"/>
    <w:rsid w:val="00675132"/>
    <w:rsid w:val="00676DCD"/>
    <w:rsid w:val="00695E84"/>
    <w:rsid w:val="006A4C41"/>
    <w:rsid w:val="006B5789"/>
    <w:rsid w:val="006C33A3"/>
    <w:rsid w:val="006C4F32"/>
    <w:rsid w:val="006D4435"/>
    <w:rsid w:val="006E402A"/>
    <w:rsid w:val="006E6E58"/>
    <w:rsid w:val="006F2475"/>
    <w:rsid w:val="006F4E78"/>
    <w:rsid w:val="006F6102"/>
    <w:rsid w:val="007074A0"/>
    <w:rsid w:val="00713652"/>
    <w:rsid w:val="00713732"/>
    <w:rsid w:val="00716642"/>
    <w:rsid w:val="0072051F"/>
    <w:rsid w:val="00725401"/>
    <w:rsid w:val="007421EF"/>
    <w:rsid w:val="00752704"/>
    <w:rsid w:val="0075309B"/>
    <w:rsid w:val="00753FC0"/>
    <w:rsid w:val="0076216B"/>
    <w:rsid w:val="00762C9E"/>
    <w:rsid w:val="0077116C"/>
    <w:rsid w:val="00771256"/>
    <w:rsid w:val="00774437"/>
    <w:rsid w:val="00777E74"/>
    <w:rsid w:val="00781D05"/>
    <w:rsid w:val="00794DBC"/>
    <w:rsid w:val="007A6FDE"/>
    <w:rsid w:val="007B077F"/>
    <w:rsid w:val="007B0F6D"/>
    <w:rsid w:val="007C54C6"/>
    <w:rsid w:val="007E7314"/>
    <w:rsid w:val="007F5C11"/>
    <w:rsid w:val="007F7A97"/>
    <w:rsid w:val="00803627"/>
    <w:rsid w:val="008242D1"/>
    <w:rsid w:val="008355E7"/>
    <w:rsid w:val="00846335"/>
    <w:rsid w:val="0085209E"/>
    <w:rsid w:val="00852982"/>
    <w:rsid w:val="00876B66"/>
    <w:rsid w:val="008961FF"/>
    <w:rsid w:val="008A02E4"/>
    <w:rsid w:val="008A4F08"/>
    <w:rsid w:val="008B0606"/>
    <w:rsid w:val="008B10AD"/>
    <w:rsid w:val="008D5416"/>
    <w:rsid w:val="008E205F"/>
    <w:rsid w:val="009014D0"/>
    <w:rsid w:val="00901D8A"/>
    <w:rsid w:val="0090659D"/>
    <w:rsid w:val="00911A4C"/>
    <w:rsid w:val="0091289E"/>
    <w:rsid w:val="0093161B"/>
    <w:rsid w:val="00946EA3"/>
    <w:rsid w:val="009617F9"/>
    <w:rsid w:val="0096638D"/>
    <w:rsid w:val="00966F0D"/>
    <w:rsid w:val="009726DD"/>
    <w:rsid w:val="00977F70"/>
    <w:rsid w:val="00980D8D"/>
    <w:rsid w:val="00986873"/>
    <w:rsid w:val="00986E24"/>
    <w:rsid w:val="00987D35"/>
    <w:rsid w:val="009A55A9"/>
    <w:rsid w:val="009C296E"/>
    <w:rsid w:val="009E0D0F"/>
    <w:rsid w:val="00A010A9"/>
    <w:rsid w:val="00A023CD"/>
    <w:rsid w:val="00A025A5"/>
    <w:rsid w:val="00A03058"/>
    <w:rsid w:val="00A05EAB"/>
    <w:rsid w:val="00A068AC"/>
    <w:rsid w:val="00A13364"/>
    <w:rsid w:val="00A13CF0"/>
    <w:rsid w:val="00A15444"/>
    <w:rsid w:val="00A179BB"/>
    <w:rsid w:val="00A33E46"/>
    <w:rsid w:val="00A37942"/>
    <w:rsid w:val="00A43A98"/>
    <w:rsid w:val="00A4416A"/>
    <w:rsid w:val="00A52D33"/>
    <w:rsid w:val="00A55BBE"/>
    <w:rsid w:val="00A57615"/>
    <w:rsid w:val="00A61528"/>
    <w:rsid w:val="00A616A8"/>
    <w:rsid w:val="00A6442E"/>
    <w:rsid w:val="00A7189D"/>
    <w:rsid w:val="00A82D21"/>
    <w:rsid w:val="00A82EC1"/>
    <w:rsid w:val="00AC17A3"/>
    <w:rsid w:val="00AC391A"/>
    <w:rsid w:val="00AD41F1"/>
    <w:rsid w:val="00AD5FB3"/>
    <w:rsid w:val="00AE5E90"/>
    <w:rsid w:val="00AF5CC9"/>
    <w:rsid w:val="00B017C2"/>
    <w:rsid w:val="00B07356"/>
    <w:rsid w:val="00B10B3A"/>
    <w:rsid w:val="00B1395F"/>
    <w:rsid w:val="00B143EC"/>
    <w:rsid w:val="00B22FA3"/>
    <w:rsid w:val="00B31284"/>
    <w:rsid w:val="00B3354C"/>
    <w:rsid w:val="00B3385F"/>
    <w:rsid w:val="00B44CDE"/>
    <w:rsid w:val="00B56AE9"/>
    <w:rsid w:val="00B606F3"/>
    <w:rsid w:val="00B65A47"/>
    <w:rsid w:val="00B665B7"/>
    <w:rsid w:val="00B92799"/>
    <w:rsid w:val="00B96D3A"/>
    <w:rsid w:val="00BC2402"/>
    <w:rsid w:val="00BC2769"/>
    <w:rsid w:val="00BC68E6"/>
    <w:rsid w:val="00BD304D"/>
    <w:rsid w:val="00BF0076"/>
    <w:rsid w:val="00BF2DEB"/>
    <w:rsid w:val="00BF76BD"/>
    <w:rsid w:val="00C07CA6"/>
    <w:rsid w:val="00C2116C"/>
    <w:rsid w:val="00C426BA"/>
    <w:rsid w:val="00C515BB"/>
    <w:rsid w:val="00C53F76"/>
    <w:rsid w:val="00C57217"/>
    <w:rsid w:val="00C80E92"/>
    <w:rsid w:val="00C8447C"/>
    <w:rsid w:val="00C87CA1"/>
    <w:rsid w:val="00C87EC4"/>
    <w:rsid w:val="00CA3F40"/>
    <w:rsid w:val="00CA73B9"/>
    <w:rsid w:val="00CB5010"/>
    <w:rsid w:val="00CC1A56"/>
    <w:rsid w:val="00CC52B3"/>
    <w:rsid w:val="00CD4247"/>
    <w:rsid w:val="00CF1FC8"/>
    <w:rsid w:val="00CF3A98"/>
    <w:rsid w:val="00CF525C"/>
    <w:rsid w:val="00D01021"/>
    <w:rsid w:val="00D07DDC"/>
    <w:rsid w:val="00D1169C"/>
    <w:rsid w:val="00D13FF9"/>
    <w:rsid w:val="00D146FF"/>
    <w:rsid w:val="00D1597B"/>
    <w:rsid w:val="00D227F0"/>
    <w:rsid w:val="00D34D00"/>
    <w:rsid w:val="00D43A0C"/>
    <w:rsid w:val="00D44157"/>
    <w:rsid w:val="00D462B0"/>
    <w:rsid w:val="00D72D82"/>
    <w:rsid w:val="00D96E48"/>
    <w:rsid w:val="00DA52A0"/>
    <w:rsid w:val="00DA54D5"/>
    <w:rsid w:val="00DB5C3B"/>
    <w:rsid w:val="00DC2A48"/>
    <w:rsid w:val="00DE09FD"/>
    <w:rsid w:val="00DF0189"/>
    <w:rsid w:val="00DF2512"/>
    <w:rsid w:val="00E02C6C"/>
    <w:rsid w:val="00E05619"/>
    <w:rsid w:val="00E26CC1"/>
    <w:rsid w:val="00E31406"/>
    <w:rsid w:val="00E36D96"/>
    <w:rsid w:val="00E40071"/>
    <w:rsid w:val="00E4055F"/>
    <w:rsid w:val="00E43134"/>
    <w:rsid w:val="00E61B72"/>
    <w:rsid w:val="00EB1630"/>
    <w:rsid w:val="00EC31DE"/>
    <w:rsid w:val="00EC666A"/>
    <w:rsid w:val="00ED01B5"/>
    <w:rsid w:val="00EE30D3"/>
    <w:rsid w:val="00EE688C"/>
    <w:rsid w:val="00EF3F1C"/>
    <w:rsid w:val="00EF46DC"/>
    <w:rsid w:val="00EF51E5"/>
    <w:rsid w:val="00F14CB0"/>
    <w:rsid w:val="00F2095E"/>
    <w:rsid w:val="00F22AAD"/>
    <w:rsid w:val="00F241F8"/>
    <w:rsid w:val="00F27918"/>
    <w:rsid w:val="00F31C5A"/>
    <w:rsid w:val="00F32F70"/>
    <w:rsid w:val="00F358FD"/>
    <w:rsid w:val="00F36F56"/>
    <w:rsid w:val="00F523EA"/>
    <w:rsid w:val="00F61269"/>
    <w:rsid w:val="00F623A5"/>
    <w:rsid w:val="00F71F45"/>
    <w:rsid w:val="00F82FE2"/>
    <w:rsid w:val="00FB470A"/>
    <w:rsid w:val="00FB5804"/>
    <w:rsid w:val="00FC3D7E"/>
    <w:rsid w:val="00FE4881"/>
    <w:rsid w:val="00FF16FD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83BAA"/>
  <w15:docId w15:val="{9CDDF328-2585-4846-A326-84AB4211B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5C804F04664F2AA4C58ED42DFDF2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2022-12-15T10:22:14Z</Data_x0020_e_x0020_Krijimit>
    <Modifikuesi xmlns="0e656187-b300-4fb0-8bf4-3a50f872073c">Eliona.Lloja</Modifikuesi>
    <Data_x0020_e_x0020_Modifikimit xmlns="0e656187-b300-4fb0-8bf4-3a50f872073c">2022-12-15T10:22:14Z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5C804F04664F2AA4C58ED42DFDF2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5CD3C-43C9-40E5-A52A-11CA3E2E64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52D88FE-61D8-45BB-A05D-039433753D2F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45B8B7A-E76A-4FFE-AAE8-DCE510F75B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03EC6E-318E-4445-8993-37BEAE1D66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2BE7C9-3608-4E45-86A7-88B2D64DEB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FDA67A3-2768-4B5A-9F20-659AC1726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Elona Baci</cp:lastModifiedBy>
  <cp:revision>14</cp:revision>
  <cp:lastPrinted>2022-06-14T11:06:00Z</cp:lastPrinted>
  <dcterms:created xsi:type="dcterms:W3CDTF">2022-06-14T11:06:00Z</dcterms:created>
  <dcterms:modified xsi:type="dcterms:W3CDTF">2022-12-19T11:35:00Z</dcterms:modified>
</cp:coreProperties>
</file>