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E883BAA" w14:textId="77777777" w:rsidR="004754D3" w:rsidRPr="004754D3" w:rsidRDefault="004754D3" w:rsidP="004754D3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MS Sans Serif"/>
          <w:b/>
          <w:bCs/>
          <w:color w:val="000000"/>
          <w:szCs w:val="24"/>
        </w:rPr>
      </w:pPr>
      <w:r w:rsidRPr="004754D3">
        <w:rPr>
          <w:rFonts w:ascii="Garamond" w:eastAsiaTheme="minorHAnsi" w:hAnsi="Garamond" w:cs="MS Sans Serif"/>
          <w:b/>
          <w:bCs/>
          <w:color w:val="000000"/>
          <w:szCs w:val="24"/>
        </w:rPr>
        <w:t>VENDIM</w:t>
      </w:r>
    </w:p>
    <w:p w14:paraId="1E883BAB" w14:textId="77777777" w:rsidR="004754D3" w:rsidRPr="004754D3" w:rsidRDefault="004754D3" w:rsidP="004754D3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MS Sans Serif"/>
          <w:b/>
          <w:bCs/>
          <w:color w:val="000000"/>
          <w:szCs w:val="24"/>
        </w:rPr>
      </w:pPr>
      <w:r w:rsidRPr="004754D3">
        <w:rPr>
          <w:rFonts w:ascii="Garamond" w:eastAsiaTheme="minorHAnsi" w:hAnsi="Garamond" w:cs="MS Sans Serif"/>
          <w:b/>
          <w:bCs/>
          <w:color w:val="000000"/>
          <w:szCs w:val="24"/>
        </w:rPr>
        <w:t>Nr</w:t>
      </w:r>
      <w:r>
        <w:rPr>
          <w:rFonts w:ascii="Garamond" w:eastAsiaTheme="minorHAnsi" w:hAnsi="Garamond" w:cs="MS Sans Serif"/>
          <w:b/>
          <w:bCs/>
          <w:color w:val="000000"/>
          <w:szCs w:val="24"/>
        </w:rPr>
        <w:t xml:space="preserve">. </w:t>
      </w:r>
      <w:r w:rsidRPr="004754D3">
        <w:rPr>
          <w:rFonts w:ascii="Garamond" w:eastAsiaTheme="minorHAnsi" w:hAnsi="Garamond" w:cs="MS Sans Serif"/>
          <w:b/>
          <w:bCs/>
          <w:color w:val="000000"/>
          <w:szCs w:val="24"/>
        </w:rPr>
        <w:t>412, datë</w:t>
      </w:r>
      <w:r w:rsidR="003E1156">
        <w:rPr>
          <w:rFonts w:ascii="Garamond" w:eastAsiaTheme="minorHAnsi" w:hAnsi="Garamond" w:cs="MS Sans Serif"/>
          <w:b/>
          <w:bCs/>
          <w:color w:val="000000"/>
          <w:szCs w:val="24"/>
        </w:rPr>
        <w:t xml:space="preserve"> </w:t>
      </w:r>
      <w:r w:rsidRPr="004754D3">
        <w:rPr>
          <w:rFonts w:ascii="Garamond" w:eastAsiaTheme="minorHAnsi" w:hAnsi="Garamond" w:cs="MS Sans Serif"/>
          <w:b/>
          <w:bCs/>
          <w:color w:val="000000"/>
          <w:szCs w:val="24"/>
        </w:rPr>
        <w:t>15.6.2022</w:t>
      </w:r>
    </w:p>
    <w:p w14:paraId="1E883BAC" w14:textId="77777777" w:rsidR="004754D3" w:rsidRPr="004754D3" w:rsidRDefault="004754D3" w:rsidP="004754D3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MS Sans Serif"/>
          <w:b/>
          <w:bCs/>
          <w:color w:val="000000"/>
          <w:szCs w:val="24"/>
        </w:rPr>
      </w:pPr>
    </w:p>
    <w:p w14:paraId="1E883BAD" w14:textId="57346371" w:rsidR="004754D3" w:rsidRDefault="004754D3" w:rsidP="004754D3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MS Sans Serif"/>
          <w:b/>
          <w:bCs/>
          <w:szCs w:val="24"/>
        </w:rPr>
      </w:pPr>
      <w:r w:rsidRPr="004754D3">
        <w:rPr>
          <w:rFonts w:ascii="Garamond" w:eastAsiaTheme="minorHAnsi" w:hAnsi="Garamond" w:cs="MS Sans Serif"/>
          <w:b/>
          <w:bCs/>
          <w:color w:val="000000"/>
          <w:szCs w:val="24"/>
        </w:rPr>
        <w:t>PËR PËRDORIMIN E FONDIT TË RINDËRTIMIT PËR FINANCIMIN E RINDËRTIMIT TË BANESAVE INDIVIDUALE,</w:t>
      </w:r>
      <w:r w:rsidR="003A12A4">
        <w:rPr>
          <w:rFonts w:ascii="Garamond" w:eastAsiaTheme="minorHAnsi" w:hAnsi="Garamond" w:cs="MS Sans Serif"/>
          <w:b/>
          <w:bCs/>
          <w:color w:val="000000"/>
          <w:szCs w:val="24"/>
        </w:rPr>
        <w:t xml:space="preserve"> </w:t>
      </w:r>
      <w:r w:rsidRPr="004754D3">
        <w:rPr>
          <w:rFonts w:ascii="Garamond" w:eastAsiaTheme="minorHAnsi" w:hAnsi="Garamond" w:cs="MS Sans Serif"/>
          <w:b/>
          <w:bCs/>
          <w:szCs w:val="24"/>
        </w:rPr>
        <w:t>NË BASHKITË KAMZË DHE LEZHË</w:t>
      </w:r>
    </w:p>
    <w:p w14:paraId="1E883BAE" w14:textId="232696AD" w:rsidR="004754D3" w:rsidRPr="00652CF6" w:rsidRDefault="00E02C6C" w:rsidP="00E02C6C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MS Sans Serif"/>
          <w:bCs/>
          <w:i/>
          <w:szCs w:val="24"/>
        </w:rPr>
      </w:pPr>
      <w:r w:rsidRPr="00652CF6">
        <w:rPr>
          <w:rFonts w:ascii="Garamond" w:eastAsiaTheme="minorHAnsi" w:hAnsi="Garamond" w:cs="MS Sans Serif"/>
          <w:bCs/>
          <w:i/>
          <w:szCs w:val="24"/>
        </w:rPr>
        <w:t>(ndryshuar me vendimin e Këshillit të Ministrave nr. 786, datë 12.12.2022</w:t>
      </w:r>
      <w:r w:rsidR="00652CF6" w:rsidRPr="00652CF6">
        <w:rPr>
          <w:rFonts w:ascii="Garamond" w:eastAsiaTheme="minorHAnsi" w:hAnsi="Garamond" w:cs="MS Sans Serif"/>
          <w:bCs/>
          <w:i/>
          <w:szCs w:val="24"/>
        </w:rPr>
        <w:t>; nr. 354, datë 5.6.2024</w:t>
      </w:r>
      <w:r w:rsidRPr="00652CF6">
        <w:rPr>
          <w:rFonts w:ascii="Garamond" w:eastAsiaTheme="minorHAnsi" w:hAnsi="Garamond" w:cs="MS Sans Serif"/>
          <w:bCs/>
          <w:i/>
          <w:szCs w:val="24"/>
        </w:rPr>
        <w:t>)</w:t>
      </w:r>
    </w:p>
    <w:p w14:paraId="298C3687" w14:textId="76308FC2" w:rsidR="00E02C6C" w:rsidRPr="00652CF6" w:rsidRDefault="00652CF6" w:rsidP="00652CF6">
      <w:pPr>
        <w:autoSpaceDE w:val="0"/>
        <w:autoSpaceDN w:val="0"/>
        <w:adjustRightInd w:val="0"/>
        <w:ind w:firstLine="284"/>
        <w:jc w:val="right"/>
        <w:rPr>
          <w:rFonts w:ascii="Garamond" w:eastAsiaTheme="minorHAnsi" w:hAnsi="Garamond" w:cs="MS Sans Serif"/>
          <w:bCs/>
          <w:i/>
          <w:szCs w:val="24"/>
        </w:rPr>
      </w:pPr>
      <w:r w:rsidRPr="00652CF6">
        <w:rPr>
          <w:rFonts w:ascii="Garamond" w:eastAsiaTheme="minorHAnsi" w:hAnsi="Garamond" w:cs="MS Sans Serif"/>
          <w:bCs/>
          <w:i/>
          <w:szCs w:val="24"/>
        </w:rPr>
        <w:t>(i përdit</w:t>
      </w:r>
      <w:r>
        <w:rPr>
          <w:rFonts w:ascii="Garamond" w:eastAsiaTheme="minorHAnsi" w:hAnsi="Garamond" w:cs="MS Sans Serif"/>
          <w:bCs/>
          <w:i/>
          <w:szCs w:val="24"/>
        </w:rPr>
        <w:t>ë</w:t>
      </w:r>
      <w:r w:rsidRPr="00652CF6">
        <w:rPr>
          <w:rFonts w:ascii="Garamond" w:eastAsiaTheme="minorHAnsi" w:hAnsi="Garamond" w:cs="MS Sans Serif"/>
          <w:bCs/>
          <w:i/>
          <w:szCs w:val="24"/>
        </w:rPr>
        <w:t>suar)</w:t>
      </w:r>
    </w:p>
    <w:p w14:paraId="33A65DC2" w14:textId="77777777" w:rsidR="00652CF6" w:rsidRDefault="00652CF6" w:rsidP="004754D3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MS Sans Serif"/>
          <w:color w:val="000000"/>
          <w:szCs w:val="24"/>
        </w:rPr>
      </w:pPr>
    </w:p>
    <w:p w14:paraId="1E883BAF" w14:textId="683AD265" w:rsidR="004754D3" w:rsidRPr="004754D3" w:rsidRDefault="004754D3" w:rsidP="004754D3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MS Sans Serif"/>
          <w:color w:val="000000"/>
          <w:szCs w:val="24"/>
        </w:rPr>
      </w:pPr>
      <w:r w:rsidRPr="004754D3">
        <w:rPr>
          <w:rFonts w:ascii="Garamond" w:eastAsiaTheme="minorHAnsi" w:hAnsi="Garamond" w:cs="MS Sans Serif"/>
          <w:color w:val="000000"/>
          <w:szCs w:val="24"/>
        </w:rPr>
        <w:t>Në mbështetje të nenit 100 të Kushtetutës</w:t>
      </w:r>
      <w:r w:rsidR="003A12A4">
        <w:rPr>
          <w:rFonts w:ascii="Garamond" w:eastAsiaTheme="minorHAnsi" w:hAnsi="Garamond" w:cs="MS Sans Serif"/>
          <w:color w:val="000000"/>
          <w:szCs w:val="24"/>
        </w:rPr>
        <w:t>;</w:t>
      </w:r>
      <w:r w:rsidRPr="004754D3">
        <w:rPr>
          <w:rFonts w:ascii="Garamond" w:eastAsiaTheme="minorHAnsi" w:hAnsi="Garamond" w:cs="MS Sans Serif"/>
          <w:color w:val="000000"/>
          <w:szCs w:val="24"/>
        </w:rPr>
        <w:t xml:space="preserve"> të neneve 13, shkronja “b”,</w:t>
      </w:r>
      <w:r w:rsidR="003A12A4">
        <w:rPr>
          <w:rFonts w:ascii="Garamond" w:eastAsiaTheme="minorHAnsi" w:hAnsi="Garamond" w:cs="MS Sans Serif"/>
          <w:color w:val="000000"/>
          <w:szCs w:val="24"/>
        </w:rPr>
        <w:t xml:space="preserve"> </w:t>
      </w:r>
      <w:r w:rsidRPr="004754D3">
        <w:rPr>
          <w:rFonts w:ascii="Garamond" w:eastAsiaTheme="minorHAnsi" w:hAnsi="Garamond" w:cs="MS Sans Serif"/>
          <w:color w:val="000000"/>
          <w:szCs w:val="24"/>
        </w:rPr>
        <w:t>nënndarja “i”, 25 e 36, të aktit normativ nr.</w:t>
      </w:r>
      <w:r w:rsidR="003A12A4">
        <w:rPr>
          <w:rFonts w:ascii="Garamond" w:eastAsiaTheme="minorHAnsi" w:hAnsi="Garamond" w:cs="MS Sans Serif"/>
          <w:color w:val="000000"/>
          <w:szCs w:val="24"/>
        </w:rPr>
        <w:t xml:space="preserve"> </w:t>
      </w:r>
      <w:r w:rsidRPr="004754D3">
        <w:rPr>
          <w:rFonts w:ascii="Garamond" w:eastAsiaTheme="minorHAnsi" w:hAnsi="Garamond" w:cs="MS Sans Serif"/>
          <w:color w:val="000000"/>
          <w:szCs w:val="24"/>
        </w:rPr>
        <w:t>9, datë 16.12.2019, të Këshillit të Ministrave, “Për përballimin e pasojave të fatkeqësisë natyrore”, miratuar me ligjin nr.</w:t>
      </w:r>
      <w:r w:rsidR="003A12A4">
        <w:rPr>
          <w:rFonts w:ascii="Garamond" w:eastAsiaTheme="minorHAnsi" w:hAnsi="Garamond" w:cs="MS Sans Serif"/>
          <w:color w:val="000000"/>
          <w:szCs w:val="24"/>
        </w:rPr>
        <w:t xml:space="preserve"> </w:t>
      </w:r>
      <w:r w:rsidRPr="004754D3">
        <w:rPr>
          <w:rFonts w:ascii="Garamond" w:eastAsiaTheme="minorHAnsi" w:hAnsi="Garamond" w:cs="MS Sans Serif"/>
          <w:color w:val="000000"/>
          <w:szCs w:val="24"/>
        </w:rPr>
        <w:t>97/2019</w:t>
      </w:r>
      <w:r w:rsidR="003A12A4">
        <w:rPr>
          <w:rFonts w:ascii="Garamond" w:eastAsiaTheme="minorHAnsi" w:hAnsi="Garamond" w:cs="MS Sans Serif"/>
          <w:color w:val="000000"/>
          <w:szCs w:val="24"/>
        </w:rPr>
        <w:t>;</w:t>
      </w:r>
      <w:r w:rsidRPr="004754D3">
        <w:rPr>
          <w:rFonts w:ascii="Garamond" w:eastAsiaTheme="minorHAnsi" w:hAnsi="Garamond" w:cs="MS Sans Serif"/>
          <w:color w:val="000000"/>
          <w:szCs w:val="24"/>
        </w:rPr>
        <w:t xml:space="preserve"> të ligji</w:t>
      </w:r>
      <w:bookmarkStart w:id="0" w:name="_GoBack"/>
      <w:bookmarkEnd w:id="0"/>
      <w:r w:rsidRPr="004754D3">
        <w:rPr>
          <w:rFonts w:ascii="Garamond" w:eastAsiaTheme="minorHAnsi" w:hAnsi="Garamond" w:cs="MS Sans Serif"/>
          <w:color w:val="000000"/>
          <w:szCs w:val="24"/>
        </w:rPr>
        <w:t>t nr.</w:t>
      </w:r>
      <w:r w:rsidR="003A12A4">
        <w:rPr>
          <w:rFonts w:ascii="Garamond" w:eastAsiaTheme="minorHAnsi" w:hAnsi="Garamond" w:cs="MS Sans Serif"/>
          <w:color w:val="000000"/>
          <w:szCs w:val="24"/>
        </w:rPr>
        <w:t xml:space="preserve"> </w:t>
      </w:r>
      <w:r w:rsidRPr="004754D3">
        <w:rPr>
          <w:rFonts w:ascii="Garamond" w:eastAsiaTheme="minorHAnsi" w:hAnsi="Garamond" w:cs="MS Sans Serif"/>
          <w:color w:val="000000"/>
          <w:szCs w:val="24"/>
        </w:rPr>
        <w:t>9936, datë 26.6.2008, “Për menaxhimin e sistemit buxhetor në Republikën e Shqipërisë”, të ndryshuar, dhe të nenit 7, të</w:t>
      </w:r>
      <w:r>
        <w:rPr>
          <w:rFonts w:ascii="Garamond" w:eastAsiaTheme="minorHAnsi" w:hAnsi="Garamond" w:cs="MS Sans Serif"/>
          <w:color w:val="000000"/>
          <w:szCs w:val="24"/>
        </w:rPr>
        <w:t xml:space="preserve"> </w:t>
      </w:r>
      <w:r w:rsidRPr="004754D3">
        <w:rPr>
          <w:rFonts w:ascii="Garamond" w:eastAsiaTheme="minorHAnsi" w:hAnsi="Garamond" w:cs="MS Sans Serif"/>
          <w:color w:val="000000"/>
          <w:szCs w:val="24"/>
        </w:rPr>
        <w:t>ligjit nr.</w:t>
      </w:r>
      <w:r w:rsidR="003A12A4">
        <w:rPr>
          <w:rFonts w:ascii="Garamond" w:eastAsiaTheme="minorHAnsi" w:hAnsi="Garamond" w:cs="MS Sans Serif"/>
          <w:color w:val="000000"/>
          <w:szCs w:val="24"/>
        </w:rPr>
        <w:t xml:space="preserve"> </w:t>
      </w:r>
      <w:r w:rsidRPr="004754D3">
        <w:rPr>
          <w:rFonts w:ascii="Garamond" w:eastAsiaTheme="minorHAnsi" w:hAnsi="Garamond" w:cs="MS Sans Serif"/>
          <w:color w:val="000000"/>
          <w:szCs w:val="24"/>
        </w:rPr>
        <w:t>115/2021, “Për buxhetin e vitit 2022”, të ndryshuar, me propozimin e Z</w:t>
      </w:r>
      <w:r w:rsidR="003A12A4">
        <w:rPr>
          <w:rFonts w:ascii="Garamond" w:eastAsiaTheme="minorHAnsi" w:hAnsi="Garamond" w:cs="MS Sans Serif"/>
          <w:color w:val="000000"/>
          <w:szCs w:val="24"/>
        </w:rPr>
        <w:t>ëvendëskryeministrit dhe të minist</w:t>
      </w:r>
      <w:r w:rsidRPr="004754D3">
        <w:rPr>
          <w:rFonts w:ascii="Garamond" w:eastAsiaTheme="minorHAnsi" w:hAnsi="Garamond" w:cs="MS Sans Serif"/>
          <w:color w:val="000000"/>
          <w:szCs w:val="24"/>
        </w:rPr>
        <w:t>r</w:t>
      </w:r>
      <w:r w:rsidR="003A12A4">
        <w:rPr>
          <w:rFonts w:ascii="Garamond" w:eastAsiaTheme="minorHAnsi" w:hAnsi="Garamond" w:cs="MS Sans Serif"/>
          <w:color w:val="000000"/>
          <w:szCs w:val="24"/>
        </w:rPr>
        <w:t>it</w:t>
      </w:r>
      <w:r w:rsidRPr="004754D3">
        <w:rPr>
          <w:rFonts w:ascii="Garamond" w:eastAsiaTheme="minorHAnsi" w:hAnsi="Garamond" w:cs="MS Sans Serif"/>
          <w:color w:val="000000"/>
          <w:szCs w:val="24"/>
        </w:rPr>
        <w:t xml:space="preserve"> </w:t>
      </w:r>
      <w:r w:rsidR="003A12A4">
        <w:rPr>
          <w:rFonts w:ascii="Garamond" w:eastAsiaTheme="minorHAnsi" w:hAnsi="Garamond" w:cs="MS Sans Serif"/>
          <w:color w:val="000000"/>
          <w:szCs w:val="24"/>
        </w:rPr>
        <w:t>të</w:t>
      </w:r>
      <w:r w:rsidRPr="004754D3">
        <w:rPr>
          <w:rFonts w:ascii="Garamond" w:eastAsiaTheme="minorHAnsi" w:hAnsi="Garamond" w:cs="MS Sans Serif"/>
          <w:color w:val="000000"/>
          <w:szCs w:val="24"/>
        </w:rPr>
        <w:t xml:space="preserve"> Shtetit për Rindërtimin dhe Programin e Reformave, Këshilli i Ministrave</w:t>
      </w:r>
    </w:p>
    <w:p w14:paraId="1E883BB0" w14:textId="77777777" w:rsidR="004754D3" w:rsidRPr="004754D3" w:rsidRDefault="004754D3" w:rsidP="004754D3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MS Sans Serif"/>
          <w:szCs w:val="24"/>
        </w:rPr>
      </w:pPr>
    </w:p>
    <w:p w14:paraId="1E883BB1" w14:textId="77777777" w:rsidR="004754D3" w:rsidRPr="003E1156" w:rsidRDefault="004754D3" w:rsidP="004754D3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MS Sans Serif"/>
          <w:bCs/>
          <w:color w:val="000000"/>
          <w:szCs w:val="24"/>
        </w:rPr>
      </w:pPr>
      <w:r w:rsidRPr="003E1156">
        <w:rPr>
          <w:rFonts w:ascii="Garamond" w:eastAsiaTheme="minorHAnsi" w:hAnsi="Garamond" w:cs="MS Sans Serif"/>
          <w:bCs/>
          <w:color w:val="000000"/>
          <w:szCs w:val="24"/>
        </w:rPr>
        <w:t>VENDOSI:</w:t>
      </w:r>
    </w:p>
    <w:p w14:paraId="1E883BB2" w14:textId="77777777" w:rsidR="004754D3" w:rsidRPr="004754D3" w:rsidRDefault="004754D3" w:rsidP="004754D3">
      <w:pPr>
        <w:autoSpaceDE w:val="0"/>
        <w:autoSpaceDN w:val="0"/>
        <w:adjustRightInd w:val="0"/>
        <w:ind w:firstLine="284"/>
        <w:rPr>
          <w:rFonts w:ascii="Garamond" w:eastAsiaTheme="minorHAnsi" w:hAnsi="Garamond" w:cs="MS Sans Serif"/>
          <w:color w:val="000000"/>
          <w:szCs w:val="24"/>
        </w:rPr>
      </w:pPr>
    </w:p>
    <w:p w14:paraId="1E883BB3" w14:textId="77777777" w:rsidR="004754D3" w:rsidRPr="004754D3" w:rsidRDefault="004754D3" w:rsidP="004754D3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MS Sans Serif"/>
          <w:szCs w:val="24"/>
        </w:rPr>
      </w:pPr>
      <w:r w:rsidRPr="004754D3">
        <w:rPr>
          <w:rFonts w:ascii="Garamond" w:eastAsiaTheme="minorHAnsi" w:hAnsi="Garamond" w:cs="MS Sans Serif"/>
          <w:color w:val="000000"/>
          <w:szCs w:val="24"/>
        </w:rPr>
        <w:t>1.</w:t>
      </w:r>
      <w:r>
        <w:rPr>
          <w:rFonts w:ascii="Garamond" w:eastAsiaTheme="minorHAnsi" w:hAnsi="Garamond" w:cs="MS Sans Serif"/>
          <w:color w:val="000000"/>
          <w:szCs w:val="24"/>
        </w:rPr>
        <w:t xml:space="preserve"> </w:t>
      </w:r>
      <w:r w:rsidRPr="004754D3">
        <w:rPr>
          <w:rFonts w:ascii="Garamond" w:eastAsiaTheme="minorHAnsi" w:hAnsi="Garamond" w:cs="MS Sans Serif"/>
          <w:color w:val="000000"/>
          <w:szCs w:val="24"/>
        </w:rPr>
        <w:t>Përdorimin e fondit të rindërtimit, në masën 152 560 950 (njëqind e pesëdhjetë e dy milionë e pesëqind e gjashtëdhjetë mijë e nëntëqind e pesëdhjetë) lekë, për financimin e rindërtimit të banesave individuale për ata individë, të cilët përfitojnë nga grantet e rindërtimit, banesat e të cilëve janë klasifikuar si objekte që duhen rindërtuar nga e para sipas aktekspertizave të thelluara, në bashkitë Kamzë dhe Lezhë, sipas detajimit të mëposhtëm:</w:t>
      </w:r>
    </w:p>
    <w:p w14:paraId="1E883BB4" w14:textId="77777777" w:rsidR="004754D3" w:rsidRPr="004754D3" w:rsidRDefault="004754D3" w:rsidP="004754D3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MS Sans Serif"/>
          <w:szCs w:val="24"/>
        </w:rPr>
      </w:pPr>
      <w:r w:rsidRPr="004754D3">
        <w:rPr>
          <w:rFonts w:ascii="Garamond" w:eastAsiaTheme="minorHAnsi" w:hAnsi="Garamond" w:cs="MS Sans Serif"/>
          <w:szCs w:val="24"/>
        </w:rPr>
        <w:t>a)</w:t>
      </w:r>
      <w:r>
        <w:rPr>
          <w:rFonts w:ascii="Garamond" w:eastAsiaTheme="minorHAnsi" w:hAnsi="Garamond" w:cs="MS Sans Serif"/>
          <w:szCs w:val="24"/>
        </w:rPr>
        <w:t xml:space="preserve"> </w:t>
      </w:r>
      <w:r w:rsidRPr="004754D3">
        <w:rPr>
          <w:rFonts w:ascii="Garamond" w:eastAsiaTheme="minorHAnsi" w:hAnsi="Garamond" w:cs="MS Sans Serif"/>
          <w:szCs w:val="24"/>
        </w:rPr>
        <w:t>Bashkisë Kamzë, në masën</w:t>
      </w:r>
      <w:r w:rsidRPr="004754D3">
        <w:rPr>
          <w:rFonts w:ascii="Garamond" w:eastAsiaTheme="minorHAnsi" w:hAnsi="Garamond" w:cs="MS Sans Serif"/>
          <w:color w:val="000000"/>
          <w:szCs w:val="24"/>
        </w:rPr>
        <w:t xml:space="preserve"> 127 500 000 (njëqind e njëzet e shtatë milionë e pesëqind mijë) lekë;</w:t>
      </w:r>
    </w:p>
    <w:p w14:paraId="1E883BB5" w14:textId="77777777" w:rsidR="004754D3" w:rsidRPr="004754D3" w:rsidRDefault="004754D3" w:rsidP="004754D3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MS Sans Serif"/>
          <w:szCs w:val="24"/>
        </w:rPr>
      </w:pPr>
      <w:r w:rsidRPr="004754D3">
        <w:rPr>
          <w:rFonts w:ascii="Garamond" w:eastAsiaTheme="minorHAnsi" w:hAnsi="Garamond" w:cs="MS Sans Serif"/>
          <w:szCs w:val="24"/>
        </w:rPr>
        <w:t>b)</w:t>
      </w:r>
      <w:r>
        <w:rPr>
          <w:rFonts w:ascii="Garamond" w:eastAsiaTheme="minorHAnsi" w:hAnsi="Garamond" w:cs="MS Sans Serif"/>
          <w:szCs w:val="24"/>
        </w:rPr>
        <w:t xml:space="preserve"> </w:t>
      </w:r>
      <w:r w:rsidRPr="004754D3">
        <w:rPr>
          <w:rFonts w:ascii="Garamond" w:eastAsiaTheme="minorHAnsi" w:hAnsi="Garamond" w:cs="MS Sans Serif"/>
          <w:szCs w:val="24"/>
        </w:rPr>
        <w:t xml:space="preserve">Bashkisë Lezhë, në masën </w:t>
      </w:r>
      <w:r w:rsidRPr="004754D3">
        <w:rPr>
          <w:rFonts w:ascii="Garamond" w:eastAsiaTheme="minorHAnsi" w:hAnsi="Garamond" w:cs="MS Sans Serif"/>
          <w:color w:val="000000"/>
          <w:szCs w:val="24"/>
        </w:rPr>
        <w:t>25 060 950 (njëzet e pesë milionë e gjashtëdhjetë mijë e nëntëqind e pesëdhjetë) lekë.</w:t>
      </w:r>
    </w:p>
    <w:p w14:paraId="1E883BB6" w14:textId="77777777" w:rsidR="004754D3" w:rsidRPr="004754D3" w:rsidRDefault="004754D3" w:rsidP="004754D3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MS Sans Serif"/>
          <w:szCs w:val="24"/>
        </w:rPr>
      </w:pPr>
      <w:r w:rsidRPr="004754D3">
        <w:rPr>
          <w:rFonts w:ascii="Garamond" w:eastAsiaTheme="minorHAnsi" w:hAnsi="Garamond" w:cs="MS Sans Serif"/>
          <w:color w:val="000000"/>
          <w:szCs w:val="24"/>
        </w:rPr>
        <w:t>2.</w:t>
      </w:r>
      <w:r>
        <w:rPr>
          <w:rFonts w:ascii="Garamond" w:eastAsiaTheme="minorHAnsi" w:hAnsi="Garamond" w:cs="MS Sans Serif"/>
          <w:color w:val="000000"/>
          <w:szCs w:val="24"/>
        </w:rPr>
        <w:t xml:space="preserve"> </w:t>
      </w:r>
      <w:r w:rsidRPr="004754D3">
        <w:rPr>
          <w:rFonts w:ascii="Garamond" w:eastAsiaTheme="minorHAnsi" w:hAnsi="Garamond" w:cs="MS Sans Serif"/>
          <w:color w:val="000000"/>
          <w:szCs w:val="24"/>
        </w:rPr>
        <w:t>Përdorimin e fondit të rindërtimit, për vitin 2022, nga bashkitë Kamzë dhe Lezhë, në masën 91 536 570 (nëntëdhjetë e një milionë e pesëqind e tridhjetë e gjashtë mijë e pesëqind e shtatëdhjetë) lekë, për financimin e rindërtimit të banesave individuale për ata individë, të cilët përfitojnë nga grantet e rindërtimit, banesat e të cilëve janë klasifikuar si objekte që duhen rindërtuar nga e para sipas aktekspertizave të thelluara, sipas detajimit të mëposhtëm:</w:t>
      </w:r>
    </w:p>
    <w:p w14:paraId="1E883BB7" w14:textId="77777777" w:rsidR="004754D3" w:rsidRPr="004754D3" w:rsidRDefault="004754D3" w:rsidP="004754D3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MS Sans Serif"/>
          <w:szCs w:val="24"/>
        </w:rPr>
      </w:pPr>
      <w:r w:rsidRPr="004754D3">
        <w:rPr>
          <w:rFonts w:ascii="Garamond" w:eastAsiaTheme="minorHAnsi" w:hAnsi="Garamond" w:cs="MS Sans Serif"/>
          <w:color w:val="000000"/>
          <w:szCs w:val="24"/>
        </w:rPr>
        <w:t>a)</w:t>
      </w:r>
      <w:r>
        <w:rPr>
          <w:rFonts w:ascii="Garamond" w:eastAsiaTheme="minorHAnsi" w:hAnsi="Garamond" w:cs="MS Sans Serif"/>
          <w:color w:val="000000"/>
          <w:szCs w:val="24"/>
        </w:rPr>
        <w:t xml:space="preserve"> </w:t>
      </w:r>
      <w:r w:rsidRPr="004754D3">
        <w:rPr>
          <w:rFonts w:ascii="Garamond" w:eastAsiaTheme="minorHAnsi" w:hAnsi="Garamond" w:cs="MS Sans Serif"/>
          <w:color w:val="000000"/>
          <w:szCs w:val="24"/>
        </w:rPr>
        <w:t>Bashkisë Kamzë i transferohet fondi në formën e transfertës së pakushtëzuar, në masën 76 500 000 (shtatëdhjetë e gjashtë milionë e pesëqind mijë) lekë;</w:t>
      </w:r>
    </w:p>
    <w:p w14:paraId="1E883BB8" w14:textId="77777777" w:rsidR="004754D3" w:rsidRDefault="004754D3" w:rsidP="004754D3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MS Sans Serif"/>
          <w:color w:val="000000"/>
          <w:szCs w:val="24"/>
        </w:rPr>
      </w:pPr>
      <w:r w:rsidRPr="004754D3">
        <w:rPr>
          <w:rFonts w:ascii="Garamond" w:eastAsiaTheme="minorHAnsi" w:hAnsi="Garamond" w:cs="MS Sans Serif"/>
          <w:color w:val="000000"/>
          <w:szCs w:val="24"/>
        </w:rPr>
        <w:t>b)</w:t>
      </w:r>
      <w:r>
        <w:rPr>
          <w:rFonts w:ascii="Garamond" w:eastAsiaTheme="minorHAnsi" w:hAnsi="Garamond" w:cs="MS Sans Serif"/>
          <w:color w:val="000000"/>
          <w:szCs w:val="24"/>
        </w:rPr>
        <w:t xml:space="preserve"> </w:t>
      </w:r>
      <w:r w:rsidRPr="004754D3">
        <w:rPr>
          <w:rFonts w:ascii="Garamond" w:eastAsiaTheme="minorHAnsi" w:hAnsi="Garamond" w:cs="MS Sans Serif"/>
          <w:color w:val="000000"/>
          <w:szCs w:val="24"/>
        </w:rPr>
        <w:t>Bashkisë Lezhë i transferohet fondi në formën e transfertës së pakushtëzuar, në masën 15 036 570 (pesëmbëdhjetë milionë e tridhjetë e gjashtë mijë e pesëqind e shtatëdhjetë) lekë.</w:t>
      </w:r>
    </w:p>
    <w:p w14:paraId="67133D75" w14:textId="3CB3EF31" w:rsidR="00E02C6C" w:rsidRDefault="00E02C6C" w:rsidP="004754D3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MS Sans Serif"/>
          <w:i/>
          <w:szCs w:val="24"/>
        </w:rPr>
      </w:pPr>
      <w:r w:rsidRPr="00E02C6C">
        <w:rPr>
          <w:rFonts w:ascii="Garamond" w:eastAsiaTheme="minorHAnsi" w:hAnsi="Garamond" w:cs="MS Sans Serif"/>
          <w:i/>
          <w:szCs w:val="24"/>
        </w:rPr>
        <w:t>2/1. Përdorimin e fondit të rindërtimit, miratuar për vitin 2022, nga Bashkia Kamzë, edhe në masën 34 000 000 (tridhjetë e katër milionë) lekë pa TVSH, për financimin e rindërtimit të banesave individuale për ata individë, të cilët përfitojnë nga grantet e rindërtimit, banesat e të cilëve janë klasifikuar si objekte që duhen rindërtuar nga e para, sipas aktekspertizave të thelluara, i cili përballohet nga shpenzimet buxhetore të fondit të rindërtimit, miratuar për vitin 2022, dhe i transferohet Bashkisë Kamzë, në formën e transfertës së pakushtëzuar.</w:t>
      </w:r>
    </w:p>
    <w:p w14:paraId="5DEBF534" w14:textId="402AB3E4" w:rsidR="00652CF6" w:rsidRPr="00652CF6" w:rsidRDefault="00652CF6" w:rsidP="004754D3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MS Sans Serif"/>
          <w:i/>
          <w:szCs w:val="24"/>
        </w:rPr>
      </w:pPr>
      <w:r w:rsidRPr="00652CF6">
        <w:rPr>
          <w:rFonts w:ascii="Garamond" w:eastAsia="Calibri" w:hAnsi="Garamond"/>
          <w:i/>
          <w:szCs w:val="24"/>
        </w:rPr>
        <w:t xml:space="preserve">2/2. Përdorimin e fondit të rindërtimit, miratuar për vitin 2024, nga Bashkia Kamzë, në masën </w:t>
      </w:r>
      <w:r w:rsidRPr="00652CF6">
        <w:rPr>
          <w:rFonts w:ascii="Garamond" w:hAnsi="Garamond"/>
          <w:i/>
          <w:szCs w:val="24"/>
        </w:rPr>
        <w:t xml:space="preserve">17 000 000 </w:t>
      </w:r>
      <w:r w:rsidRPr="00652CF6">
        <w:rPr>
          <w:rFonts w:ascii="Garamond" w:hAnsi="Garamond"/>
          <w:i/>
          <w:color w:val="000000" w:themeColor="text1"/>
          <w:szCs w:val="24"/>
        </w:rPr>
        <w:t>(shtatëmbëdhjetë milionë) lekë</w:t>
      </w:r>
      <w:r w:rsidRPr="00652CF6">
        <w:rPr>
          <w:rFonts w:ascii="Garamond" w:eastAsia="Calibri" w:hAnsi="Garamond"/>
          <w:i/>
          <w:szCs w:val="24"/>
        </w:rPr>
        <w:t>,</w:t>
      </w:r>
      <w:r w:rsidRPr="00652CF6">
        <w:rPr>
          <w:rFonts w:ascii="Garamond" w:hAnsi="Garamond"/>
          <w:i/>
          <w:szCs w:val="24"/>
        </w:rPr>
        <w:t xml:space="preserve"> </w:t>
      </w:r>
      <w:r w:rsidRPr="00652CF6">
        <w:rPr>
          <w:rFonts w:ascii="Garamond" w:eastAsia="Calibri" w:hAnsi="Garamond"/>
          <w:i/>
          <w:szCs w:val="24"/>
        </w:rPr>
        <w:t>për financimin e rindërtimit të banesave individuale për ata individë, të cilët përfitojnë nga grantet e rindërtimit, banesat e të cilëve janë klasifikuar si objekte që duhen rindërtuar nga e para, sipas aktekspertizave të thelluara, i cili përballohet nga shpenzimet buxhetore të fondit të rindërtimit, miratuar për vitin 2024, dhe i transferohet Bashkisë Kamzë në formën e transfertës së pakushtëzuar.</w:t>
      </w:r>
    </w:p>
    <w:p w14:paraId="1E883BB9" w14:textId="4144102A" w:rsidR="004754D3" w:rsidRDefault="004754D3" w:rsidP="004754D3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MS Sans Serif"/>
          <w:color w:val="000000"/>
          <w:szCs w:val="24"/>
        </w:rPr>
      </w:pPr>
      <w:r w:rsidRPr="004754D3">
        <w:rPr>
          <w:rFonts w:ascii="Garamond" w:eastAsiaTheme="minorHAnsi" w:hAnsi="Garamond" w:cs="MS Sans Serif"/>
          <w:color w:val="000000"/>
          <w:szCs w:val="24"/>
        </w:rPr>
        <w:t>3.</w:t>
      </w:r>
      <w:r>
        <w:rPr>
          <w:rFonts w:ascii="Garamond" w:eastAsiaTheme="minorHAnsi" w:hAnsi="Garamond" w:cs="MS Sans Serif"/>
          <w:color w:val="000000"/>
          <w:szCs w:val="24"/>
        </w:rPr>
        <w:t xml:space="preserve"> </w:t>
      </w:r>
      <w:r w:rsidRPr="004754D3">
        <w:rPr>
          <w:rFonts w:ascii="Garamond" w:eastAsiaTheme="minorHAnsi" w:hAnsi="Garamond" w:cs="MS Sans Serif"/>
          <w:color w:val="000000"/>
          <w:szCs w:val="24"/>
        </w:rPr>
        <w:t xml:space="preserve">Efekti financiar për vitin 2022 të përballohet nga hapësira buxhetore e siguruar pas ngurtësimit në të njëjtën masë të fondeve të projekteve të rindërtimit me ecuri të ngadaltë dhe u transferohet bashkive Kamzë dhe Lezhë në formën e transfertës së pakushtëzuar, për financimin </w:t>
      </w:r>
      <w:r w:rsidRPr="004754D3">
        <w:rPr>
          <w:rFonts w:ascii="Garamond" w:eastAsiaTheme="minorHAnsi" w:hAnsi="Garamond" w:cs="MS Sans Serif"/>
          <w:color w:val="000000"/>
          <w:szCs w:val="24"/>
        </w:rPr>
        <w:lastRenderedPageBreak/>
        <w:t>e rindërtimit të banesave individuale për ata individë, të cilët përfitojnë nga grantet e rindërtimit, banesat e të cilëve janë klasifikuar si objekte që duhen rindërtuar nga e para.</w:t>
      </w:r>
    </w:p>
    <w:p w14:paraId="6B2CE908" w14:textId="2A28FC51" w:rsidR="00652CF6" w:rsidRPr="00652CF6" w:rsidRDefault="00652CF6" w:rsidP="004754D3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MS Sans Serif"/>
          <w:i/>
          <w:szCs w:val="24"/>
        </w:rPr>
      </w:pPr>
      <w:r w:rsidRPr="00652CF6">
        <w:rPr>
          <w:rFonts w:ascii="Garamond" w:eastAsia="Calibri" w:hAnsi="Garamond"/>
          <w:i/>
          <w:szCs w:val="24"/>
        </w:rPr>
        <w:t xml:space="preserve">3/1. </w:t>
      </w:r>
      <w:r w:rsidRPr="00652CF6">
        <w:rPr>
          <w:rFonts w:ascii="Garamond" w:hAnsi="Garamond"/>
          <w:i/>
          <w:szCs w:val="24"/>
        </w:rPr>
        <w:t>Efekti financiar për vitin 2024 përballohet nga shpenzimet buxhetore të fondit të rindërtimit, miratuar për vitin 2024, dhe i transferohet Bashkisë Kamzë në formën e transfertës së pakushtëzuar.</w:t>
      </w:r>
    </w:p>
    <w:p w14:paraId="1E883BBA" w14:textId="364BB267" w:rsidR="004754D3" w:rsidRPr="004754D3" w:rsidRDefault="004754D3" w:rsidP="004754D3">
      <w:pPr>
        <w:tabs>
          <w:tab w:val="left" w:pos="80"/>
        </w:tabs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MS Sans Serif"/>
          <w:szCs w:val="24"/>
        </w:rPr>
      </w:pPr>
      <w:r w:rsidRPr="004754D3">
        <w:rPr>
          <w:rFonts w:ascii="Garamond" w:eastAsiaTheme="minorHAnsi" w:hAnsi="Garamond" w:cs="MS Sans Serif"/>
          <w:color w:val="000000"/>
          <w:szCs w:val="24"/>
        </w:rPr>
        <w:t>4.</w:t>
      </w:r>
      <w:r>
        <w:rPr>
          <w:rFonts w:ascii="Garamond" w:eastAsiaTheme="minorHAnsi" w:hAnsi="Garamond" w:cs="MS Sans Serif"/>
          <w:color w:val="000000"/>
          <w:szCs w:val="24"/>
        </w:rPr>
        <w:t xml:space="preserve"> N</w:t>
      </w:r>
      <w:r w:rsidRPr="004754D3">
        <w:rPr>
          <w:rFonts w:ascii="Garamond" w:eastAsiaTheme="minorHAnsi" w:hAnsi="Garamond" w:cs="MS Sans Serif"/>
          <w:color w:val="000000"/>
          <w:szCs w:val="24"/>
        </w:rPr>
        <w:t xml:space="preserve">garkohen </w:t>
      </w:r>
      <w:r w:rsidR="003A12A4">
        <w:rPr>
          <w:rFonts w:ascii="Garamond" w:eastAsiaTheme="minorHAnsi" w:hAnsi="Garamond" w:cs="MS Sans Serif"/>
          <w:color w:val="000000"/>
          <w:szCs w:val="24"/>
        </w:rPr>
        <w:t>Zëvendëskryeministri dhe minist</w:t>
      </w:r>
      <w:r w:rsidRPr="004754D3">
        <w:rPr>
          <w:rFonts w:ascii="Garamond" w:eastAsiaTheme="minorHAnsi" w:hAnsi="Garamond" w:cs="MS Sans Serif"/>
          <w:color w:val="000000"/>
          <w:szCs w:val="24"/>
        </w:rPr>
        <w:t>r</w:t>
      </w:r>
      <w:r w:rsidR="003A12A4">
        <w:rPr>
          <w:rFonts w:ascii="Garamond" w:eastAsiaTheme="minorHAnsi" w:hAnsi="Garamond" w:cs="MS Sans Serif"/>
          <w:color w:val="000000"/>
          <w:szCs w:val="24"/>
        </w:rPr>
        <w:t>i</w:t>
      </w:r>
      <w:r w:rsidRPr="004754D3">
        <w:rPr>
          <w:rFonts w:ascii="Garamond" w:eastAsiaTheme="minorHAnsi" w:hAnsi="Garamond" w:cs="MS Sans Serif"/>
          <w:color w:val="000000"/>
          <w:szCs w:val="24"/>
        </w:rPr>
        <w:t xml:space="preserve"> i Shtetit për Rindërtimin dhe Programin e Reformave, Ministria e Financave dhe Ekonomisë dhe bashkitë Kamzë dhe Lezhë për zbatimin e këtij vendimi.</w:t>
      </w:r>
    </w:p>
    <w:p w14:paraId="1E883BBB" w14:textId="77777777" w:rsidR="004754D3" w:rsidRPr="004754D3" w:rsidRDefault="004754D3" w:rsidP="004754D3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MS Sans Serif"/>
          <w:color w:val="000000"/>
          <w:szCs w:val="24"/>
        </w:rPr>
      </w:pPr>
      <w:r w:rsidRPr="004754D3">
        <w:rPr>
          <w:rFonts w:ascii="Garamond" w:eastAsiaTheme="minorHAnsi" w:hAnsi="Garamond" w:cs="MS Sans Serif"/>
          <w:color w:val="000000"/>
          <w:szCs w:val="24"/>
        </w:rPr>
        <w:t>Ky vendim hyn në fuqi menjëherë dhe botohet në Fletoren Zyrtare.</w:t>
      </w:r>
    </w:p>
    <w:p w14:paraId="1E883BBC" w14:textId="77777777" w:rsidR="004754D3" w:rsidRPr="004754D3" w:rsidRDefault="004754D3" w:rsidP="004754D3">
      <w:pPr>
        <w:autoSpaceDE w:val="0"/>
        <w:autoSpaceDN w:val="0"/>
        <w:adjustRightInd w:val="0"/>
        <w:ind w:firstLine="284"/>
        <w:jc w:val="right"/>
        <w:rPr>
          <w:rFonts w:ascii="Garamond" w:eastAsiaTheme="minorHAnsi" w:hAnsi="Garamond" w:cs="MS Sans Serif"/>
          <w:color w:val="000000"/>
          <w:szCs w:val="24"/>
        </w:rPr>
      </w:pPr>
    </w:p>
    <w:p w14:paraId="1E883BBD" w14:textId="77777777" w:rsidR="004754D3" w:rsidRPr="004754D3" w:rsidRDefault="004754D3" w:rsidP="004754D3">
      <w:pPr>
        <w:autoSpaceDE w:val="0"/>
        <w:autoSpaceDN w:val="0"/>
        <w:adjustRightInd w:val="0"/>
        <w:ind w:firstLine="284"/>
        <w:jc w:val="right"/>
        <w:rPr>
          <w:rFonts w:ascii="Garamond" w:eastAsiaTheme="minorHAnsi" w:hAnsi="Garamond" w:cs="MS Sans Serif"/>
          <w:bCs/>
          <w:color w:val="000000"/>
          <w:szCs w:val="24"/>
        </w:rPr>
      </w:pPr>
      <w:r w:rsidRPr="004754D3">
        <w:rPr>
          <w:rFonts w:ascii="Garamond" w:eastAsiaTheme="minorHAnsi" w:hAnsi="Garamond" w:cs="MS Sans Serif"/>
          <w:bCs/>
          <w:color w:val="000000"/>
          <w:szCs w:val="24"/>
        </w:rPr>
        <w:t>ZËVENDËSKRYEMINIST</w:t>
      </w:r>
      <w:r w:rsidR="003E1156">
        <w:rPr>
          <w:rFonts w:ascii="Garamond" w:eastAsiaTheme="minorHAnsi" w:hAnsi="Garamond" w:cs="MS Sans Serif"/>
          <w:bCs/>
          <w:color w:val="000000"/>
          <w:szCs w:val="24"/>
        </w:rPr>
        <w:t>Ë</w:t>
      </w:r>
      <w:r w:rsidRPr="004754D3">
        <w:rPr>
          <w:rFonts w:ascii="Garamond" w:eastAsiaTheme="minorHAnsi" w:hAnsi="Garamond" w:cs="MS Sans Serif"/>
          <w:bCs/>
          <w:color w:val="000000"/>
          <w:szCs w:val="24"/>
        </w:rPr>
        <w:t>R</w:t>
      </w:r>
    </w:p>
    <w:p w14:paraId="1E883BBE" w14:textId="77777777" w:rsidR="002743A9" w:rsidRPr="004754D3" w:rsidRDefault="004754D3" w:rsidP="004754D3">
      <w:pPr>
        <w:autoSpaceDE w:val="0"/>
        <w:autoSpaceDN w:val="0"/>
        <w:adjustRightInd w:val="0"/>
        <w:ind w:firstLine="284"/>
        <w:jc w:val="right"/>
        <w:rPr>
          <w:rFonts w:ascii="Garamond" w:hAnsi="Garamond"/>
          <w:szCs w:val="24"/>
        </w:rPr>
      </w:pPr>
      <w:r w:rsidRPr="004754D3">
        <w:rPr>
          <w:rFonts w:ascii="Garamond" w:eastAsiaTheme="minorHAnsi" w:hAnsi="Garamond" w:cs="MS Sans Serif"/>
          <w:b/>
          <w:bCs/>
          <w:color w:val="000000"/>
          <w:szCs w:val="24"/>
        </w:rPr>
        <w:t xml:space="preserve">Arben Ahmetaj </w:t>
      </w:r>
    </w:p>
    <w:sectPr w:rsidR="002743A9" w:rsidRPr="004754D3" w:rsidSect="008A4F08"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436AE56" w14:textId="77777777" w:rsidR="002F7693" w:rsidRDefault="002F7693" w:rsidP="001664B7">
      <w:r>
        <w:separator/>
      </w:r>
    </w:p>
  </w:endnote>
  <w:endnote w:type="continuationSeparator" w:id="0">
    <w:p w14:paraId="02CE35F9" w14:textId="77777777" w:rsidR="002F7693" w:rsidRDefault="002F7693" w:rsidP="001664B7">
      <w:r>
        <w:continuationSeparator/>
      </w:r>
    </w:p>
  </w:endnote>
  <w:endnote w:type="continuationNotice" w:id="1">
    <w:p w14:paraId="62CE1967" w14:textId="77777777" w:rsidR="002F7693" w:rsidRDefault="002F769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Sans Serif">
    <w:altName w:val="Microsoft Sans Serif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E96E999" w14:textId="77777777" w:rsidR="002F7693" w:rsidRDefault="002F7693" w:rsidP="001664B7">
      <w:r>
        <w:separator/>
      </w:r>
    </w:p>
  </w:footnote>
  <w:footnote w:type="continuationSeparator" w:id="0">
    <w:p w14:paraId="1B92C3A2" w14:textId="77777777" w:rsidR="002F7693" w:rsidRDefault="002F7693" w:rsidP="001664B7">
      <w:r>
        <w:continuationSeparator/>
      </w:r>
    </w:p>
  </w:footnote>
  <w:footnote w:type="continuationNotice" w:id="1">
    <w:p w14:paraId="75292EE7" w14:textId="77777777" w:rsidR="002F7693" w:rsidRDefault="002F7693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616A46"/>
    <w:multiLevelType w:val="hybridMultilevel"/>
    <w:tmpl w:val="87B83FA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361C05"/>
    <w:multiLevelType w:val="hybridMultilevel"/>
    <w:tmpl w:val="B8226C1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11074C"/>
    <w:multiLevelType w:val="hybridMultilevel"/>
    <w:tmpl w:val="6C348F00"/>
    <w:lvl w:ilvl="0" w:tplc="08090017">
      <w:start w:val="1"/>
      <w:numFmt w:val="lowerLetter"/>
      <w:lvlText w:val="%1)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6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3A65A16"/>
    <w:multiLevelType w:val="hybridMultilevel"/>
    <w:tmpl w:val="D214FDB6"/>
    <w:lvl w:ilvl="0" w:tplc="BAAC1304">
      <w:start w:val="1"/>
      <w:numFmt w:val="decimal"/>
      <w:lvlText w:val="%1."/>
      <w:lvlJc w:val="left"/>
      <w:pPr>
        <w:ind w:left="720" w:hanging="360"/>
      </w:pPr>
      <w:rPr>
        <w:rFonts w:eastAsia="MS Mincho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C10F22"/>
    <w:multiLevelType w:val="hybridMultilevel"/>
    <w:tmpl w:val="234CA1F2"/>
    <w:lvl w:ilvl="0" w:tplc="04090017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2DF24D28"/>
    <w:multiLevelType w:val="hybridMultilevel"/>
    <w:tmpl w:val="DAB86CB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0EB58F9"/>
    <w:multiLevelType w:val="hybridMultilevel"/>
    <w:tmpl w:val="DE56462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36156BF"/>
    <w:multiLevelType w:val="hybridMultilevel"/>
    <w:tmpl w:val="7F08DC4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CCF06DB"/>
    <w:multiLevelType w:val="hybridMultilevel"/>
    <w:tmpl w:val="4B7C38C8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44053ED1"/>
    <w:multiLevelType w:val="hybridMultilevel"/>
    <w:tmpl w:val="0F76683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44983874"/>
    <w:multiLevelType w:val="hybridMultilevel"/>
    <w:tmpl w:val="0BEE216A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4DE63C3D"/>
    <w:multiLevelType w:val="hybridMultilevel"/>
    <w:tmpl w:val="5BD42E66"/>
    <w:lvl w:ilvl="0" w:tplc="04090017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 w15:restartNumberingAfterBreak="0">
    <w:nsid w:val="546D21A5"/>
    <w:multiLevelType w:val="hybridMultilevel"/>
    <w:tmpl w:val="8FDEDE8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63B5EAB"/>
    <w:multiLevelType w:val="hybridMultilevel"/>
    <w:tmpl w:val="82EAD2D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2023929"/>
    <w:multiLevelType w:val="hybridMultilevel"/>
    <w:tmpl w:val="AE0EFB1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B0023D1"/>
    <w:multiLevelType w:val="hybridMultilevel"/>
    <w:tmpl w:val="93802718"/>
    <w:lvl w:ilvl="0" w:tplc="5074E44A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B4A3C36"/>
    <w:multiLevelType w:val="hybridMultilevel"/>
    <w:tmpl w:val="42BCAC3E"/>
    <w:lvl w:ilvl="0" w:tplc="396E8C48">
      <w:start w:val="1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7" w15:restartNumberingAfterBreak="0">
    <w:nsid w:val="6B625351"/>
    <w:multiLevelType w:val="hybridMultilevel"/>
    <w:tmpl w:val="18C455C6"/>
    <w:lvl w:ilvl="0" w:tplc="126055BA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990" w:hanging="360"/>
      </w:pPr>
    </w:lvl>
    <w:lvl w:ilvl="2" w:tplc="0409001B" w:tentative="1">
      <w:start w:val="1"/>
      <w:numFmt w:val="lowerRoman"/>
      <w:lvlText w:val="%3."/>
      <w:lvlJc w:val="right"/>
      <w:pPr>
        <w:ind w:left="1710" w:hanging="180"/>
      </w:pPr>
    </w:lvl>
    <w:lvl w:ilvl="3" w:tplc="0409000F" w:tentative="1">
      <w:start w:val="1"/>
      <w:numFmt w:val="decimal"/>
      <w:lvlText w:val="%4."/>
      <w:lvlJc w:val="left"/>
      <w:pPr>
        <w:ind w:left="2430" w:hanging="360"/>
      </w:pPr>
    </w:lvl>
    <w:lvl w:ilvl="4" w:tplc="04090019" w:tentative="1">
      <w:start w:val="1"/>
      <w:numFmt w:val="lowerLetter"/>
      <w:lvlText w:val="%5."/>
      <w:lvlJc w:val="left"/>
      <w:pPr>
        <w:ind w:left="3150" w:hanging="360"/>
      </w:pPr>
    </w:lvl>
    <w:lvl w:ilvl="5" w:tplc="0409001B" w:tentative="1">
      <w:start w:val="1"/>
      <w:numFmt w:val="lowerRoman"/>
      <w:lvlText w:val="%6."/>
      <w:lvlJc w:val="right"/>
      <w:pPr>
        <w:ind w:left="3870" w:hanging="180"/>
      </w:pPr>
    </w:lvl>
    <w:lvl w:ilvl="6" w:tplc="0409000F" w:tentative="1">
      <w:start w:val="1"/>
      <w:numFmt w:val="decimal"/>
      <w:lvlText w:val="%7."/>
      <w:lvlJc w:val="left"/>
      <w:pPr>
        <w:ind w:left="4590" w:hanging="360"/>
      </w:pPr>
    </w:lvl>
    <w:lvl w:ilvl="7" w:tplc="04090019" w:tentative="1">
      <w:start w:val="1"/>
      <w:numFmt w:val="lowerLetter"/>
      <w:lvlText w:val="%8."/>
      <w:lvlJc w:val="left"/>
      <w:pPr>
        <w:ind w:left="5310" w:hanging="360"/>
      </w:pPr>
    </w:lvl>
    <w:lvl w:ilvl="8" w:tplc="0409001B" w:tentative="1">
      <w:start w:val="1"/>
      <w:numFmt w:val="lowerRoman"/>
      <w:lvlText w:val="%9."/>
      <w:lvlJc w:val="right"/>
      <w:pPr>
        <w:ind w:left="6030" w:hanging="180"/>
      </w:pPr>
    </w:lvl>
  </w:abstractNum>
  <w:abstractNum w:abstractNumId="18" w15:restartNumberingAfterBreak="0">
    <w:nsid w:val="79B73037"/>
    <w:multiLevelType w:val="hybridMultilevel"/>
    <w:tmpl w:val="DF8699F8"/>
    <w:lvl w:ilvl="0" w:tplc="D102F5CA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5"/>
  </w:num>
  <w:num w:numId="2">
    <w:abstractNumId w:val="2"/>
  </w:num>
  <w:num w:numId="3">
    <w:abstractNumId w:val="9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5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4"/>
  </w:num>
  <w:num w:numId="7">
    <w:abstractNumId w:val="3"/>
  </w:num>
  <w:num w:numId="8">
    <w:abstractNumId w:val="17"/>
  </w:num>
  <w:num w:numId="9">
    <w:abstractNumId w:val="6"/>
  </w:num>
  <w:num w:numId="10">
    <w:abstractNumId w:val="8"/>
  </w:num>
  <w:num w:numId="11">
    <w:abstractNumId w:val="16"/>
  </w:num>
  <w:num w:numId="12">
    <w:abstractNumId w:val="10"/>
  </w:num>
  <w:num w:numId="13">
    <w:abstractNumId w:val="11"/>
  </w:num>
  <w:num w:numId="14">
    <w:abstractNumId w:val="4"/>
  </w:num>
  <w:num w:numId="15">
    <w:abstractNumId w:val="18"/>
  </w:num>
  <w:num w:numId="16">
    <w:abstractNumId w:val="5"/>
  </w:num>
  <w:num w:numId="17">
    <w:abstractNumId w:val="1"/>
  </w:num>
  <w:num w:numId="18">
    <w:abstractNumId w:val="0"/>
  </w:num>
  <w:num w:numId="19">
    <w:abstractNumId w:val="12"/>
  </w:num>
  <w:num w:numId="20">
    <w:abstractNumId w:val="13"/>
  </w:num>
  <w:num w:numId="2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6F56"/>
    <w:rsid w:val="00005D7F"/>
    <w:rsid w:val="000064C3"/>
    <w:rsid w:val="0002396C"/>
    <w:rsid w:val="00032882"/>
    <w:rsid w:val="00063C8F"/>
    <w:rsid w:val="00067D94"/>
    <w:rsid w:val="000740E3"/>
    <w:rsid w:val="0008023D"/>
    <w:rsid w:val="00080697"/>
    <w:rsid w:val="00080C6A"/>
    <w:rsid w:val="00087972"/>
    <w:rsid w:val="0009762A"/>
    <w:rsid w:val="00097C8F"/>
    <w:rsid w:val="000B44AC"/>
    <w:rsid w:val="000B7A4F"/>
    <w:rsid w:val="000C1FAF"/>
    <w:rsid w:val="000C2E69"/>
    <w:rsid w:val="000D4940"/>
    <w:rsid w:val="000E0882"/>
    <w:rsid w:val="000E71B3"/>
    <w:rsid w:val="000F2FA6"/>
    <w:rsid w:val="000F3B45"/>
    <w:rsid w:val="000F3FEE"/>
    <w:rsid w:val="000F4F8D"/>
    <w:rsid w:val="00102016"/>
    <w:rsid w:val="00104E37"/>
    <w:rsid w:val="00106C01"/>
    <w:rsid w:val="00113F76"/>
    <w:rsid w:val="001212F1"/>
    <w:rsid w:val="00146A5D"/>
    <w:rsid w:val="00146C83"/>
    <w:rsid w:val="00155347"/>
    <w:rsid w:val="001664B7"/>
    <w:rsid w:val="001722CB"/>
    <w:rsid w:val="00175D1F"/>
    <w:rsid w:val="0018006A"/>
    <w:rsid w:val="001813B5"/>
    <w:rsid w:val="0018779C"/>
    <w:rsid w:val="001A666A"/>
    <w:rsid w:val="001D7A26"/>
    <w:rsid w:val="001E4AD9"/>
    <w:rsid w:val="001F461A"/>
    <w:rsid w:val="00233F0E"/>
    <w:rsid w:val="00234B65"/>
    <w:rsid w:val="00235534"/>
    <w:rsid w:val="00242C38"/>
    <w:rsid w:val="002469B2"/>
    <w:rsid w:val="00251069"/>
    <w:rsid w:val="00260448"/>
    <w:rsid w:val="002743A9"/>
    <w:rsid w:val="002762FD"/>
    <w:rsid w:val="00276E21"/>
    <w:rsid w:val="00284487"/>
    <w:rsid w:val="0029068E"/>
    <w:rsid w:val="002A4A88"/>
    <w:rsid w:val="002B34DE"/>
    <w:rsid w:val="002B72D8"/>
    <w:rsid w:val="002C2A0C"/>
    <w:rsid w:val="002D2BDD"/>
    <w:rsid w:val="002F7693"/>
    <w:rsid w:val="002F7773"/>
    <w:rsid w:val="002F7BA7"/>
    <w:rsid w:val="0032014A"/>
    <w:rsid w:val="00341419"/>
    <w:rsid w:val="003456AE"/>
    <w:rsid w:val="00363E93"/>
    <w:rsid w:val="00376795"/>
    <w:rsid w:val="0039233C"/>
    <w:rsid w:val="003942B1"/>
    <w:rsid w:val="003A12A4"/>
    <w:rsid w:val="003B3CC9"/>
    <w:rsid w:val="003D3EC0"/>
    <w:rsid w:val="003E1156"/>
    <w:rsid w:val="003E7E6E"/>
    <w:rsid w:val="0040715D"/>
    <w:rsid w:val="004122E3"/>
    <w:rsid w:val="00414A59"/>
    <w:rsid w:val="004330C2"/>
    <w:rsid w:val="00440F44"/>
    <w:rsid w:val="00442AC6"/>
    <w:rsid w:val="00445633"/>
    <w:rsid w:val="004529AC"/>
    <w:rsid w:val="004754D3"/>
    <w:rsid w:val="004762A4"/>
    <w:rsid w:val="00480C85"/>
    <w:rsid w:val="00486838"/>
    <w:rsid w:val="0049034D"/>
    <w:rsid w:val="004B29EB"/>
    <w:rsid w:val="004C317D"/>
    <w:rsid w:val="004D1AE0"/>
    <w:rsid w:val="004F1DF0"/>
    <w:rsid w:val="004F5A11"/>
    <w:rsid w:val="0050125B"/>
    <w:rsid w:val="00502048"/>
    <w:rsid w:val="00504E1F"/>
    <w:rsid w:val="00517D07"/>
    <w:rsid w:val="00534CBE"/>
    <w:rsid w:val="00547430"/>
    <w:rsid w:val="00551E96"/>
    <w:rsid w:val="00561FE6"/>
    <w:rsid w:val="00566450"/>
    <w:rsid w:val="00566AB9"/>
    <w:rsid w:val="00570512"/>
    <w:rsid w:val="00573352"/>
    <w:rsid w:val="00575B3A"/>
    <w:rsid w:val="0058402C"/>
    <w:rsid w:val="005A0311"/>
    <w:rsid w:val="005A0DE6"/>
    <w:rsid w:val="005C538A"/>
    <w:rsid w:val="005D219A"/>
    <w:rsid w:val="005D2474"/>
    <w:rsid w:val="005D279D"/>
    <w:rsid w:val="005E502A"/>
    <w:rsid w:val="005E7CB3"/>
    <w:rsid w:val="005F1853"/>
    <w:rsid w:val="0063027E"/>
    <w:rsid w:val="00651F0B"/>
    <w:rsid w:val="00652CF6"/>
    <w:rsid w:val="00653BAA"/>
    <w:rsid w:val="00653D69"/>
    <w:rsid w:val="00654259"/>
    <w:rsid w:val="00662D50"/>
    <w:rsid w:val="00665A5D"/>
    <w:rsid w:val="00674BBB"/>
    <w:rsid w:val="00675132"/>
    <w:rsid w:val="00676DCD"/>
    <w:rsid w:val="00695E84"/>
    <w:rsid w:val="006A4C41"/>
    <w:rsid w:val="006B5789"/>
    <w:rsid w:val="006C33A3"/>
    <w:rsid w:val="006C4F32"/>
    <w:rsid w:val="006D4435"/>
    <w:rsid w:val="006E402A"/>
    <w:rsid w:val="006E6E58"/>
    <w:rsid w:val="006F2475"/>
    <w:rsid w:val="006F4E78"/>
    <w:rsid w:val="006F6102"/>
    <w:rsid w:val="007074A0"/>
    <w:rsid w:val="00713652"/>
    <w:rsid w:val="00713732"/>
    <w:rsid w:val="00716642"/>
    <w:rsid w:val="0072051F"/>
    <w:rsid w:val="00725401"/>
    <w:rsid w:val="007421EF"/>
    <w:rsid w:val="00752704"/>
    <w:rsid w:val="0075309B"/>
    <w:rsid w:val="00753FC0"/>
    <w:rsid w:val="0076216B"/>
    <w:rsid w:val="00762C9E"/>
    <w:rsid w:val="0077116C"/>
    <w:rsid w:val="00771256"/>
    <w:rsid w:val="00774437"/>
    <w:rsid w:val="00777E74"/>
    <w:rsid w:val="00781D05"/>
    <w:rsid w:val="00794DBC"/>
    <w:rsid w:val="007A6FDE"/>
    <w:rsid w:val="007B077F"/>
    <w:rsid w:val="007B0F6D"/>
    <w:rsid w:val="007C54C6"/>
    <w:rsid w:val="007E7314"/>
    <w:rsid w:val="007F5C11"/>
    <w:rsid w:val="007F7A97"/>
    <w:rsid w:val="00803627"/>
    <w:rsid w:val="008242D1"/>
    <w:rsid w:val="008355E7"/>
    <w:rsid w:val="00846335"/>
    <w:rsid w:val="0085209E"/>
    <w:rsid w:val="00852982"/>
    <w:rsid w:val="00876B66"/>
    <w:rsid w:val="008961FF"/>
    <w:rsid w:val="008A02E4"/>
    <w:rsid w:val="008A4F08"/>
    <w:rsid w:val="008B0606"/>
    <w:rsid w:val="008B10AD"/>
    <w:rsid w:val="008D5416"/>
    <w:rsid w:val="008E205F"/>
    <w:rsid w:val="009014D0"/>
    <w:rsid w:val="00901D8A"/>
    <w:rsid w:val="0090659D"/>
    <w:rsid w:val="00911A4C"/>
    <w:rsid w:val="0091289E"/>
    <w:rsid w:val="0093161B"/>
    <w:rsid w:val="00946EA3"/>
    <w:rsid w:val="009617F9"/>
    <w:rsid w:val="0096638D"/>
    <w:rsid w:val="00966F0D"/>
    <w:rsid w:val="009726DD"/>
    <w:rsid w:val="00977F70"/>
    <w:rsid w:val="00980D8D"/>
    <w:rsid w:val="00986873"/>
    <w:rsid w:val="00986E24"/>
    <w:rsid w:val="00987D35"/>
    <w:rsid w:val="009A55A9"/>
    <w:rsid w:val="009C296E"/>
    <w:rsid w:val="009E0D0F"/>
    <w:rsid w:val="00A010A9"/>
    <w:rsid w:val="00A023CD"/>
    <w:rsid w:val="00A025A5"/>
    <w:rsid w:val="00A03058"/>
    <w:rsid w:val="00A05EAB"/>
    <w:rsid w:val="00A068AC"/>
    <w:rsid w:val="00A13364"/>
    <w:rsid w:val="00A13CF0"/>
    <w:rsid w:val="00A15444"/>
    <w:rsid w:val="00A179BB"/>
    <w:rsid w:val="00A33E46"/>
    <w:rsid w:val="00A37942"/>
    <w:rsid w:val="00A43A98"/>
    <w:rsid w:val="00A4416A"/>
    <w:rsid w:val="00A52D33"/>
    <w:rsid w:val="00A55BBE"/>
    <w:rsid w:val="00A57615"/>
    <w:rsid w:val="00A61528"/>
    <w:rsid w:val="00A616A8"/>
    <w:rsid w:val="00A6442E"/>
    <w:rsid w:val="00A7189D"/>
    <w:rsid w:val="00A82D21"/>
    <w:rsid w:val="00A82EC1"/>
    <w:rsid w:val="00AC17A3"/>
    <w:rsid w:val="00AC391A"/>
    <w:rsid w:val="00AD41F1"/>
    <w:rsid w:val="00AD5FB3"/>
    <w:rsid w:val="00AE5E90"/>
    <w:rsid w:val="00AF5CC9"/>
    <w:rsid w:val="00B017C2"/>
    <w:rsid w:val="00B07356"/>
    <w:rsid w:val="00B10B3A"/>
    <w:rsid w:val="00B1395F"/>
    <w:rsid w:val="00B143EC"/>
    <w:rsid w:val="00B22FA3"/>
    <w:rsid w:val="00B31284"/>
    <w:rsid w:val="00B3354C"/>
    <w:rsid w:val="00B3385F"/>
    <w:rsid w:val="00B44CDE"/>
    <w:rsid w:val="00B56AE9"/>
    <w:rsid w:val="00B606F3"/>
    <w:rsid w:val="00B65A47"/>
    <w:rsid w:val="00B665B7"/>
    <w:rsid w:val="00B92799"/>
    <w:rsid w:val="00B96D3A"/>
    <w:rsid w:val="00BC2402"/>
    <w:rsid w:val="00BC2769"/>
    <w:rsid w:val="00BC68E6"/>
    <w:rsid w:val="00BD304D"/>
    <w:rsid w:val="00BF0076"/>
    <w:rsid w:val="00BF2DEB"/>
    <w:rsid w:val="00BF76BD"/>
    <w:rsid w:val="00C07CA6"/>
    <w:rsid w:val="00C2116C"/>
    <w:rsid w:val="00C426BA"/>
    <w:rsid w:val="00C515BB"/>
    <w:rsid w:val="00C53F76"/>
    <w:rsid w:val="00C57217"/>
    <w:rsid w:val="00C80E92"/>
    <w:rsid w:val="00C8447C"/>
    <w:rsid w:val="00C87CA1"/>
    <w:rsid w:val="00C87EC4"/>
    <w:rsid w:val="00CA3F40"/>
    <w:rsid w:val="00CA73B9"/>
    <w:rsid w:val="00CB5010"/>
    <w:rsid w:val="00CC1A56"/>
    <w:rsid w:val="00CC52B3"/>
    <w:rsid w:val="00CD4247"/>
    <w:rsid w:val="00CF1FC8"/>
    <w:rsid w:val="00CF3A98"/>
    <w:rsid w:val="00CF525C"/>
    <w:rsid w:val="00D01021"/>
    <w:rsid w:val="00D07DDC"/>
    <w:rsid w:val="00D1169C"/>
    <w:rsid w:val="00D13FF9"/>
    <w:rsid w:val="00D146FF"/>
    <w:rsid w:val="00D1597B"/>
    <w:rsid w:val="00D227F0"/>
    <w:rsid w:val="00D34D00"/>
    <w:rsid w:val="00D43A0C"/>
    <w:rsid w:val="00D44157"/>
    <w:rsid w:val="00D462B0"/>
    <w:rsid w:val="00D72D82"/>
    <w:rsid w:val="00D96E48"/>
    <w:rsid w:val="00DA52A0"/>
    <w:rsid w:val="00DA54D5"/>
    <w:rsid w:val="00DB5C3B"/>
    <w:rsid w:val="00DC2A48"/>
    <w:rsid w:val="00DE09FD"/>
    <w:rsid w:val="00DF0189"/>
    <w:rsid w:val="00DF2512"/>
    <w:rsid w:val="00E02C6C"/>
    <w:rsid w:val="00E05619"/>
    <w:rsid w:val="00E26CC1"/>
    <w:rsid w:val="00E31406"/>
    <w:rsid w:val="00E36D96"/>
    <w:rsid w:val="00E40071"/>
    <w:rsid w:val="00E4055F"/>
    <w:rsid w:val="00E43134"/>
    <w:rsid w:val="00E61B72"/>
    <w:rsid w:val="00EB1630"/>
    <w:rsid w:val="00EC31DE"/>
    <w:rsid w:val="00EC666A"/>
    <w:rsid w:val="00ED01B5"/>
    <w:rsid w:val="00EE30D3"/>
    <w:rsid w:val="00EE688C"/>
    <w:rsid w:val="00EF3F1C"/>
    <w:rsid w:val="00EF46DC"/>
    <w:rsid w:val="00EF51E5"/>
    <w:rsid w:val="00F14CB0"/>
    <w:rsid w:val="00F2095E"/>
    <w:rsid w:val="00F22AAD"/>
    <w:rsid w:val="00F241F8"/>
    <w:rsid w:val="00F27918"/>
    <w:rsid w:val="00F31C5A"/>
    <w:rsid w:val="00F32F70"/>
    <w:rsid w:val="00F358FD"/>
    <w:rsid w:val="00F36F56"/>
    <w:rsid w:val="00F523EA"/>
    <w:rsid w:val="00F61269"/>
    <w:rsid w:val="00F623A5"/>
    <w:rsid w:val="00F71F45"/>
    <w:rsid w:val="00F82FE2"/>
    <w:rsid w:val="00FB470A"/>
    <w:rsid w:val="00FB5804"/>
    <w:rsid w:val="00FC3D7E"/>
    <w:rsid w:val="00FE4881"/>
    <w:rsid w:val="00FF16FD"/>
    <w:rsid w:val="00FF2D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883BAA"/>
  <w15:docId w15:val="{9CDDF328-2585-4846-A326-84AB4211B3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36F56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36F56"/>
    <w:pPr>
      <w:ind w:left="720"/>
      <w:contextualSpacing/>
    </w:pPr>
    <w:rPr>
      <w:rFonts w:eastAsia="MS Mincho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D7A2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7A26"/>
    <w:rPr>
      <w:rFonts w:ascii="Segoe UI" w:eastAsia="Times New Roman" w:hAnsi="Segoe UI" w:cs="Segoe UI"/>
      <w:sz w:val="18"/>
      <w:szCs w:val="18"/>
      <w:lang w:val="sq-AL"/>
    </w:rPr>
  </w:style>
  <w:style w:type="paragraph" w:styleId="NoSpacing">
    <w:name w:val="No Spacing"/>
    <w:uiPriority w:val="1"/>
    <w:qFormat/>
    <w:rsid w:val="004F1DF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1664B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664B7"/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1664B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664B7"/>
    <w:rPr>
      <w:rFonts w:ascii="Times New Roman" w:eastAsia="Times New Roman" w:hAnsi="Times New Roman" w:cs="Times New Roman"/>
      <w:sz w:val="24"/>
      <w:szCs w:val="20"/>
      <w:lang w:val="sq-AL"/>
    </w:rPr>
  </w:style>
  <w:style w:type="character" w:customStyle="1" w:styleId="bumpedfont15">
    <w:name w:val="bumpedfont15"/>
    <w:basedOn w:val="DefaultParagraphFont"/>
    <w:rsid w:val="00B56AE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042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71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23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rijuesi xmlns="0e656187-b300-4fb0-8bf4-3a50f872073c">Eliona.Lloja</Krijuesi>
    <Data_x0020_e_x0020_Krijimit xmlns="0e656187-b300-4fb0-8bf4-3a50f872073c">2022-12-15T10:22:14Z</Data_x0020_e_x0020_Krijimit>
    <Modifikuesi xmlns="0e656187-b300-4fb0-8bf4-3a50f872073c">Eliona.Lloja</Modifikuesi>
    <Data_x0020_e_x0020_Modifikimit xmlns="0e656187-b300-4fb0-8bf4-3a50f872073c">2022-12-15T10:22:14Z</Data_x0020_e_x0020_Modifikimit>
    <Data_x0020_e_x0020_Aksesimit_x0020_t_x00eb__x0020_Fundit xmlns="0e656187-b300-4fb0-8bf4-3a50f872073c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B45C804F04664F2AA4C58ED42DFDF20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ata_x0020_e_x0020_Aksesimit_x0020_t_x00eb__x0020_Fundit" ma:readOnly="true" ma:index="12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B45C804F04664F2AA4C58ED42DFDF20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ata_x0020_e_x0020_Aksesimit_x0020_t_x00eb__x0020_Fundit" ma:readOnly="true" ma:index="12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5B8B7A-E76A-4FFE-AAE8-DCE510F75BD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52D88FE-61D8-45BB-A05D-039433753D2F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3.xml><?xml version="1.0" encoding="utf-8"?>
<ds:datastoreItem xmlns:ds="http://schemas.openxmlformats.org/officeDocument/2006/customXml" ds:itemID="{2F85CD3C-43C9-40E5-A52A-11CA3E2E643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DB2BE7C9-3608-4E45-86A7-88B2D64DEB6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AB03EC6E-318E-4445-8993-37BEAE1D66AB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F9424111-3111-4033-9243-D10477ABFD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654</Words>
  <Characters>3732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Projektvendimi</vt:lpstr>
    </vt:vector>
  </TitlesOfParts>
  <Company/>
  <LinksUpToDate>false</LinksUpToDate>
  <CharactersWithSpaces>4378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Projektvendimi</dc:title>
  <dc:creator>user1</dc:creator>
  <cp:lastModifiedBy>Rovena Lipe</cp:lastModifiedBy>
  <cp:revision>2</cp:revision>
  <cp:lastPrinted>2022-06-14T11:06:00Z</cp:lastPrinted>
  <dcterms:created xsi:type="dcterms:W3CDTF">2024-06-18T08:14:00Z</dcterms:created>
  <dcterms:modified xsi:type="dcterms:W3CDTF">2024-06-18T08:14:00Z</dcterms:modified>
</cp:coreProperties>
</file>