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7DCFDA" w14:textId="77777777" w:rsidR="00797A08" w:rsidRPr="00A93521" w:rsidRDefault="00797A08" w:rsidP="00797A08">
      <w:pPr>
        <w:tabs>
          <w:tab w:val="left" w:pos="72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A93521">
        <w:rPr>
          <w:rFonts w:ascii="Garamond" w:hAnsi="Garamond"/>
          <w:b/>
          <w:bCs/>
          <w:lang w:val="sq-AL"/>
        </w:rPr>
        <w:t>VENDIM</w:t>
      </w:r>
    </w:p>
    <w:p w14:paraId="5C7DCFDB" w14:textId="77777777" w:rsidR="00797A08" w:rsidRPr="00A93521" w:rsidRDefault="00797A08" w:rsidP="00797A08">
      <w:pPr>
        <w:tabs>
          <w:tab w:val="left" w:pos="72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A93521">
        <w:rPr>
          <w:rFonts w:ascii="Garamond" w:hAnsi="Garamond"/>
          <w:b/>
          <w:bCs/>
          <w:lang w:val="sq-AL"/>
        </w:rPr>
        <w:t>Nr.</w:t>
      </w:r>
      <w:r w:rsidR="00466B65" w:rsidRPr="00A93521">
        <w:rPr>
          <w:rFonts w:ascii="Garamond" w:hAnsi="Garamond"/>
          <w:b/>
          <w:bCs/>
          <w:lang w:val="sq-AL"/>
        </w:rPr>
        <w:t xml:space="preserve"> 449</w:t>
      </w:r>
      <w:r w:rsidRPr="00A93521">
        <w:rPr>
          <w:rFonts w:ascii="Garamond" w:hAnsi="Garamond"/>
          <w:b/>
          <w:bCs/>
          <w:lang w:val="sq-AL"/>
        </w:rPr>
        <w:t xml:space="preserve">, </w:t>
      </w:r>
      <w:r w:rsidR="00466B65" w:rsidRPr="00A93521">
        <w:rPr>
          <w:rFonts w:ascii="Garamond" w:hAnsi="Garamond"/>
          <w:b/>
          <w:bCs/>
          <w:lang w:val="sq-AL"/>
        </w:rPr>
        <w:t>datë 29.6.2022</w:t>
      </w:r>
    </w:p>
    <w:p w14:paraId="5C7DCFDC" w14:textId="77777777" w:rsidR="00797A08" w:rsidRPr="00A93521" w:rsidRDefault="00797A08" w:rsidP="00797A08">
      <w:pPr>
        <w:tabs>
          <w:tab w:val="left" w:pos="72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5C7DCFDD" w14:textId="77777777" w:rsidR="00797A08" w:rsidRPr="00A93521" w:rsidRDefault="00797A08" w:rsidP="00797A08">
      <w:pPr>
        <w:tabs>
          <w:tab w:val="left" w:pos="72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A93521">
        <w:rPr>
          <w:rFonts w:ascii="Garamond" w:hAnsi="Garamond"/>
          <w:b/>
          <w:bCs/>
          <w:lang w:val="sq-AL"/>
        </w:rPr>
        <w:t>PËR RISHPËRNDARJEN E NUMRIT TË PUNONJËSVE ORGANIKË DHE TË FONDEVE BUXHETORE NË NJËSITË E QEVERISJES QENDRORE, PËR VITIN 2022</w:t>
      </w:r>
    </w:p>
    <w:p w14:paraId="5C7DCFDE" w14:textId="77777777" w:rsidR="00797A08" w:rsidRPr="00A93521" w:rsidRDefault="00797A08" w:rsidP="00797A08">
      <w:pPr>
        <w:pStyle w:val="BodyText"/>
        <w:spacing w:after="0"/>
        <w:ind w:firstLine="284"/>
        <w:rPr>
          <w:rFonts w:ascii="Garamond" w:hAnsi="Garamond"/>
          <w:b/>
          <w:bCs/>
          <w:lang w:val="sq-AL"/>
        </w:rPr>
      </w:pPr>
    </w:p>
    <w:p w14:paraId="5C7DCFDF" w14:textId="6F97A0F9" w:rsidR="00797A08" w:rsidRPr="00A93521" w:rsidRDefault="00797A08" w:rsidP="00797A08">
      <w:pPr>
        <w:ind w:firstLine="284"/>
        <w:jc w:val="both"/>
        <w:rPr>
          <w:rFonts w:ascii="Garamond" w:hAnsi="Garamond"/>
          <w:lang w:val="sq-AL"/>
        </w:rPr>
      </w:pPr>
      <w:r w:rsidRPr="00A93521">
        <w:rPr>
          <w:rFonts w:ascii="Garamond" w:hAnsi="Garamond"/>
          <w:lang w:val="sq-AL"/>
        </w:rPr>
        <w:t>Në mbështetje të nenit 100 të Kushtetutës, të neneve 12 e 17, të ligjit nr.</w:t>
      </w:r>
      <w:r w:rsidR="00A93521">
        <w:rPr>
          <w:rFonts w:ascii="Garamond" w:hAnsi="Garamond"/>
          <w:lang w:val="sq-AL"/>
        </w:rPr>
        <w:t xml:space="preserve"> </w:t>
      </w:r>
      <w:r w:rsidRPr="00A93521">
        <w:rPr>
          <w:rFonts w:ascii="Garamond" w:hAnsi="Garamond"/>
          <w:lang w:val="sq-AL"/>
        </w:rPr>
        <w:t>115/2021, “Për buxhetin e vitit 2022”, të ndryshuar, dhe të nenit 44, të ligjit nr.</w:t>
      </w:r>
      <w:r w:rsidR="00A93521">
        <w:rPr>
          <w:rFonts w:ascii="Garamond" w:hAnsi="Garamond"/>
          <w:lang w:val="sq-AL"/>
        </w:rPr>
        <w:t xml:space="preserve"> </w:t>
      </w:r>
      <w:r w:rsidRPr="00A93521">
        <w:rPr>
          <w:rFonts w:ascii="Garamond" w:hAnsi="Garamond"/>
          <w:lang w:val="sq-AL"/>
        </w:rPr>
        <w:t>9936,</w:t>
      </w:r>
      <w:r w:rsidR="00A93521">
        <w:rPr>
          <w:rFonts w:ascii="Garamond" w:hAnsi="Garamond"/>
          <w:lang w:val="sq-AL"/>
        </w:rPr>
        <w:t xml:space="preserve"> </w:t>
      </w:r>
      <w:r w:rsidRPr="00A93521">
        <w:rPr>
          <w:rFonts w:ascii="Garamond" w:hAnsi="Garamond"/>
          <w:lang w:val="sq-AL"/>
        </w:rPr>
        <w:t>datë 26.6.2008, “Për menaxhimin e sistemit buxhetor në Republikën e Shqipërisë”, të ndryshuar, me propozimin e ministrit të Brendshëm, Këshilli i Ministrave</w:t>
      </w:r>
    </w:p>
    <w:p w14:paraId="5C7DCFE0" w14:textId="77777777" w:rsidR="00797A08" w:rsidRPr="00A93521" w:rsidRDefault="00797A08" w:rsidP="00797A08">
      <w:pPr>
        <w:ind w:firstLine="284"/>
        <w:jc w:val="center"/>
        <w:rPr>
          <w:rFonts w:ascii="Garamond" w:hAnsi="Garamond"/>
          <w:bCs/>
          <w:lang w:val="sq-AL"/>
        </w:rPr>
      </w:pPr>
    </w:p>
    <w:p w14:paraId="5C7DCFE1" w14:textId="77777777" w:rsidR="00797A08" w:rsidRPr="00A93521" w:rsidRDefault="00797A08" w:rsidP="00797A08">
      <w:pPr>
        <w:ind w:firstLine="284"/>
        <w:jc w:val="center"/>
        <w:rPr>
          <w:rFonts w:ascii="Garamond" w:hAnsi="Garamond"/>
          <w:bCs/>
          <w:lang w:val="sq-AL"/>
        </w:rPr>
      </w:pPr>
      <w:r w:rsidRPr="00A93521">
        <w:rPr>
          <w:rFonts w:ascii="Garamond" w:hAnsi="Garamond"/>
          <w:bCs/>
          <w:lang w:val="sq-AL"/>
        </w:rPr>
        <w:t>VENDOSI:</w:t>
      </w:r>
    </w:p>
    <w:p w14:paraId="5C7DCFE2" w14:textId="77777777" w:rsidR="00797A08" w:rsidRPr="00A93521" w:rsidRDefault="00797A08" w:rsidP="00797A08">
      <w:pPr>
        <w:ind w:firstLine="284"/>
        <w:rPr>
          <w:rFonts w:ascii="Garamond" w:hAnsi="Garamond"/>
          <w:lang w:val="sq-AL"/>
        </w:rPr>
      </w:pPr>
    </w:p>
    <w:p w14:paraId="5C7DCFE3" w14:textId="77777777" w:rsidR="00797A08" w:rsidRPr="00A93521" w:rsidRDefault="00797A08" w:rsidP="00797A08">
      <w:pPr>
        <w:ind w:firstLine="284"/>
        <w:jc w:val="both"/>
        <w:rPr>
          <w:rFonts w:ascii="Garamond" w:hAnsi="Garamond"/>
          <w:lang w:val="sq-AL"/>
        </w:rPr>
      </w:pPr>
      <w:r w:rsidRPr="00A93521">
        <w:rPr>
          <w:rFonts w:ascii="Garamond" w:hAnsi="Garamond"/>
          <w:lang w:val="sq-AL"/>
        </w:rPr>
        <w:t>1. Numri i punonjësve të sistemit të institucioneve të tjera qeveritare (Qendra e Koordinimit Kundër Ekstremizmit të Dhunshë</w:t>
      </w:r>
      <w:bookmarkStart w:id="0" w:name="_GoBack"/>
      <w:bookmarkEnd w:id="0"/>
      <w:r w:rsidRPr="00A93521">
        <w:rPr>
          <w:rFonts w:ascii="Garamond" w:hAnsi="Garamond"/>
          <w:lang w:val="sq-AL"/>
        </w:rPr>
        <w:t>m), për vitin 2022, reduktohet me 8 (tetë) veta, duke e çuar numrin e përgjithshëm të sistemit të institucioneve të tjera qeveritare në 1 355 (një mijë e treqind e pesëdhjetë e pesë) punonjës.</w:t>
      </w:r>
    </w:p>
    <w:p w14:paraId="5C7DCFE4" w14:textId="77777777" w:rsidR="00797A08" w:rsidRPr="00A93521" w:rsidRDefault="00797A08" w:rsidP="00797A08">
      <w:pPr>
        <w:ind w:firstLine="284"/>
        <w:jc w:val="both"/>
        <w:rPr>
          <w:rFonts w:ascii="Garamond" w:hAnsi="Garamond"/>
          <w:lang w:val="sq-AL"/>
        </w:rPr>
      </w:pPr>
      <w:r w:rsidRPr="00A93521">
        <w:rPr>
          <w:rFonts w:ascii="Garamond" w:hAnsi="Garamond"/>
          <w:lang w:val="sq-AL"/>
        </w:rPr>
        <w:t>2. Numri i punonjësve të sistemit të Ministrisë së Brendshme, për vitin 2022, shtohet me 8 (tetë) veta për aparatin e Ministrisë së Brendshme, duke e çuar numrin e përgjithshëm të sistemit të Ministrisë së Brendshme në 15 119 (pesëmbëdhjetë mijë e njëqind e nëntëmbëdhjetë) punonjës.</w:t>
      </w:r>
    </w:p>
    <w:p w14:paraId="5C7DCFE5" w14:textId="6FB600A1" w:rsidR="00797A08" w:rsidRPr="00A93521" w:rsidRDefault="00797A08" w:rsidP="00797A08">
      <w:pPr>
        <w:ind w:firstLine="284"/>
        <w:jc w:val="both"/>
        <w:rPr>
          <w:rFonts w:ascii="Garamond" w:hAnsi="Garamond"/>
          <w:lang w:val="sq-AL"/>
        </w:rPr>
      </w:pPr>
      <w:r w:rsidRPr="00A93521">
        <w:rPr>
          <w:rFonts w:ascii="Garamond" w:hAnsi="Garamond"/>
          <w:lang w:val="sq-AL"/>
        </w:rPr>
        <w:t>3. Në programin 01110 “Planifikimi, menaxhimi dhe administrimi”, për Ministrinë e Brendshme, shtohet fondi prej 11 936 791 (njëmbëdhjetë milionë e nëntëqind e tridhjetë e gjashtë mijë e shtatëqind e nëntëdhjetë e një) lekësh, i ndarë në zërin “Shpenzime korrente”, 11 436 791 (njëmbëdhjetë milionë e katërqind e tridhjetë e gjashtë mijë e shtatëqind e nëntëdhjetë e një) lekë dhe në zërin “Shpenzime për investime”, 500 000 (pesëqind mijë) lekë, për</w:t>
      </w:r>
      <w:r w:rsidR="00A93521">
        <w:rPr>
          <w:rFonts w:ascii="Garamond" w:hAnsi="Garamond"/>
          <w:lang w:val="sq-AL"/>
        </w:rPr>
        <w:t xml:space="preserve"> </w:t>
      </w:r>
      <w:r w:rsidRPr="00A93521">
        <w:rPr>
          <w:rFonts w:ascii="Garamond" w:hAnsi="Garamond"/>
          <w:lang w:val="sq-AL"/>
        </w:rPr>
        <w:t>vitin 2022, për aparatin e Ministrisë së Brendshme.</w:t>
      </w:r>
    </w:p>
    <w:p w14:paraId="5C7DCFE6" w14:textId="77777777" w:rsidR="00797A08" w:rsidRPr="00A93521" w:rsidRDefault="00797A08" w:rsidP="00797A08">
      <w:pPr>
        <w:ind w:firstLine="284"/>
        <w:jc w:val="both"/>
        <w:rPr>
          <w:rFonts w:ascii="Garamond" w:hAnsi="Garamond"/>
          <w:lang w:val="sq-AL"/>
        </w:rPr>
      </w:pPr>
      <w:r w:rsidRPr="00A93521">
        <w:rPr>
          <w:rFonts w:ascii="Garamond" w:hAnsi="Garamond"/>
          <w:lang w:val="sq-AL"/>
        </w:rPr>
        <w:t>4. Në programin 01150 “Shërbime të tjera”, për institucione të tjera qeveritare (Qendra e Koordinimit Kundër Ekstremizmit të Dhunshëm), reduktohet fondi prej 11 936 791 (njëmbëdhjetë milionë e nëntëqind e tridhjetë e gjashtë mijë e shtatëqind e nëntëdhjetë e një) lekësh, i ndarë në zërin “Shpenzime korrente”, 11 436 791 (njëmbëdhjetë milionë e katërqind e tridhjetë e gjashtë mijë e shtatëqind e nëntëdhjetë e një) lekë, dhe në zërin “Shpenzime për investime”, 500 000 (pesëqind mijë) lekë, për vitin 2022, për Qendrën e Koordinimit Kundër Ekstremizmit të Dhunshëm.</w:t>
      </w:r>
    </w:p>
    <w:p w14:paraId="5C7DCFE7" w14:textId="77777777" w:rsidR="00797A08" w:rsidRPr="00A93521" w:rsidRDefault="00797A08" w:rsidP="00797A08">
      <w:pPr>
        <w:ind w:firstLine="284"/>
        <w:jc w:val="both"/>
        <w:rPr>
          <w:rFonts w:ascii="Garamond" w:hAnsi="Garamond"/>
          <w:lang w:val="sq-AL"/>
        </w:rPr>
      </w:pPr>
      <w:r w:rsidRPr="00A93521">
        <w:rPr>
          <w:rFonts w:ascii="Garamond" w:hAnsi="Garamond"/>
          <w:lang w:val="sq-AL"/>
        </w:rPr>
        <w:t>5. Numri i përgjithshëm i punonjësve organikë buxhetorë nuk ndryshon.</w:t>
      </w:r>
    </w:p>
    <w:p w14:paraId="5C7DCFE8" w14:textId="77777777" w:rsidR="00797A08" w:rsidRPr="00A93521" w:rsidRDefault="00797A08" w:rsidP="00797A08">
      <w:pPr>
        <w:ind w:firstLine="284"/>
        <w:jc w:val="both"/>
        <w:rPr>
          <w:rFonts w:ascii="Garamond" w:hAnsi="Garamond"/>
          <w:lang w:val="sq-AL"/>
        </w:rPr>
      </w:pPr>
      <w:r w:rsidRPr="00A93521">
        <w:rPr>
          <w:rFonts w:ascii="Garamond" w:hAnsi="Garamond"/>
          <w:lang w:val="sq-AL"/>
        </w:rPr>
        <w:t xml:space="preserve">6. Ngarkohen Qendra e Koordinimit Kundër Ekstremizmit të Dhunshëm, Ministria e Brendshme dhe Ministria e Financave dhe Ekonomisë për zbatimin e këtij vendimi. </w:t>
      </w:r>
    </w:p>
    <w:p w14:paraId="5C7DCFE9" w14:textId="77777777" w:rsidR="00797A08" w:rsidRPr="00A93521" w:rsidRDefault="00797A08" w:rsidP="00797A08">
      <w:pPr>
        <w:ind w:firstLine="284"/>
        <w:jc w:val="both"/>
        <w:rPr>
          <w:rFonts w:ascii="Garamond" w:hAnsi="Garamond"/>
          <w:lang w:val="sq-AL"/>
        </w:rPr>
      </w:pPr>
      <w:r w:rsidRPr="00A93521">
        <w:rPr>
          <w:rFonts w:ascii="Garamond" w:hAnsi="Garamond"/>
          <w:lang w:val="sq-AL"/>
        </w:rPr>
        <w:t>Ky vendim hyn në fuqi pas botimit në Fletoren Zyrtare.</w:t>
      </w:r>
    </w:p>
    <w:p w14:paraId="5C7DCFEA" w14:textId="77777777" w:rsidR="00797A08" w:rsidRPr="00A93521" w:rsidRDefault="00797A08" w:rsidP="00797A08">
      <w:pPr>
        <w:ind w:firstLine="284"/>
        <w:jc w:val="right"/>
        <w:rPr>
          <w:rFonts w:ascii="Garamond" w:hAnsi="Garamond"/>
          <w:lang w:val="sq-AL"/>
        </w:rPr>
      </w:pPr>
    </w:p>
    <w:p w14:paraId="5C7DCFEB" w14:textId="77777777" w:rsidR="00797A08" w:rsidRPr="00A93521" w:rsidRDefault="00797A08" w:rsidP="00797A08">
      <w:pPr>
        <w:ind w:firstLine="284"/>
        <w:jc w:val="right"/>
        <w:rPr>
          <w:rFonts w:ascii="Garamond" w:hAnsi="Garamond"/>
          <w:bCs/>
          <w:lang w:val="sq-AL"/>
        </w:rPr>
      </w:pPr>
      <w:r w:rsidRPr="00A93521">
        <w:rPr>
          <w:rFonts w:ascii="Garamond" w:hAnsi="Garamond"/>
          <w:bCs/>
          <w:lang w:val="sq-AL"/>
        </w:rPr>
        <w:t>ZËVENDËSKRYEMINISTËR</w:t>
      </w:r>
    </w:p>
    <w:p w14:paraId="5C7DCFEC" w14:textId="77777777" w:rsidR="00797A08" w:rsidRPr="00A93521" w:rsidRDefault="00797A08" w:rsidP="00797A08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A93521">
        <w:rPr>
          <w:rFonts w:ascii="Garamond" w:hAnsi="Garamond"/>
          <w:b/>
          <w:bCs/>
          <w:lang w:val="sq-AL"/>
        </w:rPr>
        <w:t>Arben Ahmetaj</w:t>
      </w:r>
    </w:p>
    <w:p w14:paraId="5C7DCFED" w14:textId="77777777" w:rsidR="00797A08" w:rsidRPr="00A93521" w:rsidRDefault="00797A08" w:rsidP="00797A08">
      <w:pPr>
        <w:ind w:firstLine="284"/>
        <w:jc w:val="right"/>
        <w:rPr>
          <w:rFonts w:ascii="Garamond" w:hAnsi="Garamond"/>
          <w:b/>
          <w:bCs/>
          <w:lang w:val="sq-AL"/>
        </w:rPr>
      </w:pPr>
    </w:p>
    <w:p w14:paraId="5C7DCFEE" w14:textId="77777777" w:rsidR="00BE76FD" w:rsidRPr="00A93521" w:rsidRDefault="00BE76FD" w:rsidP="00797A08">
      <w:pPr>
        <w:ind w:firstLine="284"/>
        <w:rPr>
          <w:rFonts w:ascii="Garamond" w:hAnsi="Garamond"/>
          <w:lang w:val="sq-AL"/>
        </w:rPr>
      </w:pPr>
    </w:p>
    <w:sectPr w:rsidR="00BE76FD" w:rsidRPr="00A93521" w:rsidSect="00056407"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697DE" w14:textId="77777777" w:rsidR="00A93521" w:rsidRDefault="00A93521" w:rsidP="002D395D">
      <w:r>
        <w:separator/>
      </w:r>
    </w:p>
  </w:endnote>
  <w:endnote w:type="continuationSeparator" w:id="0">
    <w:p w14:paraId="3AC39E89" w14:textId="77777777" w:rsidR="00A93521" w:rsidRDefault="00A93521" w:rsidP="002D395D">
      <w:r>
        <w:continuationSeparator/>
      </w:r>
    </w:p>
  </w:endnote>
  <w:endnote w:type="continuationNotice" w:id="1">
    <w:p w14:paraId="58F59C93" w14:textId="77777777" w:rsidR="007E75DA" w:rsidRDefault="007E75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DCFF3" w14:textId="77777777" w:rsidR="00A93521" w:rsidRDefault="00A93521">
    <w:pPr>
      <w:pStyle w:val="Footer"/>
      <w:jc w:val="right"/>
    </w:pPr>
  </w:p>
  <w:p w14:paraId="5C7DCFF4" w14:textId="77777777" w:rsidR="00A93521" w:rsidRDefault="00A935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75E22F" w14:textId="77777777" w:rsidR="00A93521" w:rsidRDefault="00A93521" w:rsidP="002D395D">
      <w:r>
        <w:separator/>
      </w:r>
    </w:p>
  </w:footnote>
  <w:footnote w:type="continuationSeparator" w:id="0">
    <w:p w14:paraId="3C8E6F09" w14:textId="77777777" w:rsidR="00A93521" w:rsidRDefault="00A93521" w:rsidP="002D395D">
      <w:r>
        <w:continuationSeparator/>
      </w:r>
    </w:p>
  </w:footnote>
  <w:footnote w:type="continuationNotice" w:id="1">
    <w:p w14:paraId="59B9D66F" w14:textId="77777777" w:rsidR="007E75DA" w:rsidRDefault="007E75D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D9332F"/>
    <w:multiLevelType w:val="hybridMultilevel"/>
    <w:tmpl w:val="4E3A9C66"/>
    <w:lvl w:ilvl="0" w:tplc="55FAB98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5"/>
        </w:tabs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5"/>
        </w:tabs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5"/>
        </w:tabs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5"/>
        </w:tabs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5"/>
        </w:tabs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5"/>
        </w:tabs>
        <w:ind w:left="8105" w:hanging="180"/>
      </w:pPr>
    </w:lvl>
  </w:abstractNum>
  <w:abstractNum w:abstractNumId="1">
    <w:nsid w:val="5164399C"/>
    <w:multiLevelType w:val="hybridMultilevel"/>
    <w:tmpl w:val="574A3526"/>
    <w:lvl w:ilvl="0" w:tplc="2520B1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">
    <w:nsid w:val="6AB439BA"/>
    <w:multiLevelType w:val="multilevel"/>
    <w:tmpl w:val="15BA03CE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B1B"/>
    <w:rsid w:val="00020F29"/>
    <w:rsid w:val="00044EE8"/>
    <w:rsid w:val="000520C3"/>
    <w:rsid w:val="00056407"/>
    <w:rsid w:val="000917FB"/>
    <w:rsid w:val="00091E2D"/>
    <w:rsid w:val="000944CF"/>
    <w:rsid w:val="000E64EA"/>
    <w:rsid w:val="00112730"/>
    <w:rsid w:val="00120EBD"/>
    <w:rsid w:val="00121BC3"/>
    <w:rsid w:val="001749EE"/>
    <w:rsid w:val="0018523D"/>
    <w:rsid w:val="00192E0C"/>
    <w:rsid w:val="001A1808"/>
    <w:rsid w:val="001C611F"/>
    <w:rsid w:val="001D2C49"/>
    <w:rsid w:val="001E00EA"/>
    <w:rsid w:val="001F2B04"/>
    <w:rsid w:val="00217420"/>
    <w:rsid w:val="002A25AF"/>
    <w:rsid w:val="002A7EAE"/>
    <w:rsid w:val="002B4EC3"/>
    <w:rsid w:val="002C2ABF"/>
    <w:rsid w:val="002C6651"/>
    <w:rsid w:val="002C6A16"/>
    <w:rsid w:val="002D395D"/>
    <w:rsid w:val="002E1E92"/>
    <w:rsid w:val="002F6588"/>
    <w:rsid w:val="0030558E"/>
    <w:rsid w:val="00316813"/>
    <w:rsid w:val="00332117"/>
    <w:rsid w:val="00337408"/>
    <w:rsid w:val="00340277"/>
    <w:rsid w:val="00353193"/>
    <w:rsid w:val="003559D6"/>
    <w:rsid w:val="00357FC2"/>
    <w:rsid w:val="0037337C"/>
    <w:rsid w:val="0038196B"/>
    <w:rsid w:val="00391915"/>
    <w:rsid w:val="003B3145"/>
    <w:rsid w:val="003B424C"/>
    <w:rsid w:val="003E3985"/>
    <w:rsid w:val="00414401"/>
    <w:rsid w:val="00414985"/>
    <w:rsid w:val="00424EED"/>
    <w:rsid w:val="00434268"/>
    <w:rsid w:val="00441D67"/>
    <w:rsid w:val="00464808"/>
    <w:rsid w:val="00466B65"/>
    <w:rsid w:val="00470D63"/>
    <w:rsid w:val="004745C4"/>
    <w:rsid w:val="0048489E"/>
    <w:rsid w:val="00496E60"/>
    <w:rsid w:val="004B2AA6"/>
    <w:rsid w:val="004C2EC8"/>
    <w:rsid w:val="004C511C"/>
    <w:rsid w:val="004D2767"/>
    <w:rsid w:val="004F2402"/>
    <w:rsid w:val="00513513"/>
    <w:rsid w:val="00540075"/>
    <w:rsid w:val="005442CC"/>
    <w:rsid w:val="005570BE"/>
    <w:rsid w:val="005620DB"/>
    <w:rsid w:val="00567DB3"/>
    <w:rsid w:val="0057421C"/>
    <w:rsid w:val="0058077A"/>
    <w:rsid w:val="005A7401"/>
    <w:rsid w:val="005C400D"/>
    <w:rsid w:val="005D0364"/>
    <w:rsid w:val="005E6778"/>
    <w:rsid w:val="00602DB8"/>
    <w:rsid w:val="0065131E"/>
    <w:rsid w:val="0065626B"/>
    <w:rsid w:val="00694B90"/>
    <w:rsid w:val="006B5191"/>
    <w:rsid w:val="007206BC"/>
    <w:rsid w:val="00741FE1"/>
    <w:rsid w:val="00753A5F"/>
    <w:rsid w:val="0076182D"/>
    <w:rsid w:val="00774F51"/>
    <w:rsid w:val="00797A08"/>
    <w:rsid w:val="007E3055"/>
    <w:rsid w:val="007E75DA"/>
    <w:rsid w:val="007F775D"/>
    <w:rsid w:val="008059F2"/>
    <w:rsid w:val="00853FD0"/>
    <w:rsid w:val="008774AE"/>
    <w:rsid w:val="008B22D1"/>
    <w:rsid w:val="008B2BF5"/>
    <w:rsid w:val="008B7654"/>
    <w:rsid w:val="008C3A8D"/>
    <w:rsid w:val="008C3C1C"/>
    <w:rsid w:val="008D6B1B"/>
    <w:rsid w:val="00905C00"/>
    <w:rsid w:val="00922BBE"/>
    <w:rsid w:val="009273FB"/>
    <w:rsid w:val="00933A03"/>
    <w:rsid w:val="00947763"/>
    <w:rsid w:val="009871BD"/>
    <w:rsid w:val="009C3A0D"/>
    <w:rsid w:val="009D3D34"/>
    <w:rsid w:val="009F57C6"/>
    <w:rsid w:val="00A14026"/>
    <w:rsid w:val="00A35695"/>
    <w:rsid w:val="00A40FFD"/>
    <w:rsid w:val="00A41D50"/>
    <w:rsid w:val="00A6674F"/>
    <w:rsid w:val="00A81B8F"/>
    <w:rsid w:val="00A93521"/>
    <w:rsid w:val="00AA71F0"/>
    <w:rsid w:val="00AA78AF"/>
    <w:rsid w:val="00AC715A"/>
    <w:rsid w:val="00AE6859"/>
    <w:rsid w:val="00AE6C6D"/>
    <w:rsid w:val="00B05E59"/>
    <w:rsid w:val="00B957B9"/>
    <w:rsid w:val="00BA101C"/>
    <w:rsid w:val="00BD098D"/>
    <w:rsid w:val="00BE616B"/>
    <w:rsid w:val="00BE76FD"/>
    <w:rsid w:val="00C22F02"/>
    <w:rsid w:val="00C27CF1"/>
    <w:rsid w:val="00C35A69"/>
    <w:rsid w:val="00C93212"/>
    <w:rsid w:val="00CD1743"/>
    <w:rsid w:val="00CF1C77"/>
    <w:rsid w:val="00D4114A"/>
    <w:rsid w:val="00D55FC4"/>
    <w:rsid w:val="00DA4446"/>
    <w:rsid w:val="00DE6F77"/>
    <w:rsid w:val="00DF07B2"/>
    <w:rsid w:val="00DF7910"/>
    <w:rsid w:val="00E05277"/>
    <w:rsid w:val="00E17252"/>
    <w:rsid w:val="00E220BB"/>
    <w:rsid w:val="00E25A73"/>
    <w:rsid w:val="00E26D89"/>
    <w:rsid w:val="00E369FB"/>
    <w:rsid w:val="00E42754"/>
    <w:rsid w:val="00E72F2B"/>
    <w:rsid w:val="00EA1F6B"/>
    <w:rsid w:val="00EB0CC8"/>
    <w:rsid w:val="00EC3CA1"/>
    <w:rsid w:val="00EE1289"/>
    <w:rsid w:val="00EE159A"/>
    <w:rsid w:val="00EE3663"/>
    <w:rsid w:val="00EE4E7E"/>
    <w:rsid w:val="00F27985"/>
    <w:rsid w:val="00F34924"/>
    <w:rsid w:val="00F56D52"/>
    <w:rsid w:val="00F5732A"/>
    <w:rsid w:val="00F641BF"/>
    <w:rsid w:val="00F76AA0"/>
    <w:rsid w:val="00FE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DCFDA"/>
  <w15:docId w15:val="{96688916-3473-4D57-88CF-1B16A6122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77A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8077A"/>
    <w:pPr>
      <w:keepNext/>
      <w:numPr>
        <w:numId w:val="1"/>
      </w:numPr>
      <w:jc w:val="center"/>
      <w:outlineLvl w:val="0"/>
    </w:pPr>
    <w:rPr>
      <w:b/>
      <w:bCs/>
      <w:sz w:val="28"/>
      <w:szCs w:val="28"/>
      <w:lang w:val="it-IT"/>
    </w:rPr>
  </w:style>
  <w:style w:type="paragraph" w:styleId="Heading2">
    <w:name w:val="heading 2"/>
    <w:basedOn w:val="Normal"/>
    <w:next w:val="Normal"/>
    <w:link w:val="Heading2Char"/>
    <w:qFormat/>
    <w:rsid w:val="0058077A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8077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58077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8077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8077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8077A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58077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58077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077A"/>
    <w:rPr>
      <w:rFonts w:ascii="Times New Roman" w:eastAsia="MS Mincho" w:hAnsi="Times New Roman" w:cs="Times New Roman"/>
      <w:b/>
      <w:bCs/>
      <w:sz w:val="28"/>
      <w:szCs w:val="28"/>
      <w:lang w:val="it-IT"/>
    </w:rPr>
  </w:style>
  <w:style w:type="character" w:customStyle="1" w:styleId="Heading2Char">
    <w:name w:val="Heading 2 Char"/>
    <w:basedOn w:val="DefaultParagraphFont"/>
    <w:link w:val="Heading2"/>
    <w:rsid w:val="0058077A"/>
    <w:rPr>
      <w:rFonts w:ascii="Arial" w:eastAsia="MS Mincho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58077A"/>
    <w:rPr>
      <w:rFonts w:ascii="Arial" w:eastAsia="MS Mincho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58077A"/>
    <w:rPr>
      <w:rFonts w:ascii="Times New Roman" w:eastAsia="MS Mincho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58077A"/>
    <w:rPr>
      <w:rFonts w:ascii="Times New Roman" w:eastAsia="MS Mincho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58077A"/>
    <w:rPr>
      <w:rFonts w:ascii="Times New Roman" w:eastAsia="MS Mincho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58077A"/>
    <w:rPr>
      <w:rFonts w:ascii="Times New Roman" w:eastAsia="MS Mincho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58077A"/>
    <w:rPr>
      <w:rFonts w:ascii="Times New Roman" w:eastAsia="MS Mincho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58077A"/>
    <w:rPr>
      <w:rFonts w:ascii="Arial" w:eastAsia="MS Mincho" w:hAnsi="Arial" w:cs="Arial"/>
    </w:rPr>
  </w:style>
  <w:style w:type="paragraph" w:styleId="ListParagraph">
    <w:name w:val="List Paragraph"/>
    <w:aliases w:val="Normal 1,List Paragraph1,List Paragraph Char Char,List Paragraph 1,Akapit z listą BS,Dot pt,F5 List Paragraph,Indicator Text,Colorful List - Accent 11,Numbered Para 1,Bullet 1,Bullet Points,MAIN CONTENT,Párrafo de lista,Recommendation"/>
    <w:basedOn w:val="Normal"/>
    <w:link w:val="ListParagraphChar"/>
    <w:uiPriority w:val="34"/>
    <w:qFormat/>
    <w:rsid w:val="0058077A"/>
    <w:pPr>
      <w:ind w:left="720"/>
    </w:pPr>
    <w:rPr>
      <w:rFonts w:eastAsia="Times New Roman"/>
    </w:rPr>
  </w:style>
  <w:style w:type="character" w:customStyle="1" w:styleId="ListParagraphChar">
    <w:name w:val="List Paragraph Char"/>
    <w:aliases w:val="Normal 1 Char,List Paragraph1 Char,List Paragraph Char Char Char,List Paragraph 1 Char,Akapit z listą BS Char,Dot pt Char,F5 List Paragraph Char,Indicator Text Char,Colorful List - Accent 11 Char,Numbered Para 1 Char,Bullet 1 Char"/>
    <w:link w:val="ListParagraph"/>
    <w:uiPriority w:val="34"/>
    <w:locked/>
    <w:rsid w:val="0058077A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nhideWhenUsed/>
    <w:rsid w:val="0058077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8077A"/>
    <w:rPr>
      <w:rFonts w:ascii="Times New Roman" w:eastAsia="MS Mincho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80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D39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395D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D39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395D"/>
    <w:rPr>
      <w:rFonts w:ascii="Times New Roman" w:eastAsia="MS Mincho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3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32A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449</Nr_x002e__x0020_akti>
    <Data_x0020_e_x0020_Krijimit xmlns="0e656187-b300-4fb0-8bf4-3a50f872073c">2022-06-30T11:45:25Z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2022-06-29T22:00:00Z</Date_x0020_protokolli>
    <Titulli xmlns="0e656187-b300-4fb0-8bf4-3a50f872073c">Për rishpërndarjen e numrit të punonjësve organikë dhe të fondeve buxhetore në njësitë e qeverisjes qendrore, për vitin 2022</Titulli>
    <Modifikuesi xmlns="0e656187-b300-4fb0-8bf4-3a50f872073c">Suada.Daci</Modifikuesi>
    <Nr_x002e__x0020_prot_x0020_QBZ xmlns="0e656187-b300-4fb0-8bf4-3a50f872073c">1068</Nr_x002e__x0020_prot_x0020_QBZ>
    <Data_x0020_e_x0020_Modifikimit xmlns="0e656187-b300-4fb0-8bf4-3a50f872073c">2022-06-30T11:57:07Z</Data_x0020_e_x0020_Modifikimit>
    <Dekretuar xmlns="0e656187-b300-4fb0-8bf4-3a50f872073c">false</Dekretuar>
    <Data xmlns="0e656187-b300-4fb0-8bf4-3a50f872073c">2022-06-28T22:00:00Z</Data>
    <Nr_x002e__x0020_protokolli_x0020_i_x0020_aktit xmlns="0e656187-b300-4fb0-8bf4-3a50f872073c">3590/1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5924EF42AE4B3E866638FE18A4F8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5924EF42AE4B3E866638FE18A4F8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93DD5-CB21-4317-B8C8-F4AA38A9421A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F1B2DFC-2A44-4475-9DFF-92B84C30F2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3CEAE5-BEFD-45E0-AEF3-A759386E2D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6040E1-0330-45BE-A43A-F16CCD684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7686443-124B-4F28-805A-ABCA8EF3296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F8CFB48-6331-446D-AD95-112E92266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i ripunuar sipas sugjerimeve të MD dhe MFE</vt:lpstr>
    </vt:vector>
  </TitlesOfParts>
  <Company/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i ripunuar sipas sugjerimeve të MD dhe MFE</dc:title>
  <dc:creator>Aldi Dekavelli</dc:creator>
  <cp:lastModifiedBy>Alma Lisaku</cp:lastModifiedBy>
  <cp:revision>11</cp:revision>
  <cp:lastPrinted>2022-06-28T10:42:00Z</cp:lastPrinted>
  <dcterms:created xsi:type="dcterms:W3CDTF">2022-06-28T10:42:00Z</dcterms:created>
  <dcterms:modified xsi:type="dcterms:W3CDTF">2022-06-30T12:41:00Z</dcterms:modified>
</cp:coreProperties>
</file>