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D9A70E" w14:textId="40789FDA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A61C10">
        <w:rPr>
          <w:rFonts w:ascii="Garamond" w:hAnsi="Garamond"/>
          <w:b/>
          <w:bCs/>
          <w:lang w:val="sq-AL"/>
        </w:rPr>
        <w:t>VENDIM</w:t>
      </w:r>
      <w:r w:rsidR="003C071D">
        <w:rPr>
          <w:rFonts w:ascii="Garamond" w:hAnsi="Garamond"/>
          <w:b/>
          <w:bCs/>
          <w:lang w:val="sq-AL"/>
        </w:rPr>
        <w:t xml:space="preserve"> </w:t>
      </w:r>
    </w:p>
    <w:p w14:paraId="51D9A70F" w14:textId="09F46CDE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A61C10">
        <w:rPr>
          <w:rFonts w:ascii="Garamond" w:hAnsi="Garamond"/>
          <w:b/>
          <w:bCs/>
          <w:lang w:val="sq-AL"/>
        </w:rPr>
        <w:t>Nr.</w:t>
      </w:r>
      <w:r w:rsidR="005A5999">
        <w:rPr>
          <w:rFonts w:ascii="Garamond" w:hAnsi="Garamond"/>
          <w:b/>
          <w:bCs/>
          <w:lang w:val="sq-AL"/>
        </w:rPr>
        <w:t xml:space="preserve"> </w:t>
      </w:r>
      <w:r w:rsidR="003F2312">
        <w:rPr>
          <w:rFonts w:ascii="Garamond" w:hAnsi="Garamond"/>
          <w:b/>
          <w:bCs/>
          <w:lang w:val="sq-AL"/>
        </w:rPr>
        <w:t>451</w:t>
      </w:r>
      <w:r w:rsidRPr="00A61C10">
        <w:rPr>
          <w:rFonts w:ascii="Garamond" w:hAnsi="Garamond"/>
          <w:b/>
          <w:bCs/>
          <w:lang w:val="sq-AL"/>
        </w:rPr>
        <w:t>, datë</w:t>
      </w:r>
      <w:r w:rsidR="003C071D">
        <w:rPr>
          <w:rFonts w:ascii="Garamond" w:hAnsi="Garamond"/>
          <w:b/>
          <w:bCs/>
          <w:lang w:val="sq-AL"/>
        </w:rPr>
        <w:t xml:space="preserve"> </w:t>
      </w:r>
      <w:r w:rsidR="003F2312">
        <w:rPr>
          <w:rFonts w:ascii="Garamond" w:hAnsi="Garamond"/>
          <w:b/>
          <w:bCs/>
          <w:lang w:val="sq-AL"/>
        </w:rPr>
        <w:t>29.6.2022</w:t>
      </w:r>
    </w:p>
    <w:p w14:paraId="51D9A710" w14:textId="77777777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1D9A711" w14:textId="1AE1B148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A61C10">
        <w:rPr>
          <w:rFonts w:ascii="Garamond" w:hAnsi="Garamond"/>
          <w:b/>
          <w:bCs/>
          <w:lang w:val="sq-AL"/>
        </w:rPr>
        <w:t>PËR DISA NDRYSHIME NË VENDIMIN NR.</w:t>
      </w:r>
      <w:r w:rsidR="005A5999">
        <w:rPr>
          <w:rFonts w:ascii="Garamond" w:hAnsi="Garamond"/>
          <w:b/>
          <w:bCs/>
          <w:lang w:val="sq-AL"/>
        </w:rPr>
        <w:t xml:space="preserve"> </w:t>
      </w:r>
      <w:r w:rsidRPr="00A61C10">
        <w:rPr>
          <w:rFonts w:ascii="Garamond" w:hAnsi="Garamond"/>
          <w:b/>
          <w:bCs/>
          <w:lang w:val="sq-AL"/>
        </w:rPr>
        <w:t>256, DATË 25.3.2015,</w:t>
      </w:r>
      <w:r w:rsidR="003C071D">
        <w:rPr>
          <w:rFonts w:ascii="Garamond" w:hAnsi="Garamond"/>
          <w:b/>
          <w:bCs/>
          <w:lang w:val="sq-AL"/>
        </w:rPr>
        <w:t xml:space="preserve"> </w:t>
      </w:r>
      <w:r w:rsidRPr="00A61C10">
        <w:rPr>
          <w:rFonts w:ascii="Garamond" w:hAnsi="Garamond"/>
          <w:b/>
          <w:bCs/>
          <w:lang w:val="sq-AL"/>
        </w:rPr>
        <w:t>TË KËSHILLIT TË MINISTRAVE, “PËR KOMPENSIMIN</w:t>
      </w:r>
      <w:r>
        <w:rPr>
          <w:rFonts w:ascii="Garamond" w:hAnsi="Garamond"/>
          <w:b/>
          <w:bCs/>
          <w:lang w:val="sq-AL"/>
        </w:rPr>
        <w:t xml:space="preserve"> </w:t>
      </w:r>
      <w:r w:rsidRPr="00A61C10">
        <w:rPr>
          <w:rFonts w:ascii="Garamond" w:hAnsi="Garamond"/>
          <w:b/>
          <w:bCs/>
          <w:lang w:val="sq-AL"/>
        </w:rPr>
        <w:t>PËR PRIVACIONET DHE HUMBJET</w:t>
      </w:r>
      <w:r w:rsidR="003C071D">
        <w:rPr>
          <w:rFonts w:ascii="Garamond" w:hAnsi="Garamond"/>
          <w:b/>
          <w:bCs/>
          <w:lang w:val="sq-AL"/>
        </w:rPr>
        <w:t>,</w:t>
      </w:r>
      <w:r w:rsidRPr="00A61C10">
        <w:rPr>
          <w:rFonts w:ascii="Garamond" w:hAnsi="Garamond"/>
          <w:b/>
          <w:bCs/>
          <w:lang w:val="sq-AL"/>
        </w:rPr>
        <w:t xml:space="preserve"> QË I SHKAKTOHEN PUNONJËSIT TË POLICISË SË SHTETIT, PËR SHKAK</w:t>
      </w:r>
      <w:r>
        <w:rPr>
          <w:rFonts w:ascii="Garamond" w:hAnsi="Garamond"/>
          <w:b/>
          <w:bCs/>
          <w:lang w:val="sq-AL"/>
        </w:rPr>
        <w:t xml:space="preserve"> </w:t>
      </w:r>
      <w:r w:rsidRPr="00A61C10">
        <w:rPr>
          <w:rFonts w:ascii="Garamond" w:hAnsi="Garamond"/>
          <w:b/>
          <w:bCs/>
          <w:lang w:val="sq-AL"/>
        </w:rPr>
        <w:t>TË NEVOJAVE TË PUNËS DHE TË SHËRBIMIT”</w:t>
      </w:r>
    </w:p>
    <w:p w14:paraId="51D9A712" w14:textId="77777777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1D9A713" w14:textId="526E74D4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61C10">
        <w:rPr>
          <w:rFonts w:ascii="Garamond" w:hAnsi="Garamond"/>
          <w:lang w:val="sq-AL"/>
        </w:rPr>
        <w:t>Në mbështetje të nenit 100 të Kushtetutës dhe të pikave 1, shkronjat “b” e “ç”, e 2, të nenit 67, të ligjit nr.</w:t>
      </w:r>
      <w:r w:rsidR="005A5999">
        <w:rPr>
          <w:rFonts w:ascii="Garamond" w:hAnsi="Garamond"/>
          <w:lang w:val="sq-AL"/>
        </w:rPr>
        <w:t xml:space="preserve"> </w:t>
      </w:r>
      <w:r w:rsidRPr="00A61C10">
        <w:rPr>
          <w:rFonts w:ascii="Garamond" w:hAnsi="Garamond"/>
          <w:lang w:val="sq-AL"/>
        </w:rPr>
        <w:t>108/2014, “Për Policinë e Shtetit”, të ndryshuar, me propozimin e ministrit të Brendshëm, Këshilli i Ministrave</w:t>
      </w:r>
    </w:p>
    <w:p w14:paraId="51D9A714" w14:textId="77777777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1D9A715" w14:textId="77777777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/>
        </w:rPr>
      </w:pPr>
      <w:r w:rsidRPr="00A61C10">
        <w:rPr>
          <w:rFonts w:ascii="Garamond" w:hAnsi="Garamond"/>
          <w:bCs/>
          <w:lang w:val="sq-AL"/>
        </w:rPr>
        <w:t>VENDOSI:</w:t>
      </w:r>
    </w:p>
    <w:p w14:paraId="51D9A716" w14:textId="77777777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51D9A717" w14:textId="60CCC491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61C10">
        <w:rPr>
          <w:rFonts w:ascii="Garamond" w:hAnsi="Garamond"/>
          <w:lang w:val="sq-AL"/>
        </w:rPr>
        <w:t>I.</w:t>
      </w:r>
      <w:r w:rsidRPr="00A61C10">
        <w:rPr>
          <w:rFonts w:ascii="Garamond" w:hAnsi="Garamond"/>
          <w:b/>
          <w:lang w:val="sq-AL"/>
        </w:rPr>
        <w:t xml:space="preserve"> </w:t>
      </w:r>
      <w:r w:rsidRPr="00A61C10">
        <w:rPr>
          <w:rFonts w:ascii="Garamond" w:hAnsi="Garamond"/>
          <w:lang w:val="sq-AL"/>
        </w:rPr>
        <w:t>Në vendimin nr.</w:t>
      </w:r>
      <w:r w:rsidR="005A5999">
        <w:rPr>
          <w:rFonts w:ascii="Garamond" w:hAnsi="Garamond"/>
          <w:lang w:val="sq-AL"/>
        </w:rPr>
        <w:t xml:space="preserve"> </w:t>
      </w:r>
      <w:r w:rsidRPr="00A61C10">
        <w:rPr>
          <w:rFonts w:ascii="Garamond" w:hAnsi="Garamond"/>
          <w:lang w:val="sq-AL"/>
        </w:rPr>
        <w:t>256, datë 25.3.2015, të Këshillit të Ministrave, bëhen këto ndryshime:</w:t>
      </w:r>
    </w:p>
    <w:p w14:paraId="51D9A718" w14:textId="77777777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61C10">
        <w:rPr>
          <w:rFonts w:ascii="Garamond" w:hAnsi="Garamond"/>
          <w:lang w:val="sq-AL"/>
        </w:rPr>
        <w:t>1.</w:t>
      </w:r>
      <w:r w:rsidRPr="00A61C10">
        <w:rPr>
          <w:rFonts w:ascii="Garamond" w:hAnsi="Garamond"/>
          <w:b/>
          <w:lang w:val="sq-AL"/>
        </w:rPr>
        <w:t xml:space="preserve"> </w:t>
      </w:r>
      <w:r w:rsidRPr="00A61C10">
        <w:rPr>
          <w:rFonts w:ascii="Garamond" w:hAnsi="Garamond"/>
          <w:lang w:val="sq-AL"/>
        </w:rPr>
        <w:t>Pika 1 ndryshohet, si më poshtë vijon:</w:t>
      </w:r>
    </w:p>
    <w:p w14:paraId="51D9A719" w14:textId="77777777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61C10">
        <w:rPr>
          <w:rFonts w:ascii="Garamond" w:hAnsi="Garamond"/>
          <w:lang w:val="sq-AL"/>
        </w:rPr>
        <w:t>“1. Punonjësi i Policisë së Shtetit, kur emërohet, transferohet në mënyrë të përhershme apo të përkohshme jashtë vendbanimit të tij, përfiton pagesë për kompensim udhëtimi, si më poshtë vijon:</w:t>
      </w:r>
    </w:p>
    <w:p w14:paraId="51D9A71A" w14:textId="77777777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A61C10">
        <w:rPr>
          <w:rFonts w:ascii="Garamond" w:hAnsi="Garamond"/>
          <w:lang w:val="sq-AL"/>
        </w:rPr>
        <w:t>a)</w:t>
      </w:r>
      <w:r w:rsidRPr="00A61C10">
        <w:rPr>
          <w:rFonts w:ascii="Garamond" w:hAnsi="Garamond"/>
          <w:b/>
          <w:lang w:val="sq-AL"/>
        </w:rPr>
        <w:t xml:space="preserve"> </w:t>
      </w:r>
      <w:r w:rsidRPr="00A61C10">
        <w:rPr>
          <w:rFonts w:ascii="Garamond" w:hAnsi="Garamond"/>
          <w:lang w:val="sq-AL"/>
        </w:rPr>
        <w:t xml:space="preserve">Nga 36 km deri 60 km, në masën 10 000 lekë në muaj; </w:t>
      </w:r>
    </w:p>
    <w:p w14:paraId="51D9A71B" w14:textId="77777777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A61C10">
        <w:rPr>
          <w:rFonts w:ascii="Garamond" w:hAnsi="Garamond"/>
          <w:lang w:val="sq-AL"/>
        </w:rPr>
        <w:t>b)</w:t>
      </w:r>
      <w:r w:rsidRPr="00A61C10">
        <w:rPr>
          <w:rFonts w:ascii="Garamond" w:hAnsi="Garamond"/>
          <w:b/>
          <w:lang w:val="sq-AL"/>
        </w:rPr>
        <w:t xml:space="preserve"> </w:t>
      </w:r>
      <w:r w:rsidRPr="00A61C10">
        <w:rPr>
          <w:rFonts w:ascii="Garamond" w:hAnsi="Garamond"/>
          <w:lang w:val="sq-AL"/>
        </w:rPr>
        <w:t>Nga 61 km deri 100 km, në masën 15 000 lekë në muaj;</w:t>
      </w:r>
    </w:p>
    <w:p w14:paraId="51D9A71C" w14:textId="5F763820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A61C10">
        <w:rPr>
          <w:rFonts w:ascii="Garamond" w:hAnsi="Garamond"/>
          <w:lang w:val="sq-AL"/>
        </w:rPr>
        <w:t>c)</w:t>
      </w:r>
      <w:r w:rsidRPr="00A61C10">
        <w:rPr>
          <w:rFonts w:ascii="Garamond" w:hAnsi="Garamond"/>
          <w:b/>
          <w:lang w:val="sq-AL"/>
        </w:rPr>
        <w:t xml:space="preserve"> </w:t>
      </w:r>
      <w:r w:rsidRPr="00A61C10">
        <w:rPr>
          <w:rFonts w:ascii="Garamond" w:hAnsi="Garamond"/>
          <w:lang w:val="sq-AL"/>
        </w:rPr>
        <w:t>Nga 101 km deri 150 km, në masën 20 000 lekë</w:t>
      </w:r>
      <w:r w:rsidR="003C071D">
        <w:rPr>
          <w:rFonts w:ascii="Garamond" w:hAnsi="Garamond"/>
          <w:lang w:val="sq-AL"/>
        </w:rPr>
        <w:t xml:space="preserve"> </w:t>
      </w:r>
      <w:r w:rsidRPr="00A61C10">
        <w:rPr>
          <w:rFonts w:ascii="Garamond" w:hAnsi="Garamond"/>
          <w:lang w:val="sq-AL"/>
        </w:rPr>
        <w:t>në muaj;</w:t>
      </w:r>
    </w:p>
    <w:p w14:paraId="51D9A71D" w14:textId="2AFD0F76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A61C10">
        <w:rPr>
          <w:rFonts w:ascii="Garamond" w:hAnsi="Garamond"/>
          <w:lang w:val="sq-AL"/>
        </w:rPr>
        <w:t>ç)</w:t>
      </w:r>
      <w:r w:rsidR="003C071D">
        <w:rPr>
          <w:rFonts w:ascii="Garamond" w:hAnsi="Garamond"/>
          <w:lang w:val="sq-AL"/>
        </w:rPr>
        <w:t xml:space="preserve"> </w:t>
      </w:r>
      <w:r w:rsidRPr="00A61C10">
        <w:rPr>
          <w:rFonts w:ascii="Garamond" w:hAnsi="Garamond"/>
          <w:lang w:val="sq-AL"/>
        </w:rPr>
        <w:t>Nga 150 km deri 200 km, në masën 25 000 lekë</w:t>
      </w:r>
      <w:r w:rsidR="003C071D">
        <w:rPr>
          <w:rFonts w:ascii="Garamond" w:hAnsi="Garamond"/>
          <w:lang w:val="sq-AL"/>
        </w:rPr>
        <w:t xml:space="preserve"> </w:t>
      </w:r>
      <w:r w:rsidRPr="00A61C10">
        <w:rPr>
          <w:rFonts w:ascii="Garamond" w:hAnsi="Garamond"/>
          <w:lang w:val="sq-AL"/>
        </w:rPr>
        <w:t>në muaj;</w:t>
      </w:r>
    </w:p>
    <w:p w14:paraId="51D9A71E" w14:textId="77777777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A61C10">
        <w:rPr>
          <w:rFonts w:ascii="Garamond" w:hAnsi="Garamond"/>
          <w:lang w:val="sq-AL"/>
        </w:rPr>
        <w:t>d)</w:t>
      </w:r>
      <w:r w:rsidRPr="00A61C10">
        <w:rPr>
          <w:rFonts w:ascii="Garamond" w:hAnsi="Garamond"/>
          <w:b/>
          <w:lang w:val="sq-AL"/>
        </w:rPr>
        <w:t xml:space="preserve"> </w:t>
      </w:r>
      <w:r w:rsidRPr="00A61C10">
        <w:rPr>
          <w:rFonts w:ascii="Garamond" w:hAnsi="Garamond"/>
          <w:lang w:val="sq-AL"/>
        </w:rPr>
        <w:t>Mbi 200 km, në masën 30 000 lekë në muaj.”.</w:t>
      </w:r>
    </w:p>
    <w:p w14:paraId="51D9A71F" w14:textId="77777777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A61C10">
        <w:rPr>
          <w:rFonts w:ascii="Garamond" w:hAnsi="Garamond"/>
          <w:color w:val="000000"/>
          <w:lang w:val="sq-AL"/>
        </w:rPr>
        <w:t>2.</w:t>
      </w:r>
      <w:r w:rsidRPr="00A61C10">
        <w:rPr>
          <w:rFonts w:ascii="Garamond" w:hAnsi="Garamond"/>
          <w:b/>
          <w:color w:val="000000"/>
          <w:lang w:val="sq-AL"/>
        </w:rPr>
        <w:t xml:space="preserve"> </w:t>
      </w:r>
      <w:r w:rsidRPr="00A61C10">
        <w:rPr>
          <w:rFonts w:ascii="Garamond" w:hAnsi="Garamond"/>
          <w:color w:val="000000"/>
          <w:lang w:val="sq-AL"/>
        </w:rPr>
        <w:t>Kudo në tekstin e vendimit, fjala “... transferuar ...” zëvendësohet me fjalët “... emërohet, transferohet në mënyrë të përhershme apo të përkohshme ...”.</w:t>
      </w:r>
    </w:p>
    <w:p w14:paraId="51D9A720" w14:textId="77777777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61C10">
        <w:rPr>
          <w:rFonts w:ascii="Garamond" w:hAnsi="Garamond"/>
          <w:color w:val="000000"/>
          <w:lang w:val="sq-AL"/>
        </w:rPr>
        <w:t>3.</w:t>
      </w:r>
      <w:r w:rsidRPr="00A61C10">
        <w:rPr>
          <w:rFonts w:ascii="Garamond" w:hAnsi="Garamond"/>
          <w:b/>
          <w:color w:val="000000"/>
          <w:lang w:val="sq-AL"/>
        </w:rPr>
        <w:t xml:space="preserve"> </w:t>
      </w:r>
      <w:r w:rsidRPr="00A61C10">
        <w:rPr>
          <w:rFonts w:ascii="Garamond" w:hAnsi="Garamond"/>
          <w:color w:val="000000"/>
          <w:lang w:val="sq-AL"/>
        </w:rPr>
        <w:t>Pika 13 shfuqizohet.</w:t>
      </w:r>
    </w:p>
    <w:p w14:paraId="51D9A721" w14:textId="77777777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61C10">
        <w:rPr>
          <w:rFonts w:ascii="Garamond" w:hAnsi="Garamond"/>
          <w:lang w:val="sq-AL"/>
        </w:rPr>
        <w:t>II.</w:t>
      </w:r>
      <w:r w:rsidRPr="00A61C10">
        <w:rPr>
          <w:rFonts w:ascii="Garamond" w:hAnsi="Garamond"/>
          <w:b/>
          <w:lang w:val="sq-AL"/>
        </w:rPr>
        <w:t xml:space="preserve"> </w:t>
      </w:r>
      <w:r w:rsidRPr="00A61C10">
        <w:rPr>
          <w:rFonts w:ascii="Garamond" w:hAnsi="Garamond"/>
          <w:lang w:val="sq-AL"/>
        </w:rPr>
        <w:t>Efektet financiare, që rrjedhin nga zbatimi i këtij vendimi, fillojnë nga data 1 korrik 2022.</w:t>
      </w:r>
    </w:p>
    <w:p w14:paraId="51D9A722" w14:textId="77777777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61C10">
        <w:rPr>
          <w:rFonts w:ascii="Garamond" w:hAnsi="Garamond"/>
          <w:lang w:val="sq-AL"/>
        </w:rPr>
        <w:t>III.</w:t>
      </w:r>
      <w:r w:rsidRPr="00A61C10">
        <w:rPr>
          <w:rFonts w:ascii="Garamond" w:hAnsi="Garamond"/>
          <w:b/>
          <w:lang w:val="sq-AL"/>
        </w:rPr>
        <w:t xml:space="preserve"> </w:t>
      </w:r>
      <w:r w:rsidRPr="00A61C10">
        <w:rPr>
          <w:rFonts w:ascii="Garamond" w:hAnsi="Garamond"/>
          <w:lang w:val="sq-AL"/>
        </w:rPr>
        <w:t>Ngarkohen Ministria e Brendshme dhe Policia e Shtetit për zbatimin e këtij vendimi.</w:t>
      </w:r>
    </w:p>
    <w:p w14:paraId="51D9A723" w14:textId="62FBE4DA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A61C10">
        <w:rPr>
          <w:rFonts w:ascii="Garamond" w:hAnsi="Garamond"/>
          <w:lang w:val="sq-AL"/>
        </w:rPr>
        <w:t>Ky ven</w:t>
      </w:r>
      <w:r w:rsidR="003C071D">
        <w:rPr>
          <w:rFonts w:ascii="Garamond" w:hAnsi="Garamond"/>
          <w:lang w:val="sq-AL"/>
        </w:rPr>
        <w:t>dim hyn në fuqi pas botimit në Fletoren Zyrtare</w:t>
      </w:r>
      <w:r w:rsidRPr="00A61C10">
        <w:rPr>
          <w:rFonts w:ascii="Garamond" w:hAnsi="Garamond"/>
          <w:lang w:val="sq-AL"/>
        </w:rPr>
        <w:t>.</w:t>
      </w:r>
    </w:p>
    <w:p w14:paraId="51D9A724" w14:textId="77777777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  <w:lang w:val="sq-AL"/>
        </w:rPr>
      </w:pPr>
    </w:p>
    <w:p w14:paraId="51D9A725" w14:textId="77777777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A61C10">
        <w:rPr>
          <w:rFonts w:ascii="Garamond" w:hAnsi="Garamond"/>
          <w:bCs/>
          <w:color w:val="000000"/>
          <w:lang w:val="sq-AL"/>
        </w:rPr>
        <w:t>ZËVENDËSKRYEMINISTËR</w:t>
      </w:r>
    </w:p>
    <w:p w14:paraId="51D9A726" w14:textId="77777777" w:rsidR="00A61C10" w:rsidRPr="00A61C10" w:rsidRDefault="00A61C1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lang w:val="sq-AL"/>
        </w:rPr>
      </w:pPr>
      <w:r w:rsidRPr="00A61C10">
        <w:rPr>
          <w:rFonts w:ascii="Garamond" w:hAnsi="Garamond"/>
          <w:b/>
          <w:bCs/>
          <w:color w:val="000000"/>
          <w:lang w:val="sq-AL"/>
        </w:rPr>
        <w:t>Arben Ahmetaj</w:t>
      </w:r>
      <w:r>
        <w:rPr>
          <w:rFonts w:ascii="Garamond" w:hAnsi="Garamond"/>
          <w:b/>
          <w:bCs/>
          <w:color w:val="000000"/>
          <w:lang w:val="sq-AL"/>
        </w:rPr>
        <w:t xml:space="preserve"> </w:t>
      </w:r>
    </w:p>
    <w:p w14:paraId="51D9A727" w14:textId="77777777" w:rsidR="00703BF0" w:rsidRPr="00A61C10" w:rsidRDefault="00703BF0" w:rsidP="00A61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jc w:val="right"/>
        <w:rPr>
          <w:rFonts w:ascii="Garamond" w:hAnsi="Garamond"/>
        </w:rPr>
      </w:pPr>
      <w:bookmarkStart w:id="0" w:name="_GoBack"/>
      <w:bookmarkEnd w:id="0"/>
    </w:p>
    <w:sectPr w:rsidR="00703BF0" w:rsidRPr="00A61C10" w:rsidSect="00CF11E1">
      <w:pgSz w:w="11907" w:h="16839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2F057" w14:textId="77777777" w:rsidR="005A5999" w:rsidRDefault="005A5999" w:rsidP="00703BF0">
      <w:r>
        <w:separator/>
      </w:r>
    </w:p>
  </w:endnote>
  <w:endnote w:type="continuationSeparator" w:id="0">
    <w:p w14:paraId="0D8FF98B" w14:textId="77777777" w:rsidR="005A5999" w:rsidRDefault="005A5999" w:rsidP="00703BF0">
      <w:r>
        <w:continuationSeparator/>
      </w:r>
    </w:p>
  </w:endnote>
  <w:endnote w:type="continuationNotice" w:id="1">
    <w:p w14:paraId="5B72837B" w14:textId="77777777" w:rsidR="002B3D67" w:rsidRDefault="002B3D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CAA595" w14:textId="77777777" w:rsidR="005A5999" w:rsidRDefault="005A5999" w:rsidP="00703BF0">
      <w:r>
        <w:separator/>
      </w:r>
    </w:p>
  </w:footnote>
  <w:footnote w:type="continuationSeparator" w:id="0">
    <w:p w14:paraId="783A4351" w14:textId="77777777" w:rsidR="005A5999" w:rsidRDefault="005A5999" w:rsidP="00703BF0">
      <w:r>
        <w:continuationSeparator/>
      </w:r>
    </w:p>
  </w:footnote>
  <w:footnote w:type="continuationNotice" w:id="1">
    <w:p w14:paraId="28C82871" w14:textId="77777777" w:rsidR="002B3D67" w:rsidRDefault="002B3D6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756DD"/>
    <w:multiLevelType w:val="hybridMultilevel"/>
    <w:tmpl w:val="2CF28E5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7513931"/>
    <w:multiLevelType w:val="hybridMultilevel"/>
    <w:tmpl w:val="BC3603B0"/>
    <w:numStyleLink w:val="ImportedStyle1"/>
  </w:abstractNum>
  <w:abstractNum w:abstractNumId="2">
    <w:nsid w:val="4A0D26DC"/>
    <w:multiLevelType w:val="hybridMultilevel"/>
    <w:tmpl w:val="03DEA6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46E5A9C"/>
    <w:multiLevelType w:val="hybridMultilevel"/>
    <w:tmpl w:val="BC3603B0"/>
    <w:styleLink w:val="ImportedStyle1"/>
    <w:lvl w:ilvl="0" w:tplc="B0F4F038">
      <w:start w:val="1"/>
      <w:numFmt w:val="decimal"/>
      <w:suff w:val="nothing"/>
      <w:lvlText w:val="%1."/>
      <w:lvlJc w:val="left"/>
      <w:pPr>
        <w:ind w:left="216" w:firstLine="1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B8C480">
      <w:start w:val="1"/>
      <w:numFmt w:val="lowerLetter"/>
      <w:lvlText w:val="%2."/>
      <w:lvlJc w:val="left"/>
      <w:pPr>
        <w:tabs>
          <w:tab w:val="num" w:pos="1080"/>
        </w:tabs>
        <w:ind w:left="72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8C906C">
      <w:start w:val="1"/>
      <w:numFmt w:val="lowerRoman"/>
      <w:suff w:val="nothing"/>
      <w:lvlText w:val="%3."/>
      <w:lvlJc w:val="left"/>
      <w:pPr>
        <w:ind w:left="1440" w:firstLine="1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6E815A4">
      <w:start w:val="1"/>
      <w:numFmt w:val="decimal"/>
      <w:lvlText w:val="%4."/>
      <w:lvlJc w:val="left"/>
      <w:pPr>
        <w:tabs>
          <w:tab w:val="num" w:pos="2520"/>
        </w:tabs>
        <w:ind w:left="216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DA8E5A4">
      <w:start w:val="1"/>
      <w:numFmt w:val="lowerLetter"/>
      <w:suff w:val="nothing"/>
      <w:lvlText w:val="%5."/>
      <w:lvlJc w:val="left"/>
      <w:pPr>
        <w:ind w:left="2880" w:firstLine="1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50215E4">
      <w:start w:val="1"/>
      <w:numFmt w:val="lowerRoman"/>
      <w:lvlText w:val="%6."/>
      <w:lvlJc w:val="left"/>
      <w:pPr>
        <w:tabs>
          <w:tab w:val="num" w:pos="3960"/>
        </w:tabs>
        <w:ind w:left="3600" w:firstLine="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A7C41A2">
      <w:start w:val="1"/>
      <w:numFmt w:val="decimal"/>
      <w:suff w:val="nothing"/>
      <w:lvlText w:val="%7."/>
      <w:lvlJc w:val="left"/>
      <w:pPr>
        <w:ind w:left="4320" w:firstLine="1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9D4CF82">
      <w:start w:val="1"/>
      <w:numFmt w:val="lowerLetter"/>
      <w:lvlText w:val="%8."/>
      <w:lvlJc w:val="left"/>
      <w:pPr>
        <w:tabs>
          <w:tab w:val="num" w:pos="5400"/>
        </w:tabs>
        <w:ind w:left="504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A9356">
      <w:start w:val="1"/>
      <w:numFmt w:val="lowerRoman"/>
      <w:suff w:val="nothing"/>
      <w:lvlText w:val="%9."/>
      <w:lvlJc w:val="left"/>
      <w:pPr>
        <w:ind w:left="5760" w:firstLine="1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7CB757CA"/>
    <w:multiLevelType w:val="hybridMultilevel"/>
    <w:tmpl w:val="B7CA3C70"/>
    <w:lvl w:ilvl="0" w:tplc="54F22902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1"/>
    <w:lvlOverride w:ilvl="0">
      <w:lvl w:ilvl="0" w:tplc="C6E245B6">
        <w:start w:val="1"/>
        <w:numFmt w:val="decimal"/>
        <w:suff w:val="nothing"/>
        <w:lvlText w:val="%1."/>
        <w:lvlJc w:val="left"/>
        <w:pPr>
          <w:ind w:left="270" w:firstLine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9AA18C8">
        <w:start w:val="1"/>
        <w:numFmt w:val="lowerLetter"/>
        <w:lvlText w:val="%2."/>
        <w:lvlJc w:val="left"/>
        <w:pPr>
          <w:tabs>
            <w:tab w:val="num" w:pos="1296"/>
          </w:tabs>
          <w:ind w:left="990" w:hanging="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7240446">
        <w:start w:val="1"/>
        <w:numFmt w:val="lowerRoman"/>
        <w:suff w:val="nothing"/>
        <w:lvlText w:val="%3."/>
        <w:lvlJc w:val="left"/>
        <w:pPr>
          <w:ind w:left="1710" w:firstLine="1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0DA0BF6">
        <w:start w:val="1"/>
        <w:numFmt w:val="decimal"/>
        <w:lvlText w:val="%4."/>
        <w:lvlJc w:val="left"/>
        <w:pPr>
          <w:tabs>
            <w:tab w:val="num" w:pos="2736"/>
          </w:tabs>
          <w:ind w:left="2430" w:hanging="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3A289D6">
        <w:start w:val="1"/>
        <w:numFmt w:val="lowerLetter"/>
        <w:suff w:val="nothing"/>
        <w:lvlText w:val="%5."/>
        <w:lvlJc w:val="left"/>
        <w:pPr>
          <w:ind w:left="3150" w:firstLine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CF2081C">
        <w:start w:val="1"/>
        <w:numFmt w:val="lowerRoman"/>
        <w:lvlText w:val="%6."/>
        <w:lvlJc w:val="left"/>
        <w:pPr>
          <w:tabs>
            <w:tab w:val="num" w:pos="4176"/>
          </w:tabs>
          <w:ind w:left="3870" w:hanging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A6C366E">
        <w:start w:val="1"/>
        <w:numFmt w:val="decimal"/>
        <w:suff w:val="nothing"/>
        <w:lvlText w:val="%7."/>
        <w:lvlJc w:val="left"/>
        <w:pPr>
          <w:ind w:left="4590" w:firstLine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D9AE314">
        <w:start w:val="1"/>
        <w:numFmt w:val="lowerLetter"/>
        <w:lvlText w:val="%8."/>
        <w:lvlJc w:val="left"/>
        <w:pPr>
          <w:tabs>
            <w:tab w:val="num" w:pos="5616"/>
          </w:tabs>
          <w:ind w:left="5310" w:hanging="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8B8CCF6">
        <w:start w:val="1"/>
        <w:numFmt w:val="lowerRoman"/>
        <w:suff w:val="nothing"/>
        <w:lvlText w:val="%9."/>
        <w:lvlJc w:val="left"/>
        <w:pPr>
          <w:ind w:left="6030" w:firstLine="1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"/>
    <w:lvlOverride w:ilvl="0">
      <w:lvl w:ilvl="0" w:tplc="C6E245B6">
        <w:start w:val="1"/>
        <w:numFmt w:val="decimal"/>
        <w:lvlText w:val="%1."/>
        <w:lvlJc w:val="left"/>
        <w:pPr>
          <w:ind w:left="63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9AA18C8">
        <w:start w:val="1"/>
        <w:numFmt w:val="lowerLetter"/>
        <w:lvlText w:val="%2."/>
        <w:lvlJc w:val="left"/>
        <w:pPr>
          <w:ind w:left="135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7240446">
        <w:start w:val="1"/>
        <w:numFmt w:val="lowerRoman"/>
        <w:lvlText w:val="%3."/>
        <w:lvlJc w:val="left"/>
        <w:pPr>
          <w:ind w:left="2070" w:hanging="2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0DA0BF6">
        <w:start w:val="1"/>
        <w:numFmt w:val="decimal"/>
        <w:lvlText w:val="%4."/>
        <w:lvlJc w:val="left"/>
        <w:pPr>
          <w:ind w:left="279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3A289D6">
        <w:start w:val="1"/>
        <w:numFmt w:val="lowerLetter"/>
        <w:lvlText w:val="%5."/>
        <w:lvlJc w:val="left"/>
        <w:pPr>
          <w:ind w:left="351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CF2081C">
        <w:start w:val="1"/>
        <w:numFmt w:val="lowerRoman"/>
        <w:lvlText w:val="%6."/>
        <w:lvlJc w:val="left"/>
        <w:pPr>
          <w:ind w:left="4230" w:hanging="2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A6C366E">
        <w:start w:val="1"/>
        <w:numFmt w:val="decimal"/>
        <w:lvlText w:val="%7."/>
        <w:lvlJc w:val="left"/>
        <w:pPr>
          <w:ind w:left="495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D9AE314">
        <w:start w:val="1"/>
        <w:numFmt w:val="lowerLetter"/>
        <w:lvlText w:val="%8."/>
        <w:lvlJc w:val="left"/>
        <w:pPr>
          <w:ind w:left="567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8B8CCF6">
        <w:start w:val="1"/>
        <w:numFmt w:val="lowerRoman"/>
        <w:lvlText w:val="%9."/>
        <w:lvlJc w:val="left"/>
        <w:pPr>
          <w:ind w:left="6390" w:hanging="2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1"/>
    <w:lvlOverride w:ilvl="0">
      <w:lvl w:ilvl="0" w:tplc="C6E245B6">
        <w:start w:val="1"/>
        <w:numFmt w:val="decimal"/>
        <w:suff w:val="nothing"/>
        <w:lvlText w:val="%1."/>
        <w:lvlJc w:val="left"/>
        <w:pPr>
          <w:ind w:left="3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9AA18C8">
        <w:start w:val="1"/>
        <w:numFmt w:val="lowerLetter"/>
        <w:lvlText w:val="%2."/>
        <w:lvlJc w:val="left"/>
        <w:pPr>
          <w:tabs>
            <w:tab w:val="num" w:pos="1296"/>
          </w:tabs>
          <w:ind w:left="1080" w:hanging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7240446">
        <w:start w:val="1"/>
        <w:numFmt w:val="lowerRoman"/>
        <w:suff w:val="nothing"/>
        <w:lvlText w:val="%3."/>
        <w:lvlJc w:val="left"/>
        <w:pPr>
          <w:ind w:left="1800" w:firstLine="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0DA0BF6">
        <w:start w:val="1"/>
        <w:numFmt w:val="decimal"/>
        <w:lvlText w:val="%4."/>
        <w:lvlJc w:val="left"/>
        <w:pPr>
          <w:tabs>
            <w:tab w:val="num" w:pos="2736"/>
          </w:tabs>
          <w:ind w:left="2520" w:hanging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3A289D6">
        <w:start w:val="1"/>
        <w:numFmt w:val="lowerLetter"/>
        <w:suff w:val="nothing"/>
        <w:lvlText w:val="%5."/>
        <w:lvlJc w:val="left"/>
        <w:pPr>
          <w:ind w:left="32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CF2081C">
        <w:start w:val="1"/>
        <w:numFmt w:val="lowerRoman"/>
        <w:lvlText w:val="%6."/>
        <w:lvlJc w:val="left"/>
        <w:pPr>
          <w:tabs>
            <w:tab w:val="num" w:pos="4176"/>
          </w:tabs>
          <w:ind w:left="3960" w:hanging="1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A6C366E">
        <w:start w:val="1"/>
        <w:numFmt w:val="decimal"/>
        <w:suff w:val="nothing"/>
        <w:lvlText w:val="%7."/>
        <w:lvlJc w:val="left"/>
        <w:pPr>
          <w:ind w:left="46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D9AE314">
        <w:start w:val="1"/>
        <w:numFmt w:val="lowerLetter"/>
        <w:lvlText w:val="%8."/>
        <w:lvlJc w:val="left"/>
        <w:pPr>
          <w:tabs>
            <w:tab w:val="num" w:pos="5616"/>
          </w:tabs>
          <w:ind w:left="5400" w:hanging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8B8CCF6">
        <w:start w:val="1"/>
        <w:numFmt w:val="lowerRoman"/>
        <w:suff w:val="nothing"/>
        <w:lvlText w:val="%9."/>
        <w:lvlJc w:val="left"/>
        <w:pPr>
          <w:ind w:left="6120" w:firstLine="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defaultTabStop w:val="28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BF0"/>
    <w:rsid w:val="000B3D08"/>
    <w:rsid w:val="00111075"/>
    <w:rsid w:val="0011143B"/>
    <w:rsid w:val="001A3001"/>
    <w:rsid w:val="001A6530"/>
    <w:rsid w:val="00210A73"/>
    <w:rsid w:val="002658FA"/>
    <w:rsid w:val="002B1225"/>
    <w:rsid w:val="002B3D67"/>
    <w:rsid w:val="00310120"/>
    <w:rsid w:val="00315BC9"/>
    <w:rsid w:val="003266C8"/>
    <w:rsid w:val="00365313"/>
    <w:rsid w:val="00366DF6"/>
    <w:rsid w:val="00381526"/>
    <w:rsid w:val="00385491"/>
    <w:rsid w:val="003B411B"/>
    <w:rsid w:val="003B6FD4"/>
    <w:rsid w:val="003C071D"/>
    <w:rsid w:val="003F2312"/>
    <w:rsid w:val="004078F9"/>
    <w:rsid w:val="00410531"/>
    <w:rsid w:val="00413AEE"/>
    <w:rsid w:val="004250A9"/>
    <w:rsid w:val="004A7421"/>
    <w:rsid w:val="004B7A72"/>
    <w:rsid w:val="00506F94"/>
    <w:rsid w:val="005150A6"/>
    <w:rsid w:val="00552789"/>
    <w:rsid w:val="00552E2B"/>
    <w:rsid w:val="00555284"/>
    <w:rsid w:val="00567315"/>
    <w:rsid w:val="005750FD"/>
    <w:rsid w:val="00590FDE"/>
    <w:rsid w:val="005A5999"/>
    <w:rsid w:val="005D14AC"/>
    <w:rsid w:val="005F3197"/>
    <w:rsid w:val="00611CE2"/>
    <w:rsid w:val="00642174"/>
    <w:rsid w:val="00665C08"/>
    <w:rsid w:val="00680FDC"/>
    <w:rsid w:val="006C7EF8"/>
    <w:rsid w:val="006D120C"/>
    <w:rsid w:val="006D743A"/>
    <w:rsid w:val="006F71C3"/>
    <w:rsid w:val="00703BF0"/>
    <w:rsid w:val="00703D12"/>
    <w:rsid w:val="00705FDA"/>
    <w:rsid w:val="0075067A"/>
    <w:rsid w:val="00781C23"/>
    <w:rsid w:val="00792046"/>
    <w:rsid w:val="008134F7"/>
    <w:rsid w:val="00836B0B"/>
    <w:rsid w:val="00877709"/>
    <w:rsid w:val="00893C60"/>
    <w:rsid w:val="008967A7"/>
    <w:rsid w:val="008A5E2A"/>
    <w:rsid w:val="008E1C62"/>
    <w:rsid w:val="008F7564"/>
    <w:rsid w:val="00927E45"/>
    <w:rsid w:val="0099748C"/>
    <w:rsid w:val="00A32991"/>
    <w:rsid w:val="00A51C6D"/>
    <w:rsid w:val="00A61C10"/>
    <w:rsid w:val="00A66D20"/>
    <w:rsid w:val="00AA23DB"/>
    <w:rsid w:val="00AB7FFE"/>
    <w:rsid w:val="00AE41A3"/>
    <w:rsid w:val="00B23CA0"/>
    <w:rsid w:val="00B315AC"/>
    <w:rsid w:val="00B6737B"/>
    <w:rsid w:val="00B754AE"/>
    <w:rsid w:val="00BC4DDD"/>
    <w:rsid w:val="00BF44D6"/>
    <w:rsid w:val="00C16D67"/>
    <w:rsid w:val="00C35315"/>
    <w:rsid w:val="00C577C1"/>
    <w:rsid w:val="00C602C6"/>
    <w:rsid w:val="00CA0AC9"/>
    <w:rsid w:val="00CA6876"/>
    <w:rsid w:val="00CC416D"/>
    <w:rsid w:val="00CD7CC4"/>
    <w:rsid w:val="00CE0550"/>
    <w:rsid w:val="00CF11E1"/>
    <w:rsid w:val="00DB3100"/>
    <w:rsid w:val="00E0285A"/>
    <w:rsid w:val="00E16BF9"/>
    <w:rsid w:val="00E2026B"/>
    <w:rsid w:val="00E3318F"/>
    <w:rsid w:val="00E661C9"/>
    <w:rsid w:val="00E9259B"/>
    <w:rsid w:val="00EA21F7"/>
    <w:rsid w:val="00EC1312"/>
    <w:rsid w:val="00EE0330"/>
    <w:rsid w:val="00EF2BF8"/>
    <w:rsid w:val="00F11DF6"/>
    <w:rsid w:val="00F24289"/>
    <w:rsid w:val="00F43952"/>
    <w:rsid w:val="00F80476"/>
    <w:rsid w:val="00FC4896"/>
    <w:rsid w:val="00FD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9A70E"/>
  <w15:docId w15:val="{C7959BFF-2288-4ECB-8EB7-F210D4BAA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03BF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03BF0"/>
    <w:rPr>
      <w:u w:val="single"/>
    </w:rPr>
  </w:style>
  <w:style w:type="paragraph" w:customStyle="1" w:styleId="HeaderFooter">
    <w:name w:val="Header &amp; Footer"/>
    <w:rsid w:val="00703BF0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sid w:val="00703BF0"/>
    <w:rPr>
      <w:rFonts w:cs="Arial Unicode MS"/>
      <w:color w:val="000000"/>
      <w:sz w:val="24"/>
      <w:szCs w:val="24"/>
      <w:u w:color="000000"/>
    </w:rPr>
  </w:style>
  <w:style w:type="paragraph" w:styleId="ListParagraph">
    <w:name w:val="List Paragraph"/>
    <w:uiPriority w:val="99"/>
    <w:qFormat/>
    <w:rsid w:val="00703BF0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rsid w:val="00703BF0"/>
    <w:pPr>
      <w:numPr>
        <w:numId w:val="1"/>
      </w:numPr>
    </w:pPr>
  </w:style>
  <w:style w:type="paragraph" w:customStyle="1" w:styleId="Default">
    <w:name w:val="Default"/>
    <w:rsid w:val="00703BF0"/>
    <w:rPr>
      <w:rFonts w:ascii="Garamond" w:eastAsia="Garamond" w:hAnsi="Garamond" w:cs="Garamond"/>
      <w:color w:val="000000"/>
      <w:sz w:val="24"/>
      <w:szCs w:val="24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6B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BF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B7A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7A7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B7A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7A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8480EE227F4861A0DAE1E2F82A2D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451</Nr_x002e__x0020_akti>
    <Data_x0020_e_x0020_Krijimit xmlns="0e656187-b300-4fb0-8bf4-3a50f872073c">2022-06-30T10:50:28Z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2022-06-29T22:00:00Z</Date_x0020_protokolli>
    <Titulli xmlns="0e656187-b300-4fb0-8bf4-3a50f872073c">Për disa ndryshime në vendimin nr.256, datë 25.3.2015, të Këshillit të Ministrave, “Për kompensimin për privacionet dhe humbjet që i shkaktohen punonjësit të Policisë së Shtetit, për shkak të nevojave të punës dhe të shërbimit”</Titulli>
    <Modifikuesi xmlns="0e656187-b300-4fb0-8bf4-3a50f872073c">nevila.samarxhi</Modifikuesi>
    <Nr_x002e__x0020_prot_x0020_QBZ xmlns="0e656187-b300-4fb0-8bf4-3a50f872073c">1063</Nr_x002e__x0020_prot_x0020_QBZ>
    <Data_x0020_e_x0020_Modifikimit xmlns="0e656187-b300-4fb0-8bf4-3a50f872073c">2022-06-30T11:08:24Z</Data_x0020_e_x0020_Modifikimit>
    <Dekretuar xmlns="0e656187-b300-4fb0-8bf4-3a50f872073c">false</Dekretuar>
    <Data xmlns="0e656187-b300-4fb0-8bf4-3a50f872073c">2022-06-28T22:00:00Z</Data>
    <Nr_x002e__x0020_protokolli_x0020_i_x0020_aktit xmlns="0e656187-b300-4fb0-8bf4-3a50f872073c">3771/1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8480EE227F4861A0DAE1E2F82A2D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C9E5B-8494-47DC-822A-B3E8685C2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8DC1BFD-5186-4C00-A2A9-679ECD70A2C9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568D516-F9CB-485E-B62C-15A32C67FA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170696-61D4-4FD1-BC92-A523059BD2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039BC2-9BAA-4AE0-8BFB-1EC637F58C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1EE4F06-5534-45F5-BF6F-7A4E7DF71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</dc:title>
  <dc:creator>Santeliana Meta</dc:creator>
  <cp:lastModifiedBy>Alma Lisaku</cp:lastModifiedBy>
  <cp:revision>19</cp:revision>
  <cp:lastPrinted>2022-06-29T07:31:00Z</cp:lastPrinted>
  <dcterms:created xsi:type="dcterms:W3CDTF">2022-06-29T07:32:00Z</dcterms:created>
  <dcterms:modified xsi:type="dcterms:W3CDTF">2022-06-30T11:28:00Z</dcterms:modified>
</cp:coreProperties>
</file>