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1C423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FE1C424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74EE9"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452</w:t>
      </w: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="00674EE9"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datë 29.6.2022</w:t>
      </w:r>
    </w:p>
    <w:p w14:paraId="1FE1C425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1FE1C426" w14:textId="4CEA61CB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7D391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DISA NDRYSHIME NË VENDIMIN NR.</w:t>
      </w:r>
      <w:r w:rsid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348, DATË 29.4.2020,</w:t>
      </w:r>
      <w:r w:rsidR="007D391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TË KËSHILLIT TË MINISTRAVE, “PËR PROCEDURAT, KRITERET DHE RREGULLAT PËR ZBATIMIN E PROGRAMIT TË NXITJES NËPËRMJET VETËPUNËSIMIT”</w:t>
      </w:r>
    </w:p>
    <w:p w14:paraId="1FE1C427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1FE1C428" w14:textId="435A24EA" w:rsidR="008E6A9B" w:rsidRPr="00637B86" w:rsidRDefault="008E6A9B" w:rsidP="005E16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mbështetje të nenit 100 të Kushtetutës dhe të pikës 4, të nenit 11, të ligjit nr.</w:t>
      </w:r>
      <w:r w:rsid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15/2019, “Për nxitjen e punësimit”, me propozimin e ministrit të Financave dhe Ekonomisë, Këshilli i Ministrave </w:t>
      </w:r>
    </w:p>
    <w:p w14:paraId="1FE1C429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1FE1C42A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FE1C42B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1FE1C42C" w14:textId="17D21579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1. Në kreun </w:t>
      </w:r>
      <w:proofErr w:type="spellStart"/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 të vendimit nr.</w:t>
      </w:r>
      <w:r w:rsid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348, datë 29.4.2020, të Këshillit të Ministrave, bëhen këto ndryshime:</w:t>
      </w:r>
    </w:p>
    <w:p w14:paraId="1FE1C42D" w14:textId="77777777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trike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a) Në pikën 10 bëhen ndryshimet, si më poshtë vijon:</w:t>
      </w:r>
    </w:p>
    <w:p w14:paraId="1FE1C42E" w14:textId="36711EB4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trike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i. </w:t>
      </w:r>
      <w:r w:rsidR="008B0BB4"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në </w:t>
      </w: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shkronjën “a”, numri “një” zëvendësohet me “dy”;</w:t>
      </w:r>
    </w:p>
    <w:p w14:paraId="1FE1C42F" w14:textId="484F5E41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proofErr w:type="spellStart"/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. </w:t>
      </w:r>
      <w:r w:rsidR="008B0BB4"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shkronja </w:t>
      </w: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“c” shfuqizohet.</w:t>
      </w:r>
    </w:p>
    <w:p w14:paraId="1FE1C430" w14:textId="77777777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b) Pika 11 ndryshohet, si më poshtë vijon:</w:t>
      </w:r>
    </w:p>
    <w:p w14:paraId="1FE1C431" w14:textId="40E8D680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“11. Përzgjedhja e anëtarëve të këtij komisioni bëhet nga drejtori i </w:t>
      </w:r>
      <w:r w:rsidR="0060064E"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i </w:t>
      </w:r>
      <w:proofErr w:type="spellStart"/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AKPA</w:t>
      </w:r>
      <w:proofErr w:type="spellEnd"/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-së.”.</w:t>
      </w:r>
    </w:p>
    <w:p w14:paraId="1FE1C432" w14:textId="77777777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c) Kudo në vendim, fjalët “aplikues/aplikim” zëvendësohen me “kërkues/kërkesë”.</w:t>
      </w:r>
    </w:p>
    <w:p w14:paraId="1FE1C433" w14:textId="77777777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 Ngarkohen Ministria e Financave dhe Ekonomisë dhe Agjencia Kombëtare e Punësimit dhe Aftësive për zbatimin e këtij vendimi.</w:t>
      </w:r>
    </w:p>
    <w:p w14:paraId="1FE1C434" w14:textId="77777777" w:rsidR="008E6A9B" w:rsidRPr="00637B86" w:rsidRDefault="008E6A9B" w:rsidP="00674E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1FE1C435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1FE1C436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FE1C437" w14:textId="77777777" w:rsidR="008E6A9B" w:rsidRPr="00637B86" w:rsidRDefault="008E6A9B" w:rsidP="008E6A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637B8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1FE1C438" w14:textId="77777777" w:rsidR="00201B61" w:rsidRPr="00637B86" w:rsidRDefault="00201B61" w:rsidP="008E6A9B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sectPr w:rsidR="00201B61" w:rsidRPr="00637B86" w:rsidSect="009949C6">
      <w:footerReference w:type="default" r:id="rId11"/>
      <w:pgSz w:w="11907" w:h="16839" w:code="9"/>
      <w:pgMar w:top="1440" w:right="1440" w:bottom="1620" w:left="1440" w:header="720" w:footer="6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36790" w14:textId="77777777" w:rsidR="00637B86" w:rsidRDefault="00637B86">
      <w:pPr>
        <w:spacing w:after="0" w:line="240" w:lineRule="auto"/>
      </w:pPr>
      <w:r>
        <w:separator/>
      </w:r>
    </w:p>
  </w:endnote>
  <w:endnote w:type="continuationSeparator" w:id="0">
    <w:p w14:paraId="7D5BBCEA" w14:textId="77777777" w:rsidR="00637B86" w:rsidRDefault="00637B86">
      <w:pPr>
        <w:spacing w:after="0" w:line="240" w:lineRule="auto"/>
      </w:pPr>
      <w:r>
        <w:continuationSeparator/>
      </w:r>
    </w:p>
  </w:endnote>
  <w:endnote w:type="continuationNotice" w:id="1">
    <w:p w14:paraId="2BA9A2E3" w14:textId="77777777" w:rsidR="00F60CED" w:rsidRDefault="00F60C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1C43D" w14:textId="77777777" w:rsidR="00637B86" w:rsidRPr="009949C6" w:rsidRDefault="00637B86">
    <w:pPr>
      <w:pStyle w:val="Footer"/>
      <w:jc w:val="right"/>
      <w:rPr>
        <w:rFonts w:ascii="Times New Roman" w:hAnsi="Times New Roman" w:cs="Times New Roman"/>
        <w:sz w:val="24"/>
      </w:rPr>
    </w:pPr>
  </w:p>
  <w:p w14:paraId="1FE1C43E" w14:textId="77777777" w:rsidR="00637B86" w:rsidRDefault="00637B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242B4" w14:textId="77777777" w:rsidR="00637B86" w:rsidRDefault="00637B86">
      <w:pPr>
        <w:spacing w:after="0" w:line="240" w:lineRule="auto"/>
      </w:pPr>
      <w:r>
        <w:separator/>
      </w:r>
    </w:p>
  </w:footnote>
  <w:footnote w:type="continuationSeparator" w:id="0">
    <w:p w14:paraId="6795EB28" w14:textId="77777777" w:rsidR="00637B86" w:rsidRDefault="00637B86">
      <w:pPr>
        <w:spacing w:after="0" w:line="240" w:lineRule="auto"/>
      </w:pPr>
      <w:r>
        <w:continuationSeparator/>
      </w:r>
    </w:p>
  </w:footnote>
  <w:footnote w:type="continuationNotice" w:id="1">
    <w:p w14:paraId="064E901D" w14:textId="77777777" w:rsidR="00F60CED" w:rsidRDefault="00F60C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C54FB"/>
    <w:multiLevelType w:val="hybridMultilevel"/>
    <w:tmpl w:val="C42094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E2EAD"/>
    <w:multiLevelType w:val="hybridMultilevel"/>
    <w:tmpl w:val="811C9524"/>
    <w:lvl w:ilvl="0" w:tplc="4D9AA50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361B0"/>
    <w:multiLevelType w:val="hybridMultilevel"/>
    <w:tmpl w:val="A60C989C"/>
    <w:lvl w:ilvl="0" w:tplc="097644E2">
      <w:start w:val="1"/>
      <w:numFmt w:val="lowerRoman"/>
      <w:lvlText w:val="%1."/>
      <w:lvlJc w:val="left"/>
      <w:pPr>
        <w:ind w:left="1440" w:hanging="720"/>
      </w:pPr>
      <w:rPr>
        <w:rFonts w:eastAsiaTheme="minorEastAsia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973533"/>
    <w:multiLevelType w:val="hybridMultilevel"/>
    <w:tmpl w:val="FED846C8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1C99508B"/>
    <w:multiLevelType w:val="hybridMultilevel"/>
    <w:tmpl w:val="31BE9106"/>
    <w:lvl w:ilvl="0" w:tplc="262CE7B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strike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25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464D48AE"/>
    <w:multiLevelType w:val="hybridMultilevel"/>
    <w:tmpl w:val="D98C6BEC"/>
    <w:lvl w:ilvl="0" w:tplc="0AA83A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269486E"/>
    <w:multiLevelType w:val="hybridMultilevel"/>
    <w:tmpl w:val="E97613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48C36DF"/>
    <w:multiLevelType w:val="hybridMultilevel"/>
    <w:tmpl w:val="91AE3D9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737241A"/>
    <w:multiLevelType w:val="hybridMultilevel"/>
    <w:tmpl w:val="EAEA9D70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>
    <w:nsid w:val="5C573B9C"/>
    <w:multiLevelType w:val="hybridMultilevel"/>
    <w:tmpl w:val="976A56D0"/>
    <w:lvl w:ilvl="0" w:tplc="EBD4DC08">
      <w:start w:val="2"/>
      <w:numFmt w:val="upperRoman"/>
      <w:lvlText w:val="%1&gt;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0416F9"/>
    <w:multiLevelType w:val="hybridMultilevel"/>
    <w:tmpl w:val="2962DDC8"/>
    <w:lvl w:ilvl="0" w:tplc="D310AF2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FD3406"/>
    <w:multiLevelType w:val="hybridMultilevel"/>
    <w:tmpl w:val="C42094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7128D3"/>
    <w:multiLevelType w:val="hybridMultilevel"/>
    <w:tmpl w:val="B35A2E98"/>
    <w:lvl w:ilvl="0" w:tplc="DCD2E6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6456C7"/>
    <w:multiLevelType w:val="hybridMultilevel"/>
    <w:tmpl w:val="BB9E5216"/>
    <w:lvl w:ilvl="0" w:tplc="0409001B">
      <w:start w:val="1"/>
      <w:numFmt w:val="lowerRoman"/>
      <w:lvlText w:val="%1."/>
      <w:lvlJc w:val="right"/>
      <w:pPr>
        <w:ind w:left="1440" w:hanging="72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C55BC8"/>
    <w:multiLevelType w:val="hybridMultilevel"/>
    <w:tmpl w:val="EA44D612"/>
    <w:lvl w:ilvl="0" w:tplc="14D460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A6B56E1"/>
    <w:multiLevelType w:val="hybridMultilevel"/>
    <w:tmpl w:val="4A5C3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DF09BD"/>
    <w:multiLevelType w:val="hybridMultilevel"/>
    <w:tmpl w:val="149E4742"/>
    <w:lvl w:ilvl="0" w:tplc="3EEC72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14709E0"/>
    <w:multiLevelType w:val="hybridMultilevel"/>
    <w:tmpl w:val="ACE67B30"/>
    <w:lvl w:ilvl="0" w:tplc="4BBA85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72BD1402"/>
    <w:multiLevelType w:val="hybridMultilevel"/>
    <w:tmpl w:val="32425978"/>
    <w:lvl w:ilvl="0" w:tplc="3B3607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7"/>
  </w:num>
  <w:num w:numId="3">
    <w:abstractNumId w:val="18"/>
  </w:num>
  <w:num w:numId="4">
    <w:abstractNumId w:val="15"/>
  </w:num>
  <w:num w:numId="5">
    <w:abstractNumId w:val="10"/>
  </w:num>
  <w:num w:numId="6">
    <w:abstractNumId w:val="12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16"/>
  </w:num>
  <w:num w:numId="12">
    <w:abstractNumId w:val="7"/>
  </w:num>
  <w:num w:numId="13">
    <w:abstractNumId w:val="19"/>
  </w:num>
  <w:num w:numId="14">
    <w:abstractNumId w:val="13"/>
  </w:num>
  <w:num w:numId="15">
    <w:abstractNumId w:val="9"/>
  </w:num>
  <w:num w:numId="16">
    <w:abstractNumId w:val="3"/>
  </w:num>
  <w:num w:numId="17">
    <w:abstractNumId w:val="11"/>
  </w:num>
  <w:num w:numId="18">
    <w:abstractNumId w:val="4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BD"/>
    <w:rsid w:val="000408D0"/>
    <w:rsid w:val="000572E5"/>
    <w:rsid w:val="00097496"/>
    <w:rsid w:val="000B3CD3"/>
    <w:rsid w:val="000F7B57"/>
    <w:rsid w:val="0012135A"/>
    <w:rsid w:val="00134EFF"/>
    <w:rsid w:val="001A270C"/>
    <w:rsid w:val="001F6441"/>
    <w:rsid w:val="00201B61"/>
    <w:rsid w:val="00220403"/>
    <w:rsid w:val="00260E11"/>
    <w:rsid w:val="00264D88"/>
    <w:rsid w:val="00274549"/>
    <w:rsid w:val="00283E87"/>
    <w:rsid w:val="00287A2E"/>
    <w:rsid w:val="00294F2F"/>
    <w:rsid w:val="002E3838"/>
    <w:rsid w:val="002F15A6"/>
    <w:rsid w:val="00310728"/>
    <w:rsid w:val="00313222"/>
    <w:rsid w:val="00395233"/>
    <w:rsid w:val="003D5663"/>
    <w:rsid w:val="003F6999"/>
    <w:rsid w:val="0042563C"/>
    <w:rsid w:val="00441B34"/>
    <w:rsid w:val="00486BB7"/>
    <w:rsid w:val="004E3B5F"/>
    <w:rsid w:val="004F5214"/>
    <w:rsid w:val="0050186A"/>
    <w:rsid w:val="005078D9"/>
    <w:rsid w:val="005279A5"/>
    <w:rsid w:val="005325F5"/>
    <w:rsid w:val="00565ABD"/>
    <w:rsid w:val="005A49BB"/>
    <w:rsid w:val="005E1684"/>
    <w:rsid w:val="005E3FD5"/>
    <w:rsid w:val="005F59F1"/>
    <w:rsid w:val="0060064E"/>
    <w:rsid w:val="0060305E"/>
    <w:rsid w:val="00626CEF"/>
    <w:rsid w:val="00637B86"/>
    <w:rsid w:val="00674EE9"/>
    <w:rsid w:val="00675CBD"/>
    <w:rsid w:val="006845C7"/>
    <w:rsid w:val="00697904"/>
    <w:rsid w:val="006C2E1E"/>
    <w:rsid w:val="006C6FDA"/>
    <w:rsid w:val="006D2097"/>
    <w:rsid w:val="00744781"/>
    <w:rsid w:val="007A3389"/>
    <w:rsid w:val="007D3916"/>
    <w:rsid w:val="0082250F"/>
    <w:rsid w:val="0083071E"/>
    <w:rsid w:val="00846AC6"/>
    <w:rsid w:val="00850133"/>
    <w:rsid w:val="0086262B"/>
    <w:rsid w:val="0087211D"/>
    <w:rsid w:val="00876001"/>
    <w:rsid w:val="008B0BB4"/>
    <w:rsid w:val="008C2051"/>
    <w:rsid w:val="008E6A9B"/>
    <w:rsid w:val="00915F11"/>
    <w:rsid w:val="00944FA2"/>
    <w:rsid w:val="00966BB8"/>
    <w:rsid w:val="00976025"/>
    <w:rsid w:val="00981E4B"/>
    <w:rsid w:val="009949C6"/>
    <w:rsid w:val="00997B80"/>
    <w:rsid w:val="009D4E2C"/>
    <w:rsid w:val="009F3A3D"/>
    <w:rsid w:val="00A73EB8"/>
    <w:rsid w:val="00A75800"/>
    <w:rsid w:val="00A9782A"/>
    <w:rsid w:val="00AB20EE"/>
    <w:rsid w:val="00AB43C8"/>
    <w:rsid w:val="00AF4910"/>
    <w:rsid w:val="00B470F3"/>
    <w:rsid w:val="00B85765"/>
    <w:rsid w:val="00B8737A"/>
    <w:rsid w:val="00BB7DF1"/>
    <w:rsid w:val="00BE4EFD"/>
    <w:rsid w:val="00BE7B4E"/>
    <w:rsid w:val="00C259FF"/>
    <w:rsid w:val="00C64FE5"/>
    <w:rsid w:val="00C67463"/>
    <w:rsid w:val="00C90397"/>
    <w:rsid w:val="00CA361B"/>
    <w:rsid w:val="00CA479D"/>
    <w:rsid w:val="00CD1501"/>
    <w:rsid w:val="00CD4D53"/>
    <w:rsid w:val="00D04624"/>
    <w:rsid w:val="00D2238D"/>
    <w:rsid w:val="00D4356B"/>
    <w:rsid w:val="00D4394E"/>
    <w:rsid w:val="00D731D6"/>
    <w:rsid w:val="00D8513B"/>
    <w:rsid w:val="00EB3666"/>
    <w:rsid w:val="00EC655D"/>
    <w:rsid w:val="00EE4FE9"/>
    <w:rsid w:val="00EE5950"/>
    <w:rsid w:val="00F60CED"/>
    <w:rsid w:val="00F82C25"/>
    <w:rsid w:val="00FA4D3E"/>
    <w:rsid w:val="00FE1BAB"/>
    <w:rsid w:val="00F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FE1C423"/>
  <w15:docId w15:val="{4FF9BA3A-3AD8-4657-B657-7C86B0FC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B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75C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BD"/>
    <w:rPr>
      <w:rFonts w:eastAsiaTheme="minorEastAsia"/>
    </w:rPr>
  </w:style>
  <w:style w:type="paragraph" w:styleId="NoSpacing">
    <w:name w:val="No Spacing"/>
    <w:uiPriority w:val="1"/>
    <w:qFormat/>
    <w:rsid w:val="00260E11"/>
    <w:pPr>
      <w:spacing w:after="0" w:line="240" w:lineRule="auto"/>
    </w:pPr>
    <w:rPr>
      <w:rFonts w:eastAsia="MS Mincho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46AC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3E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4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9C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059B29CC7B44BA8047BA9987B0F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452</Nr_x002e__x0020_akti>
    <Data_x0020_e_x0020_Krijimit xmlns="0e656187-b300-4fb0-8bf4-3a50f872073c">2022-06-30T11:45:25Z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disa ndryshime në vendimin nr.348, datë 29.4.2020, të Këshillit të Ministrave, “Për procedurat, kriteret dhe rregullat për zbatimin e programit të nxitjes nëpërmjet vetëpunësimit”</Titulli>
    <Modifikuesi xmlns="0e656187-b300-4fb0-8bf4-3a50f872073c">alma.lisaku</Modifikuesi>
    <Nr_x002e__x0020_prot_x0020_QBZ xmlns="0e656187-b300-4fb0-8bf4-3a50f872073c">1069</Nr_x002e__x0020_prot_x0020_QBZ>
    <Data_x0020_e_x0020_Modifikimit xmlns="0e656187-b300-4fb0-8bf4-3a50f872073c">2022-06-30T12:49:54Z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3534/1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FEE7C-5E86-4256-AD11-8ACE931AC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F1B4B-6A95-43D5-82F9-EA2DB3FA9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0CDF72-8289-41BA-BB7E-562E8329454F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332B32A-469A-43A4-8DEF-8028A3921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VKM 348</vt:lpstr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nr.348, datë 29.4.2020, të Këshillit të Ministrave, “Për procedurat, kriteret dhe rregullat për zbatimin e programit të nxitjes nëpërmjet vetëpunësimit”</dc:title>
  <dc:creator>Genta Prodani Qosja</dc:creator>
  <cp:lastModifiedBy>Alma Lisaku</cp:lastModifiedBy>
  <cp:revision>20</cp:revision>
  <cp:lastPrinted>2022-06-28T10:48:00Z</cp:lastPrinted>
  <dcterms:created xsi:type="dcterms:W3CDTF">2022-06-28T10:48:00Z</dcterms:created>
  <dcterms:modified xsi:type="dcterms:W3CDTF">2022-06-30T12:55:00Z</dcterms:modified>
</cp:coreProperties>
</file>