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7F47D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13126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E17F47E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13126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C250E1">
        <w:rPr>
          <w:rFonts w:ascii="Garamond" w:eastAsiaTheme="minorHAnsi" w:hAnsi="Garamond"/>
          <w:b/>
          <w:bCs/>
          <w:color w:val="000000"/>
          <w:szCs w:val="24"/>
        </w:rPr>
        <w:t xml:space="preserve"> 493</w:t>
      </w:r>
      <w:r w:rsidRPr="00813126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C250E1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3E17F47F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E17F480" w14:textId="74D475EC" w:rsidR="00813126" w:rsidRPr="00813126" w:rsidRDefault="00813126" w:rsidP="00581A8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813126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</w:t>
      </w:r>
      <w:bookmarkStart w:id="0" w:name="_GoBack"/>
      <w:bookmarkEnd w:id="0"/>
      <w:r w:rsidRPr="00813126">
        <w:rPr>
          <w:rFonts w:ascii="Garamond" w:eastAsiaTheme="minorHAnsi" w:hAnsi="Garamond"/>
          <w:b/>
          <w:bCs/>
          <w:color w:val="000000"/>
          <w:szCs w:val="24"/>
        </w:rPr>
        <w:t xml:space="preserve"> PËR FINANCIMIN E RINDËRTIMIT TË OBJEKTEVE ARSIMORE NË BASHKINË KAVAJË DHE CAKTIMIN E BASHKISË KAVAJË SI NJËSI ZBATUESE</w:t>
      </w:r>
    </w:p>
    <w:p w14:paraId="3E17F481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3E17F482" w14:textId="54DFA81D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szCs w:val="24"/>
        </w:rPr>
        <w:t>Në mbështetje të nenit 100 të Kushtetutës, të neneve 13, shkronja “b”, nënndarjet “i” e “</w:t>
      </w:r>
      <w:proofErr w:type="spellStart"/>
      <w:r w:rsidRPr="00813126">
        <w:rPr>
          <w:rFonts w:ascii="Garamond" w:eastAsiaTheme="minorHAnsi" w:hAnsi="Garamond"/>
          <w:szCs w:val="24"/>
        </w:rPr>
        <w:t>iii</w:t>
      </w:r>
      <w:proofErr w:type="spellEnd"/>
      <w:r w:rsidRPr="00813126">
        <w:rPr>
          <w:rFonts w:ascii="Garamond" w:eastAsiaTheme="minorHAnsi" w:hAnsi="Garamond"/>
          <w:szCs w:val="24"/>
        </w:rPr>
        <w:t>”, 16, dhe 36, të aktit normativ nr.</w:t>
      </w:r>
      <w:r w:rsidR="00CF6361">
        <w:rPr>
          <w:rFonts w:ascii="Garamond" w:eastAsiaTheme="minorHAnsi" w:hAnsi="Garamond"/>
          <w:szCs w:val="24"/>
        </w:rPr>
        <w:t xml:space="preserve"> </w:t>
      </w:r>
      <w:r w:rsidRPr="00813126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CF6361">
        <w:rPr>
          <w:rFonts w:ascii="Garamond" w:eastAsiaTheme="minorHAnsi" w:hAnsi="Garamond"/>
          <w:szCs w:val="24"/>
        </w:rPr>
        <w:t xml:space="preserve"> </w:t>
      </w:r>
      <w:r w:rsidRPr="00813126">
        <w:rPr>
          <w:rFonts w:ascii="Garamond" w:eastAsiaTheme="minorHAnsi" w:hAnsi="Garamond"/>
          <w:szCs w:val="24"/>
        </w:rPr>
        <w:t>97/2019, të ligjit nr.</w:t>
      </w:r>
      <w:r w:rsidR="00CF6361">
        <w:rPr>
          <w:rFonts w:ascii="Garamond" w:eastAsiaTheme="minorHAnsi" w:hAnsi="Garamond"/>
          <w:szCs w:val="24"/>
        </w:rPr>
        <w:t xml:space="preserve"> </w:t>
      </w:r>
      <w:r w:rsidRPr="00813126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 ligjit nr.</w:t>
      </w:r>
      <w:r w:rsidR="00CF6361">
        <w:rPr>
          <w:rFonts w:ascii="Garamond" w:eastAsiaTheme="minorHAnsi" w:hAnsi="Garamond"/>
          <w:szCs w:val="24"/>
        </w:rPr>
        <w:t xml:space="preserve"> </w:t>
      </w:r>
      <w:r w:rsidRPr="00813126">
        <w:rPr>
          <w:rFonts w:ascii="Garamond" w:eastAsiaTheme="minorHAnsi" w:hAnsi="Garamond"/>
          <w:szCs w:val="24"/>
        </w:rPr>
        <w:t>115/2021, “Për buxhetin e vitit 2022</w:t>
      </w:r>
      <w:r w:rsidRPr="00813126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CF6361" w:rsidRPr="00813126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813126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E17F483" w14:textId="77777777" w:rsidR="00813126" w:rsidRPr="00813126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4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813126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E17F485" w14:textId="77777777" w:rsidR="00813126" w:rsidRPr="00813126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6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 xml:space="preserve">1. Përdorimin e fondit të rindërtimit, për financimin e rindërtimit të 2 (dy) objekteve arsimore në Bashkinë Kavajë, në masën 325 000 000 (treqind e njëzet e pesë milionë) lekë pa TVSH, sipas </w:t>
      </w:r>
      <w:proofErr w:type="spellStart"/>
      <w:r w:rsidRPr="00813126">
        <w:rPr>
          <w:rFonts w:ascii="Garamond" w:eastAsiaTheme="minorHAnsi" w:hAnsi="Garamond"/>
          <w:color w:val="000000"/>
          <w:szCs w:val="24"/>
        </w:rPr>
        <w:t>detajimit</w:t>
      </w:r>
      <w:proofErr w:type="spellEnd"/>
      <w:r w:rsidRPr="00813126">
        <w:rPr>
          <w:rFonts w:ascii="Garamond" w:eastAsiaTheme="minorHAnsi" w:hAnsi="Garamond"/>
          <w:color w:val="000000"/>
          <w:szCs w:val="24"/>
        </w:rPr>
        <w:t xml:space="preserve"> të mëposhtëm: </w:t>
      </w:r>
    </w:p>
    <w:p w14:paraId="3E17F487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 xml:space="preserve">a) Rindërtimi i kopsht/çerdhe në fshatin </w:t>
      </w:r>
      <w:proofErr w:type="spellStart"/>
      <w:r w:rsidRPr="00813126">
        <w:rPr>
          <w:rFonts w:ascii="Garamond" w:eastAsiaTheme="minorHAnsi" w:hAnsi="Garamond"/>
          <w:color w:val="000000"/>
          <w:szCs w:val="24"/>
        </w:rPr>
        <w:t>Luz</w:t>
      </w:r>
      <w:proofErr w:type="spellEnd"/>
      <w:r w:rsidRPr="00813126">
        <w:rPr>
          <w:rFonts w:ascii="Garamond" w:eastAsiaTheme="minorHAnsi" w:hAnsi="Garamond"/>
          <w:color w:val="000000"/>
          <w:szCs w:val="24"/>
        </w:rPr>
        <w:t xml:space="preserve"> i Vogël, Bashkia Kavajë, në masën 110 000 000 (njëqind e dhjetë milionë) lekë pa TVSH;</w:t>
      </w:r>
    </w:p>
    <w:p w14:paraId="3E17F488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>b) Rindërtimi i kopsht/çerdhe në fshatin Golem, Bashkia Kavajë, në masën 215 000 000 (dyqind e pesëmbëdhjetë milionë) lekë pa TVSH.</w:t>
      </w:r>
    </w:p>
    <w:p w14:paraId="3E17F489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>2. Bashkisë Kavajë, në buxhetin e vitit 2022, i transferohet fondi në masën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813126">
        <w:rPr>
          <w:rFonts w:ascii="Garamond" w:eastAsiaTheme="minorHAnsi" w:hAnsi="Garamond"/>
          <w:color w:val="000000"/>
          <w:szCs w:val="24"/>
        </w:rPr>
        <w:t>65 000 000 (gjashtëdhjetë e pesë milionë) lekë pa TVSH, në formën e transfertës së pakushtëzuar, i cili përballohet nga hapësira buxhetore e siguruar pas ngurtësimit në të njëjtën masë të fondeve të projekteve të rindërtimit me ecuri të ngadaltë.</w:t>
      </w:r>
    </w:p>
    <w:p w14:paraId="3E17F48A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813126">
        <w:rPr>
          <w:rFonts w:ascii="Garamond" w:eastAsiaTheme="minorHAnsi" w:hAnsi="Garamond"/>
          <w:szCs w:val="24"/>
        </w:rPr>
        <w:t xml:space="preserve">3. Caktimin e Bashkisë Kavajë si njësi zbatuese për financimin e </w:t>
      </w:r>
      <w:r w:rsidRPr="00813126">
        <w:rPr>
          <w:rFonts w:ascii="Garamond" w:eastAsiaTheme="minorHAnsi" w:hAnsi="Garamond"/>
          <w:color w:val="000000"/>
          <w:szCs w:val="24"/>
        </w:rPr>
        <w:t>rindërtimit të objekteve arsimore, sipas pikave 1 dhe 2, të këtij vendimi.</w:t>
      </w:r>
    </w:p>
    <w:p w14:paraId="3E17F48B" w14:textId="06B1333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 xml:space="preserve">4. Ngarkohen </w:t>
      </w:r>
      <w:r w:rsidR="00CF6361" w:rsidRPr="00813126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813126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Kavajë për zbatimin e këtij vendimi.</w:t>
      </w:r>
    </w:p>
    <w:p w14:paraId="3E17F48C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3126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3E17F48D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p w14:paraId="3E17F48E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813126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3E17F48F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813126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813126">
        <w:rPr>
          <w:rFonts w:ascii="Garamond" w:eastAsiaTheme="minorHAnsi" w:hAnsi="Garamond" w:cs="Times New Roman Bold"/>
          <w:b/>
          <w:bCs/>
          <w:color w:val="000000"/>
          <w:szCs w:val="24"/>
        </w:rPr>
        <w:t>Rama</w:t>
      </w:r>
      <w:proofErr w:type="spellEnd"/>
    </w:p>
    <w:p w14:paraId="3E17F490" w14:textId="77777777" w:rsidR="00813126" w:rsidRPr="00813126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3E17F491" w14:textId="77777777" w:rsidR="00080C15" w:rsidRPr="00813126" w:rsidRDefault="00080C15" w:rsidP="00813126">
      <w:pPr>
        <w:ind w:firstLine="284"/>
        <w:rPr>
          <w:rFonts w:ascii="Garamond" w:hAnsi="Garamond"/>
          <w:szCs w:val="24"/>
        </w:rPr>
      </w:pPr>
    </w:p>
    <w:sectPr w:rsidR="00080C15" w:rsidRPr="00813126" w:rsidSect="00CF636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DFFB9" w14:textId="77777777" w:rsidR="00CF6361" w:rsidRDefault="00CF6361" w:rsidP="003313B9">
      <w:r>
        <w:separator/>
      </w:r>
    </w:p>
  </w:endnote>
  <w:endnote w:type="continuationSeparator" w:id="0">
    <w:p w14:paraId="2D41476A" w14:textId="77777777" w:rsidR="00CF6361" w:rsidRDefault="00CF6361" w:rsidP="003313B9">
      <w:r>
        <w:continuationSeparator/>
      </w:r>
    </w:p>
  </w:endnote>
  <w:endnote w:type="continuationNotice" w:id="1">
    <w:p w14:paraId="2496DF29" w14:textId="77777777" w:rsidR="00D00C51" w:rsidRDefault="00D00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633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17F496" w14:textId="77777777" w:rsidR="00CF6361" w:rsidRDefault="00CF63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1A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17F497" w14:textId="77777777" w:rsidR="00CF6361" w:rsidRDefault="00CF63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0E908" w14:textId="77777777" w:rsidR="00CF6361" w:rsidRDefault="00CF6361" w:rsidP="003313B9">
      <w:r>
        <w:separator/>
      </w:r>
    </w:p>
  </w:footnote>
  <w:footnote w:type="continuationSeparator" w:id="0">
    <w:p w14:paraId="467F5A83" w14:textId="77777777" w:rsidR="00CF6361" w:rsidRDefault="00CF6361" w:rsidP="003313B9">
      <w:r>
        <w:continuationSeparator/>
      </w:r>
    </w:p>
  </w:footnote>
  <w:footnote w:type="continuationNotice" w:id="1">
    <w:p w14:paraId="67E817FD" w14:textId="77777777" w:rsidR="00D00C51" w:rsidRDefault="00D00C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1A14CC"/>
    <w:multiLevelType w:val="hybridMultilevel"/>
    <w:tmpl w:val="33F0CC44"/>
    <w:lvl w:ilvl="0" w:tplc="2CC00F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44"/>
    <w:rsid w:val="0006566E"/>
    <w:rsid w:val="00067634"/>
    <w:rsid w:val="00080C15"/>
    <w:rsid w:val="003313B9"/>
    <w:rsid w:val="004548AF"/>
    <w:rsid w:val="004A44C4"/>
    <w:rsid w:val="004A5DFA"/>
    <w:rsid w:val="00556E25"/>
    <w:rsid w:val="00581A81"/>
    <w:rsid w:val="00736933"/>
    <w:rsid w:val="00813126"/>
    <w:rsid w:val="0089404C"/>
    <w:rsid w:val="00AD5F24"/>
    <w:rsid w:val="00B66155"/>
    <w:rsid w:val="00C250E1"/>
    <w:rsid w:val="00C3443B"/>
    <w:rsid w:val="00CF6361"/>
    <w:rsid w:val="00D00C51"/>
    <w:rsid w:val="00D06BC6"/>
    <w:rsid w:val="00DF4186"/>
    <w:rsid w:val="00E32944"/>
    <w:rsid w:val="00E5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F47D"/>
  <w15:docId w15:val="{7F969C5A-1742-464C-B7DE-BAFEBD36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32944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329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94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E32944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13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3B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DF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të objekteve arsimore në Bashkinë Kavajë dhe caktimin e Bashkisë Kavajë si njësi zbatuese</Titulli>
    <Modifikuesi xmlns="0e656187-b300-4fb0-8bf4-3a50f872073c">ermira.bukaci</Modifikuesi>
    <Nr_x002e__x0020_prot_x0020_QBZ xmlns="0e656187-b300-4fb0-8bf4-3a50f872073c">1171</Nr_x002e__x0020_prot_x0020_QBZ>
    <Data_x0020_e_x0020_Modifikimit xmlns="0e656187-b300-4fb0-8bf4-3a50f872073c">2022-08-01T07:39:51Z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BBEE0-0D01-4150-B3AB-71C4CD282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B87C59-7BEC-4D87-BB77-29B7F3390BBF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818664E-744F-46FD-83A9-01BAF25D8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2E2CC8-2481-4C7B-8E59-046EFF90B7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B3339D-ECB3-4EE0-8255-D44C3AC3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B2CF1CC-F3BF-4CAC-9F7B-8B9E75E68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4</cp:revision>
  <cp:lastPrinted>2022-07-20T16:57:00Z</cp:lastPrinted>
  <dcterms:created xsi:type="dcterms:W3CDTF">2022-08-01T07:42:00Z</dcterms:created>
  <dcterms:modified xsi:type="dcterms:W3CDTF">2022-08-01T08:59:00Z</dcterms:modified>
</cp:coreProperties>
</file>