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34CD8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E3478A">
        <w:rPr>
          <w:rFonts w:ascii="Garamond" w:eastAsiaTheme="minorHAnsi" w:hAnsi="Garamond"/>
          <w:b/>
          <w:bCs/>
          <w:color w:val="000000"/>
          <w:szCs w:val="28"/>
        </w:rPr>
        <w:t>VENDIM</w:t>
      </w:r>
    </w:p>
    <w:p w14:paraId="71834CD9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3C2783">
        <w:rPr>
          <w:rFonts w:ascii="Garamond" w:eastAsiaTheme="minorHAnsi" w:hAnsi="Garamond"/>
          <w:b/>
          <w:bCs/>
          <w:color w:val="000000"/>
          <w:szCs w:val="28"/>
        </w:rPr>
        <w:t>Nr.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503</w:t>
      </w:r>
      <w:r w:rsidRPr="003C2783">
        <w:rPr>
          <w:rFonts w:ascii="Garamond" w:eastAsiaTheme="minorHAnsi" w:hAnsi="Garamond"/>
          <w:b/>
          <w:bCs/>
          <w:color w:val="000000"/>
          <w:szCs w:val="28"/>
        </w:rPr>
        <w:t>, datë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27.7.2022</w:t>
      </w:r>
    </w:p>
    <w:p w14:paraId="71834CDA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8"/>
          <w:u w:val="single"/>
        </w:rPr>
      </w:pPr>
    </w:p>
    <w:p w14:paraId="71834CDB" w14:textId="77777777" w:rsidR="003C2783" w:rsidRDefault="003C2783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8"/>
        </w:rPr>
      </w:pPr>
      <w:r w:rsidRPr="003C2783">
        <w:rPr>
          <w:rFonts w:ascii="Garamond" w:eastAsiaTheme="minorHAnsi" w:hAnsi="Garamond"/>
          <w:b/>
          <w:bCs/>
          <w:color w:val="000000"/>
          <w:szCs w:val="28"/>
        </w:rPr>
        <w:t>PËR</w:t>
      </w:r>
      <w:r w:rsidRPr="00E3478A">
        <w:rPr>
          <w:rFonts w:ascii="Garamond" w:eastAsiaTheme="minorHAnsi" w:hAnsi="Garamond"/>
          <w:b/>
          <w:bCs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b/>
          <w:bCs/>
          <w:color w:val="000000"/>
          <w:szCs w:val="28"/>
        </w:rPr>
        <w:t>PËRDORIMIN E FONDIT TË RINDËRTIMIT PËR FINANCIMIN E RINDËRTIMIT TË BANESAVE INDIVIDUALE NË BASHKITË DURRËS, VORË DHE SHIJAK</w:t>
      </w:r>
    </w:p>
    <w:p w14:paraId="5B91090F" w14:textId="468BC1CD" w:rsidR="00194BC5" w:rsidRPr="00194BC5" w:rsidRDefault="00194BC5" w:rsidP="003C27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  <w:szCs w:val="28"/>
        </w:rPr>
      </w:pPr>
      <w:r w:rsidRPr="00194BC5">
        <w:rPr>
          <w:rFonts w:ascii="Garamond" w:eastAsiaTheme="minorHAnsi" w:hAnsi="Garamond"/>
          <w:bCs/>
          <w:i/>
          <w:color w:val="000000"/>
          <w:szCs w:val="28"/>
        </w:rPr>
        <w:t>(ndryshuar me VKM nr. 780, datë 12.12.2022</w:t>
      </w:r>
      <w:r w:rsidR="00D20B92">
        <w:rPr>
          <w:rFonts w:ascii="Garamond" w:eastAsiaTheme="minorHAnsi" w:hAnsi="Garamond"/>
          <w:bCs/>
          <w:i/>
          <w:color w:val="000000"/>
          <w:szCs w:val="28"/>
        </w:rPr>
        <w:t>; nr. 347, 5.6.2024</w:t>
      </w:r>
      <w:r w:rsidRPr="00194BC5">
        <w:rPr>
          <w:rFonts w:ascii="Garamond" w:eastAsiaTheme="minorHAnsi" w:hAnsi="Garamond"/>
          <w:bCs/>
          <w:i/>
          <w:color w:val="000000"/>
          <w:szCs w:val="28"/>
        </w:rPr>
        <w:t>)</w:t>
      </w:r>
    </w:p>
    <w:p w14:paraId="40188505" w14:textId="18A57E38" w:rsidR="00194BC5" w:rsidRPr="00194BC5" w:rsidRDefault="00194BC5" w:rsidP="00194BC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color w:val="000000"/>
          <w:szCs w:val="28"/>
        </w:rPr>
      </w:pPr>
      <w:bookmarkStart w:id="0" w:name="_GoBack"/>
      <w:bookmarkEnd w:id="0"/>
      <w:r w:rsidRPr="00194BC5">
        <w:rPr>
          <w:rFonts w:ascii="Garamond" w:eastAsiaTheme="minorHAnsi" w:hAnsi="Garamond"/>
          <w:bCs/>
          <w:i/>
          <w:color w:val="000000"/>
          <w:szCs w:val="28"/>
        </w:rPr>
        <w:t>(i përditësuar)</w:t>
      </w:r>
    </w:p>
    <w:p w14:paraId="71834CDC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8"/>
        </w:rPr>
      </w:pPr>
    </w:p>
    <w:p w14:paraId="71834CDD" w14:textId="5EAE1886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Në mbështetje të nenit 100 të Kushtetutës, të neneve 13, shkronja “b”, nënndarja “i”, 25 e 36, të aktit normativ nr.</w:t>
      </w:r>
      <w:r w:rsidR="002078D7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97/2019, të ligjit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627B53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115/2021, “Për buxhetin e vitit 2022”, të ndryshuar, me propozimin e </w:t>
      </w:r>
      <w:r w:rsidR="00627B53" w:rsidRPr="003C2783">
        <w:rPr>
          <w:rFonts w:ascii="Garamond" w:eastAsiaTheme="minorHAnsi" w:hAnsi="Garamond"/>
          <w:color w:val="000000"/>
          <w:szCs w:val="28"/>
        </w:rPr>
        <w:t xml:space="preserve">zëvendëskryeministrit </w:t>
      </w:r>
      <w:r w:rsidRPr="003C2783">
        <w:rPr>
          <w:rFonts w:ascii="Garamond" w:eastAsiaTheme="minorHAnsi" w:hAnsi="Garamond"/>
          <w:color w:val="000000"/>
          <w:szCs w:val="28"/>
        </w:rPr>
        <w:t>dhe ministër i Shtetit për Rindërtimin dhe Programin e Reformave, Këshilli i Ministrave</w:t>
      </w:r>
    </w:p>
    <w:p w14:paraId="71834CDE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DF" w14:textId="77777777" w:rsidR="003C2783" w:rsidRPr="003C2783" w:rsidRDefault="003C2783" w:rsidP="00A0789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8"/>
        </w:rPr>
      </w:pPr>
      <w:r w:rsidRPr="00E3478A">
        <w:rPr>
          <w:rFonts w:ascii="Garamond" w:eastAsiaTheme="minorHAnsi" w:hAnsi="Garamond"/>
          <w:bCs/>
          <w:color w:val="000000"/>
          <w:szCs w:val="28"/>
        </w:rPr>
        <w:t>VENDOSI:</w:t>
      </w:r>
    </w:p>
    <w:p w14:paraId="71834CE0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E1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1.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Përdorimin e fondit të rindërtimit, në masën 245 913 398 (dyqind e dyzet e pesë milionë e nëntëqind e trembëdhjetë mijë e treqind e nëntëdhjetë e tetë) lekë, pa TVSH, për financimin e rindërtimit të banesave individuale për ata individë, të cilët përfitojnë nga grantet e rindërtimit, banesat e të cilëve janë klasifikuar si objekte që duhen rindërtuar nga e para sipas aktekspertizave të thelluara në bashkitë Durrës, Vorë dhe Shijak, sipas detajimit të mëposhtëm:</w:t>
      </w:r>
    </w:p>
    <w:p w14:paraId="71834CE2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a)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Durrës, në masën 72 409 932 (shtatëdhjetë e dy milionë e katërqind e nëntë mijë e nëntëqind e tridhjetë e dy) lekë pa TVSH;</w:t>
      </w:r>
    </w:p>
    <w:p w14:paraId="71834CE3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b)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Vorë, në masën 100 000 000 (njëqind milionë) lekë pa TVSH;</w:t>
      </w:r>
    </w:p>
    <w:p w14:paraId="71834CE4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c)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>Bashkisë Shijak, në masën 73 503 466 (shtatëdhjetë e tre milionë e pesëqind e tre mijë e katërqind e gjashtëdhjetë e gjashtë) lekë pa TVSH.</w:t>
      </w:r>
    </w:p>
    <w:p w14:paraId="71834CE8" w14:textId="74A2CBA1" w:rsidR="003C2783" w:rsidRPr="00194BC5" w:rsidRDefault="003C2783" w:rsidP="00194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8"/>
        </w:rPr>
      </w:pPr>
      <w:r w:rsidRPr="00194BC5">
        <w:rPr>
          <w:rFonts w:ascii="Garamond" w:eastAsiaTheme="minorHAnsi" w:hAnsi="Garamond"/>
          <w:i/>
          <w:color w:val="000000"/>
          <w:szCs w:val="28"/>
        </w:rPr>
        <w:t>2.</w:t>
      </w:r>
      <w:r w:rsidR="00A0789A" w:rsidRPr="00194BC5">
        <w:rPr>
          <w:rFonts w:ascii="Garamond" w:eastAsiaTheme="minorHAnsi" w:hAnsi="Garamond"/>
          <w:i/>
          <w:color w:val="000000"/>
          <w:szCs w:val="28"/>
        </w:rPr>
        <w:t xml:space="preserve"> </w:t>
      </w:r>
      <w:r w:rsidR="00194BC5" w:rsidRPr="00194BC5">
        <w:rPr>
          <w:rFonts w:ascii="Garamond" w:eastAsiaTheme="minorHAnsi" w:hAnsi="Garamond"/>
          <w:i/>
          <w:color w:val="000000"/>
          <w:szCs w:val="28"/>
        </w:rPr>
        <w:t>Shfuqizuar.</w:t>
      </w:r>
    </w:p>
    <w:p w14:paraId="71834CE9" w14:textId="481538F0" w:rsid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8"/>
        </w:rPr>
      </w:pPr>
      <w:r w:rsidRPr="00194BC5">
        <w:rPr>
          <w:rFonts w:ascii="Garamond" w:eastAsiaTheme="minorHAnsi" w:hAnsi="Garamond"/>
          <w:i/>
          <w:color w:val="000000"/>
          <w:szCs w:val="28"/>
        </w:rPr>
        <w:t>3.</w:t>
      </w:r>
      <w:r w:rsidR="00A0789A" w:rsidRPr="00194BC5">
        <w:rPr>
          <w:rFonts w:ascii="Garamond" w:eastAsiaTheme="minorHAnsi" w:hAnsi="Garamond"/>
          <w:i/>
          <w:color w:val="000000"/>
          <w:szCs w:val="28"/>
        </w:rPr>
        <w:t xml:space="preserve"> </w:t>
      </w:r>
      <w:r w:rsidR="00194BC5" w:rsidRPr="00194BC5">
        <w:rPr>
          <w:rFonts w:ascii="Garamond" w:eastAsiaTheme="minorHAnsi" w:hAnsi="Garamond"/>
          <w:i/>
          <w:color w:val="000000"/>
          <w:szCs w:val="28"/>
        </w:rPr>
        <w:t>Efekti financiar për bashkitë Vorë dhe Shijak, sipas shkronjave “b” dhe “c”, të pikës 1, të këtij vendimi, përballohet nga fondi i rindërtimit i miratuar për vitin 2022 dhe i transferohet bashkive Vorë dhe Shijak në formën e transfertës së pakushtëzuar.</w:t>
      </w:r>
    </w:p>
    <w:p w14:paraId="47940EE9" w14:textId="77777777" w:rsidR="00D20B92" w:rsidRPr="00D20B92" w:rsidRDefault="00D20B92" w:rsidP="00D20B92">
      <w:pPr>
        <w:ind w:firstLine="288"/>
        <w:jc w:val="both"/>
        <w:rPr>
          <w:rFonts w:ascii="Garamond" w:eastAsia="Calibri" w:hAnsi="Garamond"/>
          <w:i/>
          <w:szCs w:val="24"/>
        </w:rPr>
      </w:pPr>
      <w:r w:rsidRPr="00D20B92">
        <w:rPr>
          <w:rFonts w:ascii="Garamond" w:eastAsia="Calibri" w:hAnsi="Garamond"/>
          <w:i/>
          <w:szCs w:val="24"/>
        </w:rPr>
        <w:t xml:space="preserve">3/1 </w:t>
      </w:r>
      <w:r w:rsidRPr="00D20B92">
        <w:rPr>
          <w:rFonts w:ascii="Garamond" w:eastAsiaTheme="minorHAnsi" w:hAnsi="Garamond"/>
          <w:i/>
          <w:color w:val="000000"/>
          <w:szCs w:val="24"/>
        </w:rPr>
        <w:t xml:space="preserve">Përdorimin e fondit të rindërtimit, për vitin 2024, nga Bashkia Durrës, në masën 72 409 932 (shtatëdhjetë e dy milionë e katërqind e nëntë mijë e nëntëqind e tridhjetë e dy) lekë pa TVSH, për financimin e rindërtimit të banesave individuale për ata individë, të cilët përfitojnë nga grantet e rindërtimit, banesat e të cilëve janë klasifikuar si objekte që duhen rindërtuar nga e para, sipas aktekspertizave të thelluara, </w:t>
      </w:r>
      <w:r w:rsidRPr="00D20B92">
        <w:rPr>
          <w:rFonts w:ascii="Garamond" w:eastAsia="Calibri" w:hAnsi="Garamond"/>
          <w:i/>
          <w:szCs w:val="24"/>
        </w:rPr>
        <w:t>i cili përballohet nga shpenzimet buxhetore të fondit të rindërtimit, miratuar për vitin 2024, dhe i transferohet Bashkisë Durrës në formën e transfertës së pakushtëzuar.</w:t>
      </w:r>
    </w:p>
    <w:p w14:paraId="713634CA" w14:textId="160CDF48" w:rsidR="00D20B92" w:rsidRPr="00D20B92" w:rsidRDefault="00D20B92" w:rsidP="00D20B9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8"/>
        </w:rPr>
      </w:pPr>
      <w:r w:rsidRPr="00D20B92">
        <w:rPr>
          <w:rFonts w:ascii="Garamond" w:eastAsia="Calibri" w:hAnsi="Garamond"/>
          <w:i/>
          <w:szCs w:val="24"/>
        </w:rPr>
        <w:t>3/2 Efekti financiar, për vitin 2024, përballohet nga shpenzimet buxhetore të fondit të rindërtimit, miratuar për vitin 2024, dhe i transferohet Bashkisë Durrës në formën e transfertës së pakushtëzuar.</w:t>
      </w:r>
    </w:p>
    <w:p w14:paraId="71834CEA" w14:textId="4516976A" w:rsidR="003C2783" w:rsidRPr="003C2783" w:rsidRDefault="003C2783" w:rsidP="003C2783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4.</w:t>
      </w:r>
      <w:r w:rsidR="00A0789A" w:rsidRPr="00E3478A">
        <w:rPr>
          <w:rFonts w:ascii="Garamond" w:eastAsiaTheme="minorHAnsi" w:hAnsi="Garamond"/>
          <w:color w:val="000000"/>
          <w:szCs w:val="28"/>
        </w:rPr>
        <w:t xml:space="preserve"> </w:t>
      </w:r>
      <w:r w:rsidRPr="003C2783">
        <w:rPr>
          <w:rFonts w:ascii="Garamond" w:eastAsiaTheme="minorHAnsi" w:hAnsi="Garamond"/>
          <w:color w:val="000000"/>
          <w:szCs w:val="28"/>
        </w:rPr>
        <w:t xml:space="preserve">Ngarkohen </w:t>
      </w:r>
      <w:r w:rsidR="00627B53" w:rsidRPr="003C2783">
        <w:rPr>
          <w:rFonts w:ascii="Garamond" w:eastAsiaTheme="minorHAnsi" w:hAnsi="Garamond"/>
          <w:color w:val="000000"/>
          <w:szCs w:val="28"/>
        </w:rPr>
        <w:t xml:space="preserve">zëvendëskryeministri </w:t>
      </w:r>
      <w:r w:rsidRPr="003C2783">
        <w:rPr>
          <w:rFonts w:ascii="Garamond" w:eastAsiaTheme="minorHAnsi" w:hAnsi="Garamond"/>
          <w:color w:val="000000"/>
          <w:szCs w:val="28"/>
        </w:rPr>
        <w:t>dhe ministër i Shtetit për Rindërtimin dhe Programin e Reformave, Ministria e Financave dhe Ekonomisë dhe bashkitë Durrës, Vorë dhe Shijak për zbatimin e këtij vendimi.</w:t>
      </w:r>
    </w:p>
    <w:p w14:paraId="71834CEB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3C2783">
        <w:rPr>
          <w:rFonts w:ascii="Garamond" w:eastAsiaTheme="minorHAnsi" w:hAnsi="Garamond"/>
          <w:color w:val="000000"/>
          <w:szCs w:val="28"/>
        </w:rPr>
        <w:t>Ky vendim hyn në fuqi menjëherë dhe botohet në Fletoren Zyrtare.</w:t>
      </w:r>
    </w:p>
    <w:p w14:paraId="71834CEC" w14:textId="77777777" w:rsidR="003C2783" w:rsidRPr="003C2783" w:rsidRDefault="003C2783" w:rsidP="003C27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</w:p>
    <w:p w14:paraId="71834CED" w14:textId="77777777" w:rsidR="003C2783" w:rsidRPr="003C2783" w:rsidRDefault="00A0789A" w:rsidP="00A0789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8"/>
        </w:rPr>
      </w:pPr>
      <w:r w:rsidRPr="00E3478A">
        <w:rPr>
          <w:rFonts w:ascii="Garamond" w:eastAsiaTheme="minorHAnsi" w:hAnsi="Garamond"/>
          <w:bCs/>
          <w:color w:val="000000"/>
          <w:szCs w:val="28"/>
        </w:rPr>
        <w:t>ZËVENDËSKRYEMINISTËR</w:t>
      </w:r>
    </w:p>
    <w:p w14:paraId="71834CEE" w14:textId="77777777" w:rsidR="003C2783" w:rsidRPr="003C2783" w:rsidRDefault="00A0789A" w:rsidP="00A0789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8"/>
        </w:rPr>
      </w:pPr>
      <w:r w:rsidRPr="00E3478A">
        <w:rPr>
          <w:rFonts w:ascii="Garamond" w:eastAsiaTheme="minorHAnsi" w:hAnsi="Garamond"/>
          <w:b/>
          <w:bCs/>
          <w:color w:val="000000"/>
          <w:szCs w:val="28"/>
        </w:rPr>
        <w:t>Arben Ahmetaj</w:t>
      </w:r>
    </w:p>
    <w:p w14:paraId="71834CEF" w14:textId="77777777" w:rsidR="006C5E0D" w:rsidRPr="00E3478A" w:rsidRDefault="006C5E0D" w:rsidP="003C2783">
      <w:pPr>
        <w:ind w:firstLine="284"/>
        <w:jc w:val="both"/>
        <w:rPr>
          <w:rFonts w:ascii="Garamond" w:hAnsi="Garamond"/>
          <w:szCs w:val="28"/>
        </w:rPr>
      </w:pPr>
    </w:p>
    <w:sectPr w:rsidR="006C5E0D" w:rsidRPr="00E3478A" w:rsidSect="008924F0">
      <w:footerReference w:type="default" r:id="rId10"/>
      <w:pgSz w:w="11907" w:h="16839" w:code="9"/>
      <w:pgMar w:top="1440" w:right="1440" w:bottom="9" w:left="1440" w:header="720" w:footer="5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89978" w14:textId="77777777" w:rsidR="008D5C34" w:rsidRDefault="008D5C34" w:rsidP="001664B7">
      <w:r>
        <w:separator/>
      </w:r>
    </w:p>
  </w:endnote>
  <w:endnote w:type="continuationSeparator" w:id="0">
    <w:p w14:paraId="5ADCDC13" w14:textId="77777777" w:rsidR="008D5C34" w:rsidRDefault="008D5C34" w:rsidP="00166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3410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834CF4" w14:textId="77777777" w:rsidR="001664B7" w:rsidRDefault="001664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B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34CF5" w14:textId="77777777" w:rsidR="001664B7" w:rsidRDefault="001664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598A7" w14:textId="77777777" w:rsidR="008D5C34" w:rsidRDefault="008D5C34" w:rsidP="001664B7">
      <w:r>
        <w:separator/>
      </w:r>
    </w:p>
  </w:footnote>
  <w:footnote w:type="continuationSeparator" w:id="0">
    <w:p w14:paraId="6765C1B9" w14:textId="77777777" w:rsidR="008D5C34" w:rsidRDefault="008D5C34" w:rsidP="00166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156BF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B5EAB"/>
    <w:multiLevelType w:val="hybridMultilevel"/>
    <w:tmpl w:val="82EAD2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FE01910"/>
    <w:multiLevelType w:val="hybridMultilevel"/>
    <w:tmpl w:val="7F08D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"/>
  </w:num>
  <w:num w:numId="8">
    <w:abstractNumId w:val="17"/>
  </w:num>
  <w:num w:numId="9">
    <w:abstractNumId w:val="6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4"/>
  </w:num>
  <w:num w:numId="15">
    <w:abstractNumId w:val="18"/>
  </w:num>
  <w:num w:numId="16">
    <w:abstractNumId w:val="5"/>
  </w:num>
  <w:num w:numId="17">
    <w:abstractNumId w:val="1"/>
  </w:num>
  <w:num w:numId="18">
    <w:abstractNumId w:val="0"/>
  </w:num>
  <w:num w:numId="19">
    <w:abstractNumId w:val="12"/>
  </w:num>
  <w:num w:numId="20">
    <w:abstractNumId w:val="13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5D7F"/>
    <w:rsid w:val="000064C3"/>
    <w:rsid w:val="00032882"/>
    <w:rsid w:val="00063C8F"/>
    <w:rsid w:val="000740E3"/>
    <w:rsid w:val="0008023D"/>
    <w:rsid w:val="00080697"/>
    <w:rsid w:val="00080C6A"/>
    <w:rsid w:val="00083550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6C01"/>
    <w:rsid w:val="00113F76"/>
    <w:rsid w:val="001212F1"/>
    <w:rsid w:val="00133265"/>
    <w:rsid w:val="00146A5D"/>
    <w:rsid w:val="00146C83"/>
    <w:rsid w:val="00155347"/>
    <w:rsid w:val="001664B7"/>
    <w:rsid w:val="001722CB"/>
    <w:rsid w:val="00175D1F"/>
    <w:rsid w:val="0018006A"/>
    <w:rsid w:val="0018779C"/>
    <w:rsid w:val="00190D1F"/>
    <w:rsid w:val="00194BC5"/>
    <w:rsid w:val="001A666A"/>
    <w:rsid w:val="001D7A26"/>
    <w:rsid w:val="001E4AD9"/>
    <w:rsid w:val="001F461A"/>
    <w:rsid w:val="002078D7"/>
    <w:rsid w:val="00233F0E"/>
    <w:rsid w:val="00235534"/>
    <w:rsid w:val="00242C38"/>
    <w:rsid w:val="002469B2"/>
    <w:rsid w:val="00247FC4"/>
    <w:rsid w:val="00251069"/>
    <w:rsid w:val="00257539"/>
    <w:rsid w:val="00260448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030E"/>
    <w:rsid w:val="002F7773"/>
    <w:rsid w:val="002F7BA7"/>
    <w:rsid w:val="0032014A"/>
    <w:rsid w:val="00337135"/>
    <w:rsid w:val="00341419"/>
    <w:rsid w:val="003456AE"/>
    <w:rsid w:val="003600C7"/>
    <w:rsid w:val="00363E93"/>
    <w:rsid w:val="00376795"/>
    <w:rsid w:val="0039233C"/>
    <w:rsid w:val="003942B1"/>
    <w:rsid w:val="003B3CC9"/>
    <w:rsid w:val="003C2783"/>
    <w:rsid w:val="003D3EC0"/>
    <w:rsid w:val="003E7E6E"/>
    <w:rsid w:val="0040715D"/>
    <w:rsid w:val="004122E3"/>
    <w:rsid w:val="004127F8"/>
    <w:rsid w:val="00414A59"/>
    <w:rsid w:val="00431FF0"/>
    <w:rsid w:val="004330C2"/>
    <w:rsid w:val="00440F44"/>
    <w:rsid w:val="00442AC6"/>
    <w:rsid w:val="00445633"/>
    <w:rsid w:val="0045225C"/>
    <w:rsid w:val="004529AC"/>
    <w:rsid w:val="00471933"/>
    <w:rsid w:val="004762A4"/>
    <w:rsid w:val="00480C85"/>
    <w:rsid w:val="00486838"/>
    <w:rsid w:val="0049034D"/>
    <w:rsid w:val="004971B7"/>
    <w:rsid w:val="004B29EB"/>
    <w:rsid w:val="004B3316"/>
    <w:rsid w:val="004C317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00B8"/>
    <w:rsid w:val="00561FE6"/>
    <w:rsid w:val="00566450"/>
    <w:rsid w:val="00570512"/>
    <w:rsid w:val="00573352"/>
    <w:rsid w:val="00575B3A"/>
    <w:rsid w:val="0058402C"/>
    <w:rsid w:val="005A0311"/>
    <w:rsid w:val="005A0DE6"/>
    <w:rsid w:val="005A6912"/>
    <w:rsid w:val="005B0406"/>
    <w:rsid w:val="005B4767"/>
    <w:rsid w:val="005B51EB"/>
    <w:rsid w:val="005C538A"/>
    <w:rsid w:val="005D219A"/>
    <w:rsid w:val="005D2474"/>
    <w:rsid w:val="005D279D"/>
    <w:rsid w:val="005D3E30"/>
    <w:rsid w:val="005E502A"/>
    <w:rsid w:val="005E7CB3"/>
    <w:rsid w:val="005F1853"/>
    <w:rsid w:val="00627B53"/>
    <w:rsid w:val="0063027E"/>
    <w:rsid w:val="00651F0B"/>
    <w:rsid w:val="00653BAA"/>
    <w:rsid w:val="00653D69"/>
    <w:rsid w:val="00654259"/>
    <w:rsid w:val="00662D50"/>
    <w:rsid w:val="00662E0F"/>
    <w:rsid w:val="00665A5D"/>
    <w:rsid w:val="00674BBB"/>
    <w:rsid w:val="00675132"/>
    <w:rsid w:val="00676DCD"/>
    <w:rsid w:val="00695E84"/>
    <w:rsid w:val="006A4C41"/>
    <w:rsid w:val="006B5789"/>
    <w:rsid w:val="006C33A3"/>
    <w:rsid w:val="006C3A43"/>
    <w:rsid w:val="006C4F32"/>
    <w:rsid w:val="006C5E0D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7116C"/>
    <w:rsid w:val="00771256"/>
    <w:rsid w:val="00774437"/>
    <w:rsid w:val="00777E74"/>
    <w:rsid w:val="00781D05"/>
    <w:rsid w:val="00794DBC"/>
    <w:rsid w:val="007A6FDE"/>
    <w:rsid w:val="007B077F"/>
    <w:rsid w:val="007B0F6D"/>
    <w:rsid w:val="007C54C6"/>
    <w:rsid w:val="007D3D02"/>
    <w:rsid w:val="007E0757"/>
    <w:rsid w:val="007E7314"/>
    <w:rsid w:val="007F5C11"/>
    <w:rsid w:val="007F7A97"/>
    <w:rsid w:val="00803627"/>
    <w:rsid w:val="008242D1"/>
    <w:rsid w:val="008355E7"/>
    <w:rsid w:val="00846335"/>
    <w:rsid w:val="0085209E"/>
    <w:rsid w:val="00852982"/>
    <w:rsid w:val="00876B66"/>
    <w:rsid w:val="008924F0"/>
    <w:rsid w:val="008A02E4"/>
    <w:rsid w:val="008B0606"/>
    <w:rsid w:val="008B10AD"/>
    <w:rsid w:val="008C26DE"/>
    <w:rsid w:val="008D1BBC"/>
    <w:rsid w:val="008D5416"/>
    <w:rsid w:val="008D5C34"/>
    <w:rsid w:val="009014D0"/>
    <w:rsid w:val="00901D8A"/>
    <w:rsid w:val="0090289A"/>
    <w:rsid w:val="00902936"/>
    <w:rsid w:val="0090659D"/>
    <w:rsid w:val="00911A4C"/>
    <w:rsid w:val="0091289E"/>
    <w:rsid w:val="0093161B"/>
    <w:rsid w:val="00946EA3"/>
    <w:rsid w:val="009617F9"/>
    <w:rsid w:val="009726DD"/>
    <w:rsid w:val="00977F70"/>
    <w:rsid w:val="00980D8D"/>
    <w:rsid w:val="00985FBC"/>
    <w:rsid w:val="00986873"/>
    <w:rsid w:val="00986E24"/>
    <w:rsid w:val="00987D35"/>
    <w:rsid w:val="009A55A9"/>
    <w:rsid w:val="009C296E"/>
    <w:rsid w:val="009E0D0F"/>
    <w:rsid w:val="00A010A9"/>
    <w:rsid w:val="00A023CD"/>
    <w:rsid w:val="00A025A5"/>
    <w:rsid w:val="00A03058"/>
    <w:rsid w:val="00A05EAB"/>
    <w:rsid w:val="00A068AC"/>
    <w:rsid w:val="00A0789A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61A6F"/>
    <w:rsid w:val="00A7189D"/>
    <w:rsid w:val="00A82D21"/>
    <w:rsid w:val="00A82EC1"/>
    <w:rsid w:val="00AB2332"/>
    <w:rsid w:val="00AC17A3"/>
    <w:rsid w:val="00AC391A"/>
    <w:rsid w:val="00AC5BF9"/>
    <w:rsid w:val="00AD41F1"/>
    <w:rsid w:val="00AD5FB3"/>
    <w:rsid w:val="00AE5E90"/>
    <w:rsid w:val="00AF5CC9"/>
    <w:rsid w:val="00B017C2"/>
    <w:rsid w:val="00B10B3A"/>
    <w:rsid w:val="00B143EC"/>
    <w:rsid w:val="00B15B92"/>
    <w:rsid w:val="00B22FA3"/>
    <w:rsid w:val="00B31284"/>
    <w:rsid w:val="00B3354C"/>
    <w:rsid w:val="00B3385F"/>
    <w:rsid w:val="00B34213"/>
    <w:rsid w:val="00B44CDE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2DEB"/>
    <w:rsid w:val="00BF76BD"/>
    <w:rsid w:val="00C07CA6"/>
    <w:rsid w:val="00C1736E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0B92"/>
    <w:rsid w:val="00D227F0"/>
    <w:rsid w:val="00D34D00"/>
    <w:rsid w:val="00D4309F"/>
    <w:rsid w:val="00D44157"/>
    <w:rsid w:val="00D45EB2"/>
    <w:rsid w:val="00D462B0"/>
    <w:rsid w:val="00D72D82"/>
    <w:rsid w:val="00D96E48"/>
    <w:rsid w:val="00DA52A0"/>
    <w:rsid w:val="00DA54D5"/>
    <w:rsid w:val="00DE09FD"/>
    <w:rsid w:val="00DF0189"/>
    <w:rsid w:val="00E05619"/>
    <w:rsid w:val="00E26CC1"/>
    <w:rsid w:val="00E27963"/>
    <w:rsid w:val="00E31406"/>
    <w:rsid w:val="00E3478A"/>
    <w:rsid w:val="00E3516F"/>
    <w:rsid w:val="00E36D96"/>
    <w:rsid w:val="00E40071"/>
    <w:rsid w:val="00E4055F"/>
    <w:rsid w:val="00E43134"/>
    <w:rsid w:val="00E6007C"/>
    <w:rsid w:val="00E61B72"/>
    <w:rsid w:val="00EB1630"/>
    <w:rsid w:val="00EC0FE6"/>
    <w:rsid w:val="00EC31DE"/>
    <w:rsid w:val="00EC666A"/>
    <w:rsid w:val="00ED01B5"/>
    <w:rsid w:val="00EE30D3"/>
    <w:rsid w:val="00EE688C"/>
    <w:rsid w:val="00EF3F1C"/>
    <w:rsid w:val="00EF51E5"/>
    <w:rsid w:val="00F0282B"/>
    <w:rsid w:val="00F14CB0"/>
    <w:rsid w:val="00F22AAD"/>
    <w:rsid w:val="00F241F8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834CD8"/>
  <w15:docId w15:val="{CD517FEC-7AA1-4709-8F6B-0B667F30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6FE17C44A94633A46E5205E4BBF2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503</Nr_x002e__x0020_akti>
    <Data_x0020_e_x0020_Krijimit xmlns="0e656187-b300-4fb0-8bf4-3a50f872073c">2022-08-01T07:39:57Z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2022-07-27T22:00:00Z</Date_x0020_protokolli>
    <Titulli xmlns="0e656187-b300-4fb0-8bf4-3a50f872073c">Për përdorimin e fondit të rindërtimit për financimin e rindërtimit të banesave individuale në bashkitë Durrës, Vorë dhe Shijak</Titulli>
    <Modifikuesi xmlns="0e656187-b300-4fb0-8bf4-3a50f872073c">ermira.bukaci</Modifikuesi>
    <Nr_x002e__x0020_prot_x0020_QBZ xmlns="0e656187-b300-4fb0-8bf4-3a50f872073c">1199</Nr_x002e__x0020_prot_x0020_QBZ>
    <Data_x0020_e_x0020_Modifikimit xmlns="0e656187-b300-4fb0-8bf4-3a50f872073c">2022-08-02T13:36:56Z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4151/2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BCA5AE9F-3E83-44CD-83DB-FA9A555A6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5A587-2F56-43F9-B867-406DECB9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803B49-DA72-40C6-8F0A-92FA3DD75C4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Rovena Lipe</cp:lastModifiedBy>
  <cp:revision>2</cp:revision>
  <cp:lastPrinted>2021-03-26T10:23:00Z</cp:lastPrinted>
  <dcterms:created xsi:type="dcterms:W3CDTF">2024-06-18T08:44:00Z</dcterms:created>
  <dcterms:modified xsi:type="dcterms:W3CDTF">2024-06-18T08:44:00Z</dcterms:modified>
</cp:coreProperties>
</file>